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814F2E" w:rsidR="009831B2" w:rsidP="007108ED" w:rsidRDefault="00814F2E" w14:paraId="089270CC" w14:textId="3B671F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Arial" w:cs="Arial"/>
          <w:b/>
          <w:bCs/>
          <w:color w:val="000000"/>
        </w:rPr>
      </w:pPr>
      <w:r w:rsidRPr="00814F2E">
        <w:rPr>
          <w:rFonts w:ascii="Arial" w:hAnsi="Arial" w:eastAsia="Arial" w:cs="Arial"/>
          <w:b/>
          <w:bCs/>
          <w:color w:val="000000" w:themeColor="text1"/>
        </w:rPr>
        <w:t>Annappa Kyatanavar</w:t>
      </w:r>
    </w:p>
    <w:p w:rsidRPr="00814F2E" w:rsidR="00D6512D" w:rsidP="007108ED" w:rsidRDefault="2972118A" w14:paraId="4B4C9770" w14:textId="2A0BAD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Morgan Suites Executive Residences, 1634 Florence Way, Taguig</w:t>
      </w:r>
      <w:r w:rsidRPr="00814F2E" w:rsidR="00D6512D">
        <w:rPr>
          <w:rFonts w:ascii="Arial" w:hAnsi="Arial" w:eastAsia="Arial" w:cs="Arial"/>
          <w:color w:val="000000" w:themeColor="text1"/>
        </w:rPr>
        <w:t>, Philippines</w:t>
      </w:r>
    </w:p>
    <w:p w:rsidRPr="00814F2E" w:rsidR="00EC3530" w:rsidP="007108ED" w:rsidRDefault="00EC3530" w14:paraId="11ED37D8" w14:textId="05DE913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 xml:space="preserve">Mobile: </w:t>
      </w:r>
      <w:r w:rsidRPr="00814F2E" w:rsidR="009831B2">
        <w:rPr>
          <w:rFonts w:ascii="Arial" w:hAnsi="Arial" w:eastAsia="Arial" w:cs="Arial"/>
          <w:color w:val="000000" w:themeColor="text1"/>
        </w:rPr>
        <w:t>+</w:t>
      </w:r>
      <w:r w:rsidRPr="00814F2E" w:rsidR="7A3DB156">
        <w:rPr>
          <w:rFonts w:ascii="Arial" w:hAnsi="Arial" w:eastAsia="Arial" w:cs="Arial"/>
          <w:color w:val="000000" w:themeColor="text1"/>
        </w:rPr>
        <w:t>63-9541953943</w:t>
      </w:r>
    </w:p>
    <w:p w:rsidRPr="00814F2E" w:rsidR="00EC3530" w:rsidP="007108ED" w:rsidRDefault="00393A2B" w14:paraId="4CF35FEB" w14:textId="06FF60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eastAsia="Arial" w:cs="Arial"/>
          <w:color w:val="0000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814F2E">
        <w:rPr>
          <w:rFonts w:ascii="Arial" w:hAnsi="Arial" w:cs="Arial"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A773787" wp14:editId="07777777">
                <wp:simplePos x="0" y="0"/>
                <wp:positionH relativeFrom="column">
                  <wp:posOffset>6985</wp:posOffset>
                </wp:positionH>
                <wp:positionV relativeFrom="paragraph">
                  <wp:posOffset>80009</wp:posOffset>
                </wp:positionV>
                <wp:extent cx="618236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2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11CD5F7F">
              <v:line id="Straight Connector 1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4a7ebb" from=".55pt,6.3pt" to="487.35pt,6.3pt" w14:anchorId="357C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">
                <o:lock v:ext="edit" shapetype="f"/>
              </v:line>
            </w:pict>
          </mc:Fallback>
        </mc:AlternateContent>
      </w:r>
    </w:p>
    <w:p w:rsidRPr="00814F2E" w:rsidR="007108ED" w:rsidP="007108ED" w:rsidRDefault="007108ED" w14:paraId="02FA6102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b/>
          <w:bCs/>
          <w:color w:val="000000" w:themeColor="text1"/>
        </w:rPr>
        <w:t xml:space="preserve">Associate                  </w:t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eastAsia="Arial" w:cs="Arial"/>
          <w:b/>
          <w:bCs/>
          <w:color w:val="000000" w:themeColor="text1"/>
        </w:rPr>
        <w:t xml:space="preserve">                           </w:t>
      </w:r>
      <w:r>
        <w:rPr>
          <w:rFonts w:ascii="Arial" w:hAnsi="Arial" w:eastAsia="Arial" w:cs="Arial"/>
          <w:b/>
          <w:bCs/>
          <w:color w:val="000000" w:themeColor="text1"/>
        </w:rPr>
        <w:tab/>
      </w:r>
      <w:r>
        <w:rPr>
          <w:rFonts w:ascii="Arial" w:hAnsi="Arial" w:eastAsia="Arial" w:cs="Arial"/>
          <w:b/>
          <w:bCs/>
          <w:color w:val="000000" w:themeColor="text1"/>
        </w:rPr>
        <w:t xml:space="preserve">        </w:t>
      </w:r>
      <w:r w:rsidRPr="00814F2E">
        <w:rPr>
          <w:rFonts w:ascii="Arial" w:hAnsi="Arial" w:eastAsia="Arial" w:cs="Arial"/>
          <w:color w:val="000000" w:themeColor="text1"/>
        </w:rPr>
        <w:t>January 2025 – Present</w:t>
      </w:r>
    </w:p>
    <w:p w:rsidRPr="00814F2E" w:rsidR="007108ED" w:rsidP="007108ED" w:rsidRDefault="007108ED" w14:paraId="5A683F86" w14:textId="77777777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Cognizant Technology Solutions Philippines, Inc.</w:t>
      </w:r>
    </w:p>
    <w:p w:rsidRPr="00814F2E" w:rsidR="007108ED" w:rsidP="007108ED" w:rsidRDefault="007108ED" w14:paraId="6C59E18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Pr="00814F2E" w:rsidR="007108ED" w:rsidP="007108ED" w:rsidRDefault="007108ED" w14:paraId="4F2EE85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  <w:u w:val="single"/>
        </w:rPr>
      </w:pPr>
      <w:r w:rsidRPr="00814F2E">
        <w:rPr>
          <w:rFonts w:ascii="Arial" w:hAnsi="Arial" w:eastAsia="Arial" w:cs="Arial"/>
          <w:color w:val="000000" w:themeColor="text1"/>
          <w:u w:val="single"/>
        </w:rPr>
        <w:t>Role Summary</w:t>
      </w:r>
    </w:p>
    <w:p w:rsidRPr="00814F2E" w:rsidR="007108ED" w:rsidP="007108ED" w:rsidRDefault="007108ED" w14:paraId="55933C46" w14:textId="360F3B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Develop and implement tasks /components of a work package / project as per client requirements and create a </w:t>
      </w:r>
      <w:r w:rsidRPr="1738D428" w:rsidR="51898C92">
        <w:rPr>
          <w:rFonts w:ascii="Arial" w:hAnsi="Arial" w:eastAsia="Arial" w:cs="Arial"/>
          <w:color w:val="000000" w:themeColor="text1" w:themeTint="FF" w:themeShade="FF"/>
        </w:rPr>
        <w:t>zero-defect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 code. 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>write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 unit test cases for the specific unit and update knowledge assets with the 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>objective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 of delivering high quality project deliverables first time right within the limits of delivery timelines, 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>security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 and performance guidelines.</w:t>
      </w:r>
    </w:p>
    <w:p w:rsidRPr="00814F2E" w:rsidR="007108ED" w:rsidP="007108ED" w:rsidRDefault="007108ED" w14:paraId="0C7C22E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i/>
          <w:iCs/>
          <w:color w:val="000000"/>
          <w:u w:val="single"/>
          <w:lang w:bidi="he-IL"/>
        </w:rPr>
      </w:pPr>
    </w:p>
    <w:p w:rsidRPr="00814F2E" w:rsidR="007108ED" w:rsidP="007108ED" w:rsidRDefault="007108ED" w14:paraId="1153806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i/>
          <w:iCs/>
          <w:color w:val="000000"/>
          <w:u w:val="single"/>
          <w:lang w:bidi="he-IL"/>
        </w:rPr>
      </w:pPr>
      <w:r w:rsidRPr="00814F2E">
        <w:rPr>
          <w:rFonts w:ascii="Arial" w:hAnsi="Arial" w:eastAsia="Arial" w:cs="Arial"/>
          <w:i/>
          <w:iCs/>
          <w:color w:val="000000" w:themeColor="text1"/>
          <w:u w:val="single"/>
          <w:lang w:bidi="he-IL"/>
        </w:rPr>
        <w:t>Major Accomplishments</w:t>
      </w:r>
    </w:p>
    <w:p w:rsidRPr="00814F2E" w:rsidR="007108ED" w:rsidP="007108ED" w:rsidRDefault="007108ED" w14:paraId="4B711D99" w14:textId="77777777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Managed and configured the Learning Management System.</w:t>
      </w:r>
    </w:p>
    <w:p w:rsidRPr="00814F2E" w:rsidR="007108ED" w:rsidP="007108ED" w:rsidRDefault="007108ED" w14:paraId="4D8942EF" w14:textId="77777777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Created and managed user accounts, roles, and permissions, ensuring appropriate access and security levels.</w:t>
      </w:r>
    </w:p>
    <w:p w:rsidRPr="00814F2E" w:rsidR="007108ED" w:rsidP="007108ED" w:rsidRDefault="007108ED" w14:paraId="25D9A830" w14:textId="77777777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Worked on Upload, organize, and maintain learning content within the LMS, including courses, modules, quizzes, assessments, and supporting resources.</w:t>
      </w:r>
    </w:p>
    <w:p w:rsidRPr="00814F2E" w:rsidR="007108ED" w:rsidP="007108ED" w:rsidRDefault="007108ED" w14:paraId="2A15F95A" w14:textId="07393E7F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Developed and </w:t>
      </w:r>
      <w:r w:rsidRPr="1738D428" w:rsidR="5C3D4169">
        <w:rPr>
          <w:rFonts w:ascii="Arial" w:hAnsi="Arial" w:eastAsia="Arial" w:cs="Arial"/>
          <w:color w:val="000000" w:themeColor="text1" w:themeTint="FF" w:themeShade="FF"/>
        </w:rPr>
        <w:t>maintained</w:t>
      </w:r>
      <w:r w:rsidRPr="1738D428" w:rsidR="007108ED">
        <w:rPr>
          <w:rFonts w:ascii="Arial" w:hAnsi="Arial" w:eastAsia="Arial" w:cs="Arial"/>
          <w:color w:val="000000" w:themeColor="text1" w:themeTint="FF" w:themeShade="FF"/>
        </w:rPr>
        <w:t xml:space="preserve"> user guides, tutorials, and training materials to enhance users.</w:t>
      </w:r>
    </w:p>
    <w:p w:rsidRPr="00814F2E" w:rsidR="007108ED" w:rsidP="007108ED" w:rsidRDefault="007108ED" w14:paraId="280BC937" w14:textId="77777777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Worked with all business partners for any training data inquiries and providing user system support.</w:t>
      </w:r>
    </w:p>
    <w:p w:rsidRPr="00814F2E" w:rsidR="007108ED" w:rsidP="007108ED" w:rsidRDefault="007108ED" w14:paraId="6732FC73" w14:textId="77777777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Uploading and testing eLearning SCORM modules to determine functionality within LMS and provide course-publishing requirements.</w:t>
      </w:r>
    </w:p>
    <w:p w:rsidR="007108ED" w:rsidP="007108ED" w:rsidRDefault="007108ED" w14:paraId="733972C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  <w:u w:val="single"/>
        </w:rPr>
      </w:pPr>
    </w:p>
    <w:p w:rsidR="007108ED" w:rsidP="007108ED" w:rsidRDefault="007108ED" w14:paraId="28DB5FE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  <w:u w:val="single"/>
        </w:rPr>
      </w:pPr>
    </w:p>
    <w:p w:rsidRPr="00814F2E" w:rsidR="00EC3530" w:rsidP="007108ED" w:rsidRDefault="00EC3530" w14:paraId="6B8D62B0" w14:textId="7DF486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  <w:u w:val="single"/>
        </w:rPr>
      </w:pPr>
      <w:r w:rsidRPr="00814F2E">
        <w:rPr>
          <w:rFonts w:ascii="Arial" w:hAnsi="Arial" w:eastAsia="Arial" w:cs="Arial"/>
          <w:color w:val="000000" w:themeColor="text1"/>
          <w:u w:val="single"/>
        </w:rPr>
        <w:t>EMPLOYMENT HISTORY</w:t>
      </w:r>
    </w:p>
    <w:p w:rsidRPr="00814F2E" w:rsidR="00EC3530" w:rsidP="007108ED" w:rsidRDefault="00EC3530" w14:paraId="276D291E" w14:textId="79AFEFD1">
      <w:pPr>
        <w:pStyle w:val="ListParagraph"/>
        <w:adjustRightInd w:val="0"/>
        <w:ind w:left="720"/>
        <w:jc w:val="both"/>
        <w:rPr>
          <w:rFonts w:ascii="Arial" w:hAnsi="Arial" w:eastAsia="Arial" w:cs="Arial"/>
          <w:color w:val="000000" w:themeColor="text1"/>
        </w:rPr>
      </w:pPr>
    </w:p>
    <w:p w:rsidRPr="00814F2E" w:rsidR="00EC3530" w:rsidP="007108ED" w:rsidRDefault="36DA8081" w14:paraId="4F0E34FF" w14:textId="2014D908" w14:noSpellErr="1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1738D428" w:rsidR="36DA8081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Programmer Analyst</w:t>
      </w:r>
      <w:r>
        <w:tab/>
      </w:r>
      <w:r>
        <w:tab/>
      </w:r>
      <w:r>
        <w:tab/>
      </w:r>
      <w:r>
        <w:tab/>
      </w:r>
      <w:r w:rsidRPr="1738D428" w:rsidR="36DA8081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         </w:t>
      </w:r>
      <w:bookmarkStart w:name="_Int_v4kqgU8k" w:id="12234851"/>
      <w:r>
        <w:tab/>
      </w:r>
      <w:r w:rsidRPr="1738D428" w:rsidR="00814F2E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 </w:t>
      </w:r>
      <w:r w:rsidRPr="1738D428" w:rsidR="00814F2E">
        <w:rPr>
          <w:rFonts w:ascii="Arial" w:hAnsi="Arial" w:eastAsia="Arial" w:cs="Arial"/>
          <w:color w:val="000000" w:themeColor="text1" w:themeTint="FF" w:themeShade="FF"/>
        </w:rPr>
        <w:t>September</w:t>
      </w:r>
      <w:bookmarkEnd w:id="12234851"/>
      <w:r w:rsidRPr="1738D428" w:rsidR="7A417569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738D428" w:rsidR="36DA8081">
        <w:rPr>
          <w:rFonts w:ascii="Arial" w:hAnsi="Arial" w:eastAsia="Arial" w:cs="Arial"/>
          <w:color w:val="000000" w:themeColor="text1" w:themeTint="FF" w:themeShade="FF"/>
        </w:rPr>
        <w:t>202</w:t>
      </w:r>
      <w:r w:rsidRPr="1738D428" w:rsidR="286DBA99">
        <w:rPr>
          <w:rFonts w:ascii="Arial" w:hAnsi="Arial" w:eastAsia="Arial" w:cs="Arial"/>
          <w:color w:val="000000" w:themeColor="text1" w:themeTint="FF" w:themeShade="FF"/>
        </w:rPr>
        <w:t>4</w:t>
      </w:r>
      <w:r w:rsidRPr="1738D428" w:rsidR="36DA8081">
        <w:rPr>
          <w:rFonts w:ascii="Arial" w:hAnsi="Arial" w:eastAsia="Arial" w:cs="Arial"/>
          <w:color w:val="000000" w:themeColor="text1" w:themeTint="FF" w:themeShade="FF"/>
        </w:rPr>
        <w:t xml:space="preserve"> – </w:t>
      </w:r>
      <w:r w:rsidRPr="1738D428" w:rsidR="75D4F5D0">
        <w:rPr>
          <w:rFonts w:ascii="Arial" w:hAnsi="Arial" w:eastAsia="Arial" w:cs="Arial"/>
          <w:color w:val="000000" w:themeColor="text1" w:themeTint="FF" w:themeShade="FF"/>
        </w:rPr>
        <w:t xml:space="preserve">December </w:t>
      </w:r>
      <w:r w:rsidRPr="1738D428" w:rsidR="36DA8081">
        <w:rPr>
          <w:rFonts w:ascii="Arial" w:hAnsi="Arial" w:eastAsia="Arial" w:cs="Arial"/>
          <w:color w:val="000000" w:themeColor="text1" w:themeTint="FF" w:themeShade="FF"/>
        </w:rPr>
        <w:t>2024</w:t>
      </w:r>
    </w:p>
    <w:p w:rsidRPr="00814F2E" w:rsidR="00EC3530" w:rsidP="007108ED" w:rsidRDefault="23972221" w14:paraId="2A6A18B2" w14:textId="776273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 xml:space="preserve">Cognizant Technology Solutions Philippines, Inc.  </w:t>
      </w:r>
    </w:p>
    <w:p w:rsidRPr="00814F2E" w:rsidR="00EC3530" w:rsidP="007108ED" w:rsidRDefault="00EC3530" w14:paraId="5A39BBE3" w14:textId="08CCF4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b/>
          <w:bCs/>
          <w:color w:val="000000"/>
        </w:rPr>
      </w:pPr>
    </w:p>
    <w:p w:rsidRPr="00814F2E" w:rsidR="00696C4F" w:rsidP="007108ED" w:rsidRDefault="00696C4F" w14:paraId="2F20660E" w14:textId="2242D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  <w:u w:val="single"/>
        </w:rPr>
      </w:pPr>
      <w:r w:rsidRPr="00814F2E">
        <w:rPr>
          <w:rFonts w:ascii="Arial" w:hAnsi="Arial" w:eastAsia="Arial" w:cs="Arial"/>
          <w:color w:val="000000" w:themeColor="text1"/>
          <w:u w:val="single"/>
        </w:rPr>
        <w:t>Role Summary</w:t>
      </w:r>
    </w:p>
    <w:p w:rsidRPr="00814F2E" w:rsidR="00EC3530" w:rsidP="007108ED" w:rsidRDefault="00696C4F" w14:paraId="7C3300EA" w14:textId="2B88F8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/>
        </w:rPr>
        <w:t>The role of a Programmer Analyst at Cognizant involves understanding client’s requirements, raising clarifications, creating documentation for client-specific applications and project processes, adhering to timelines, and participating in project and organization initiatives.</w:t>
      </w:r>
    </w:p>
    <w:p w:rsidRPr="00814F2E" w:rsidR="00696C4F" w:rsidP="007108ED" w:rsidRDefault="00696C4F" w14:paraId="4F0EC61F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00EC3530" w:rsidP="007108ED" w:rsidRDefault="428F1D15" w14:paraId="68D16A5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i/>
          <w:iCs/>
          <w:color w:val="000000" w:themeColor="text1"/>
          <w:u w:val="single"/>
          <w:lang w:bidi="he-IL"/>
        </w:rPr>
      </w:pPr>
      <w:r w:rsidRPr="00814F2E">
        <w:rPr>
          <w:rFonts w:ascii="Arial" w:hAnsi="Arial" w:eastAsia="Arial" w:cs="Arial"/>
          <w:i/>
          <w:iCs/>
          <w:color w:val="000000" w:themeColor="text1"/>
          <w:u w:val="single"/>
          <w:lang w:bidi="he-IL"/>
        </w:rPr>
        <w:t>Major Accomplishments</w:t>
      </w:r>
    </w:p>
    <w:p w:rsidRPr="00814F2E" w:rsidR="00EC3530" w:rsidP="007108ED" w:rsidRDefault="428F1D15" w14:paraId="7A6A9421" w14:textId="2EB962A6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Managed and configured the Learning Management System.</w:t>
      </w:r>
    </w:p>
    <w:p w:rsidRPr="00814F2E" w:rsidR="00EC3530" w:rsidP="007108ED" w:rsidRDefault="4B8EE7D4" w14:paraId="692C3EC5" w14:textId="424B2099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Created and managed user accounts, roles, and permissions, ensuring appropriate access and security levels.</w:t>
      </w:r>
    </w:p>
    <w:p w:rsidRPr="00814F2E" w:rsidR="00EC3530" w:rsidP="007108ED" w:rsidRDefault="428F1D15" w14:paraId="33B92281" w14:textId="52D61E75">
      <w:pPr>
        <w:pStyle w:val="ListParagraph"/>
        <w:numPr>
          <w:ilvl w:val="0"/>
          <w:numId w:val="3"/>
        </w:numPr>
        <w:adjustRightInd w:val="0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Worked on Upload, organize, and maintain learning content within the LMS, including courses, modules, quizzes, assessments, and supporting resources.</w:t>
      </w:r>
    </w:p>
    <w:p w:rsidRPr="00814F2E" w:rsidR="00EC3530" w:rsidP="007108ED" w:rsidRDefault="00EC3530" w14:paraId="51480F9F" w14:textId="2258ADF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00EC3530" w:rsidP="007108ED" w:rsidRDefault="00EC3530" w14:paraId="2433856A" w14:textId="4936C272">
      <w:pPr>
        <w:spacing w:after="0" w:line="240" w:lineRule="auto"/>
        <w:jc w:val="both"/>
        <w:rPr>
          <w:rFonts w:ascii="Arial" w:hAnsi="Arial" w:eastAsia="Arial" w:cs="Arial"/>
          <w:b/>
          <w:bCs/>
          <w:color w:val="000000" w:themeColor="text1"/>
        </w:rPr>
      </w:pPr>
    </w:p>
    <w:p w:rsidRPr="00814F2E" w:rsidR="00EC3530" w:rsidP="007108ED" w:rsidRDefault="072418D3" w14:paraId="1CA1171A" w14:textId="02A247EE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b/>
          <w:bCs/>
          <w:color w:val="000000" w:themeColor="text1"/>
        </w:rPr>
        <w:t>Programmer Analyst</w:t>
      </w:r>
      <w:r w:rsidRPr="00814F2E" w:rsidR="003C4B47">
        <w:rPr>
          <w:rFonts w:ascii="Arial" w:hAnsi="Arial" w:cs="Arial"/>
        </w:rPr>
        <w:tab/>
      </w:r>
      <w:r w:rsidRPr="00814F2E" w:rsidR="003C4B47">
        <w:rPr>
          <w:rFonts w:ascii="Arial" w:hAnsi="Arial" w:cs="Arial"/>
        </w:rPr>
        <w:tab/>
      </w:r>
      <w:r w:rsidRPr="00814F2E" w:rsidR="003C4B47">
        <w:rPr>
          <w:rFonts w:ascii="Arial" w:hAnsi="Arial" w:cs="Arial"/>
        </w:rPr>
        <w:tab/>
      </w:r>
      <w:r w:rsidRPr="00814F2E" w:rsidR="003C4B47">
        <w:rPr>
          <w:rFonts w:ascii="Arial" w:hAnsi="Arial" w:cs="Arial"/>
        </w:rPr>
        <w:tab/>
      </w:r>
      <w:r w:rsidRPr="00814F2E">
        <w:rPr>
          <w:rFonts w:ascii="Arial" w:hAnsi="Arial" w:eastAsia="Arial" w:cs="Arial"/>
          <w:b/>
          <w:bCs/>
          <w:color w:val="000000" w:themeColor="text1"/>
        </w:rPr>
        <w:t xml:space="preserve">           </w:t>
      </w:r>
      <w:r w:rsidR="00814F2E">
        <w:rPr>
          <w:rFonts w:ascii="Arial" w:hAnsi="Arial" w:eastAsia="Arial" w:cs="Arial"/>
          <w:b/>
          <w:bCs/>
          <w:color w:val="000000" w:themeColor="text1"/>
        </w:rPr>
        <w:tab/>
      </w:r>
      <w:r w:rsidR="00814F2E">
        <w:rPr>
          <w:rFonts w:ascii="Arial" w:hAnsi="Arial" w:eastAsia="Arial" w:cs="Arial"/>
          <w:b/>
          <w:bCs/>
          <w:color w:val="000000" w:themeColor="text1"/>
        </w:rPr>
        <w:t xml:space="preserve">           </w:t>
      </w:r>
      <w:r w:rsidRPr="00814F2E" w:rsidR="22C88C85">
        <w:rPr>
          <w:rFonts w:ascii="Arial" w:hAnsi="Arial" w:eastAsia="Arial" w:cs="Arial"/>
          <w:color w:val="000000" w:themeColor="text1"/>
        </w:rPr>
        <w:t xml:space="preserve">February </w:t>
      </w:r>
      <w:r w:rsidRPr="00814F2E">
        <w:rPr>
          <w:rFonts w:ascii="Arial" w:hAnsi="Arial" w:eastAsia="Arial" w:cs="Arial"/>
          <w:color w:val="000000" w:themeColor="text1"/>
        </w:rPr>
        <w:t>202</w:t>
      </w:r>
      <w:r w:rsidRPr="00814F2E" w:rsidR="5C61CBD2">
        <w:rPr>
          <w:rFonts w:ascii="Arial" w:hAnsi="Arial" w:eastAsia="Arial" w:cs="Arial"/>
          <w:color w:val="000000" w:themeColor="text1"/>
        </w:rPr>
        <w:t>3</w:t>
      </w:r>
      <w:r w:rsidRPr="00814F2E" w:rsidR="626B9908">
        <w:rPr>
          <w:rFonts w:ascii="Arial" w:hAnsi="Arial" w:eastAsia="Arial" w:cs="Arial"/>
          <w:color w:val="000000" w:themeColor="text1"/>
        </w:rPr>
        <w:t xml:space="preserve"> </w:t>
      </w:r>
      <w:r w:rsidRPr="00814F2E">
        <w:rPr>
          <w:rFonts w:ascii="Arial" w:hAnsi="Arial" w:eastAsia="Arial" w:cs="Arial"/>
          <w:color w:val="000000" w:themeColor="text1"/>
        </w:rPr>
        <w:t xml:space="preserve">– </w:t>
      </w:r>
      <w:r w:rsidRPr="00814F2E" w:rsidR="202934E7">
        <w:rPr>
          <w:rFonts w:ascii="Arial" w:hAnsi="Arial" w:eastAsia="Arial" w:cs="Arial"/>
          <w:color w:val="000000" w:themeColor="text1"/>
        </w:rPr>
        <w:t xml:space="preserve">August </w:t>
      </w:r>
      <w:r w:rsidRPr="00814F2E" w:rsidR="089A0562">
        <w:rPr>
          <w:rFonts w:ascii="Arial" w:hAnsi="Arial" w:eastAsia="Arial" w:cs="Arial"/>
          <w:color w:val="000000" w:themeColor="text1"/>
        </w:rPr>
        <w:t>2024</w:t>
      </w:r>
    </w:p>
    <w:p w:rsidRPr="00814F2E" w:rsidR="00EC3530" w:rsidP="007108ED" w:rsidRDefault="3C46D02C" w14:paraId="6625AFE2" w14:textId="31F9B52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Cognizant Technology Solutions India Pvt. Ltd., Bangalore, India</w:t>
      </w:r>
    </w:p>
    <w:p w:rsidRPr="00814F2E" w:rsidR="00EC3530" w:rsidP="007108ED" w:rsidRDefault="00EC3530" w14:paraId="76D37F02" w14:textId="1D09EA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b/>
          <w:bCs/>
          <w:color w:val="000000" w:themeColor="text1"/>
        </w:rPr>
        <w:t xml:space="preserve">        </w:t>
      </w:r>
    </w:p>
    <w:p w:rsidRPr="00814F2E" w:rsidR="007C2077" w:rsidP="007108ED" w:rsidRDefault="7DB53A7C" w14:paraId="60D85684" w14:textId="600B54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An enthusiastic and highly motivated Drupal Developer with 2+ years of experience in developing, creating and maintaining Drupal-based applications.</w:t>
      </w:r>
    </w:p>
    <w:p w:rsidRPr="00814F2E" w:rsidR="0021702B" w:rsidP="007108ED" w:rsidRDefault="0021702B" w14:paraId="433B903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007C2077" w:rsidP="007108ED" w:rsidRDefault="009457B1" w14:paraId="41C8F396" w14:textId="4564B3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i/>
          <w:iCs/>
          <w:color w:val="000000"/>
          <w:u w:val="single"/>
          <w:lang w:bidi="he-IL"/>
        </w:rPr>
      </w:pPr>
      <w:r w:rsidRPr="00814F2E">
        <w:rPr>
          <w:rFonts w:ascii="Arial" w:hAnsi="Arial" w:eastAsia="Arial" w:cs="Arial"/>
          <w:i/>
          <w:iCs/>
          <w:color w:val="000000" w:themeColor="text1"/>
          <w:u w:val="single"/>
          <w:lang w:bidi="he-IL"/>
        </w:rPr>
        <w:t>Major Accomplishments</w:t>
      </w:r>
    </w:p>
    <w:p w:rsidRPr="00814F2E" w:rsidR="007C2077" w:rsidP="007108ED" w:rsidRDefault="28FE38F5" w14:paraId="6C97ABF1" w14:textId="2CCBE124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bookmarkStart w:name="_Hlk168062000" w:id="0"/>
      <w:r w:rsidRPr="00814F2E">
        <w:rPr>
          <w:rFonts w:ascii="Arial" w:hAnsi="Arial" w:eastAsia="Arial" w:cs="Arial"/>
          <w:color w:val="000000" w:themeColor="text1"/>
        </w:rPr>
        <w:t>I worked</w:t>
      </w:r>
      <w:r w:rsidRPr="00814F2E" w:rsidR="007C2077">
        <w:rPr>
          <w:rFonts w:ascii="Arial" w:hAnsi="Arial" w:eastAsia="Arial" w:cs="Arial"/>
          <w:color w:val="000000" w:themeColor="text1"/>
        </w:rPr>
        <w:t xml:space="preserve"> on Acquia Drupal </w:t>
      </w:r>
      <w:proofErr w:type="spellStart"/>
      <w:r w:rsidRPr="00814F2E" w:rsidR="007C2077">
        <w:rPr>
          <w:rFonts w:ascii="Arial" w:hAnsi="Arial" w:eastAsia="Arial" w:cs="Arial"/>
          <w:color w:val="000000" w:themeColor="text1"/>
        </w:rPr>
        <w:t>C</w:t>
      </w:r>
      <w:r w:rsidRPr="00814F2E" w:rsidR="59C421B9">
        <w:rPr>
          <w:rFonts w:ascii="Arial" w:hAnsi="Arial" w:eastAsia="Arial" w:cs="Arial"/>
          <w:color w:val="000000" w:themeColor="text1"/>
        </w:rPr>
        <w:t>ms</w:t>
      </w:r>
      <w:proofErr w:type="spellEnd"/>
      <w:r w:rsidRPr="00814F2E" w:rsidR="007C2077">
        <w:rPr>
          <w:rFonts w:ascii="Arial" w:hAnsi="Arial" w:eastAsia="Arial" w:cs="Arial"/>
          <w:color w:val="000000" w:themeColor="text1"/>
        </w:rPr>
        <w:t xml:space="preserve"> project in that </w:t>
      </w:r>
      <w:r w:rsidRPr="00814F2E" w:rsidR="36875392">
        <w:rPr>
          <w:rFonts w:ascii="Arial" w:hAnsi="Arial" w:eastAsia="Arial" w:cs="Arial"/>
          <w:color w:val="000000" w:themeColor="text1"/>
        </w:rPr>
        <w:t>created and</w:t>
      </w:r>
      <w:r w:rsidRPr="00814F2E" w:rsidR="007C2077">
        <w:rPr>
          <w:rFonts w:ascii="Arial" w:hAnsi="Arial" w:eastAsia="Arial" w:cs="Arial"/>
          <w:color w:val="000000" w:themeColor="text1"/>
        </w:rPr>
        <w:t xml:space="preserve"> updated pages like a Home Page, Article, Landing Page, Content Hub Page, Product Page, Campaign Page etc. </w:t>
      </w:r>
    </w:p>
    <w:bookmarkEnd w:id="0"/>
    <w:p w:rsidRPr="00814F2E" w:rsidR="007C2077" w:rsidP="007108ED" w:rsidRDefault="6651A5E9" w14:paraId="4EAD03A1" w14:textId="76D610C4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I also</w:t>
      </w:r>
      <w:r w:rsidRPr="00814F2E" w:rsidR="007C2077">
        <w:rPr>
          <w:rFonts w:ascii="Arial" w:hAnsi="Arial" w:eastAsia="Arial" w:cs="Arial"/>
          <w:color w:val="000000" w:themeColor="text1"/>
        </w:rPr>
        <w:t xml:space="preserve"> worked on URL Redirection and Pre-Go live activities and more.</w:t>
      </w:r>
    </w:p>
    <w:p w:rsidRPr="00814F2E" w:rsidR="007C2077" w:rsidP="007108ED" w:rsidRDefault="007C2077" w14:paraId="615C0A8E" w14:textId="0C398D6F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Installing, configuring, and optimizing Drupal- based applications.</w:t>
      </w:r>
    </w:p>
    <w:p w:rsidRPr="00814F2E" w:rsidR="007A4E07" w:rsidP="007108ED" w:rsidRDefault="007C2077" w14:paraId="72A3D3EC" w14:textId="599D51BF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Collaborate with other developers and team members on coding tasks and content related tasks.</w:t>
      </w:r>
    </w:p>
    <w:p w:rsidRPr="00814F2E" w:rsidR="007C2077" w:rsidP="007108ED" w:rsidRDefault="007C2077" w14:paraId="662002B0" w14:textId="264FA33F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Creating user</w:t>
      </w:r>
      <w:r w:rsidRPr="00814F2E" w:rsidR="0E1C222A">
        <w:rPr>
          <w:rFonts w:ascii="Arial" w:hAnsi="Arial" w:eastAsia="Arial" w:cs="Arial"/>
          <w:color w:val="000000" w:themeColor="text1"/>
        </w:rPr>
        <w:t xml:space="preserve"> </w:t>
      </w:r>
      <w:r w:rsidRPr="00814F2E">
        <w:rPr>
          <w:rFonts w:ascii="Arial" w:hAnsi="Arial" w:eastAsia="Arial" w:cs="Arial"/>
          <w:color w:val="000000" w:themeColor="text1"/>
        </w:rPr>
        <w:t>- friendly interfaces and customized content and Managing databases.</w:t>
      </w:r>
    </w:p>
    <w:p w:rsidRPr="00814F2E" w:rsidR="007A4E07" w:rsidP="007108ED" w:rsidRDefault="007C2077" w14:paraId="0D0B940D" w14:textId="0026E053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Assist with Drupal custom module and custom theme development and advanced content management functionality.</w:t>
      </w:r>
    </w:p>
    <w:p w:rsidRPr="00814F2E" w:rsidR="007C2077" w:rsidP="007108ED" w:rsidRDefault="007C2077" w14:paraId="1171DB8E" w14:textId="76AF4412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Worked on creating Taxonomy, Menus, Data Layer part.</w:t>
      </w:r>
    </w:p>
    <w:p w:rsidRPr="00814F2E" w:rsidR="007C2077" w:rsidP="007108ED" w:rsidRDefault="007C2077" w14:paraId="520E4DC8" w14:textId="40B61A87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 xml:space="preserve">Knowledge of </w:t>
      </w:r>
      <w:r w:rsidRPr="00814F2E" w:rsidR="062FF084">
        <w:rPr>
          <w:rFonts w:ascii="Arial" w:hAnsi="Arial" w:eastAsia="Arial" w:cs="Arial"/>
          <w:color w:val="000000" w:themeColor="text1"/>
        </w:rPr>
        <w:t>cli</w:t>
      </w:r>
      <w:r w:rsidRPr="00814F2E">
        <w:rPr>
          <w:rFonts w:ascii="Arial" w:hAnsi="Arial" w:eastAsia="Arial" w:cs="Arial"/>
          <w:color w:val="000000" w:themeColor="text1"/>
        </w:rPr>
        <w:t xml:space="preserve"> tools, such as composer, </w:t>
      </w:r>
      <w:proofErr w:type="spellStart"/>
      <w:r w:rsidRPr="00814F2E">
        <w:rPr>
          <w:rFonts w:ascii="Arial" w:hAnsi="Arial" w:eastAsia="Arial" w:cs="Arial"/>
          <w:color w:val="000000" w:themeColor="text1"/>
        </w:rPr>
        <w:t>drush</w:t>
      </w:r>
      <w:proofErr w:type="spellEnd"/>
      <w:r w:rsidRPr="00814F2E">
        <w:rPr>
          <w:rFonts w:ascii="Arial" w:hAnsi="Arial" w:eastAsia="Arial" w:cs="Arial"/>
          <w:color w:val="000000" w:themeColor="text1"/>
        </w:rPr>
        <w:t>, Drupal console, etc.</w:t>
      </w:r>
    </w:p>
    <w:p w:rsidRPr="00814F2E" w:rsidR="007C2077" w:rsidP="007108ED" w:rsidRDefault="007C2077" w14:paraId="5D23B3A4" w14:textId="3A7D5F45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Experience working with a Testing team.</w:t>
      </w:r>
    </w:p>
    <w:p w:rsidRPr="00814F2E" w:rsidR="00EC3530" w:rsidP="007108ED" w:rsidRDefault="007C2077" w14:paraId="3A18A5E8" w14:textId="5B317F7D">
      <w:pPr>
        <w:pStyle w:val="ListParagraph"/>
        <w:numPr>
          <w:ilvl w:val="0"/>
          <w:numId w:val="2"/>
        </w:numPr>
        <w:adjustRightInd w:val="0"/>
        <w:jc w:val="both"/>
        <w:rPr>
          <w:rFonts w:ascii="Arial" w:hAnsi="Arial" w:eastAsia="Arial" w:cs="Arial"/>
          <w:color w:val="000000"/>
        </w:rPr>
      </w:pPr>
      <w:r w:rsidRPr="00814F2E">
        <w:rPr>
          <w:rFonts w:ascii="Arial" w:hAnsi="Arial" w:eastAsia="Arial" w:cs="Arial"/>
          <w:color w:val="000000" w:themeColor="text1"/>
        </w:rPr>
        <w:t>I worked on Sites like www.cesar.com, www.nutro.com, www.pedigree.com, www.pedigree.nl, www.IAMS.com, etc.</w:t>
      </w:r>
    </w:p>
    <w:p w:rsidRPr="00814F2E" w:rsidR="47844C9A" w:rsidP="007108ED" w:rsidRDefault="47844C9A" w14:paraId="57FDD55A" w14:textId="52236C9B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2C6A57D8" w:rsidP="007108ED" w:rsidRDefault="2C6A57D8" w14:paraId="74C49C5E" w14:textId="64F68210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b/>
          <w:bCs/>
          <w:color w:val="000000" w:themeColor="text1"/>
        </w:rPr>
        <w:t>Programmer Analyst Trainee</w:t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cs="Arial"/>
        </w:rPr>
        <w:tab/>
      </w:r>
      <w:r w:rsidRPr="00814F2E">
        <w:rPr>
          <w:rFonts w:ascii="Arial" w:hAnsi="Arial" w:eastAsia="Arial" w:cs="Arial"/>
          <w:b/>
          <w:bCs/>
          <w:color w:val="000000" w:themeColor="text1"/>
        </w:rPr>
        <w:t xml:space="preserve">  </w:t>
      </w:r>
      <w:r w:rsidR="00814F2E">
        <w:rPr>
          <w:rFonts w:ascii="Arial" w:hAnsi="Arial" w:eastAsia="Arial" w:cs="Arial"/>
          <w:b/>
          <w:bCs/>
          <w:color w:val="000000" w:themeColor="text1"/>
        </w:rPr>
        <w:t xml:space="preserve">       </w:t>
      </w:r>
      <w:r w:rsidRPr="00814F2E">
        <w:rPr>
          <w:rFonts w:ascii="Arial" w:hAnsi="Arial" w:eastAsia="Arial" w:cs="Arial"/>
          <w:color w:val="000000" w:themeColor="text1"/>
        </w:rPr>
        <w:t xml:space="preserve">February 2022 – </w:t>
      </w:r>
      <w:r w:rsidRPr="00814F2E" w:rsidR="306B9E01">
        <w:rPr>
          <w:rFonts w:ascii="Arial" w:hAnsi="Arial" w:eastAsia="Arial" w:cs="Arial"/>
          <w:color w:val="000000" w:themeColor="text1"/>
        </w:rPr>
        <w:t xml:space="preserve">January </w:t>
      </w:r>
      <w:r w:rsidRPr="00814F2E" w:rsidR="03214AC0">
        <w:rPr>
          <w:rFonts w:ascii="Arial" w:hAnsi="Arial" w:eastAsia="Arial" w:cs="Arial"/>
          <w:color w:val="000000" w:themeColor="text1"/>
        </w:rPr>
        <w:t>202</w:t>
      </w:r>
      <w:r w:rsidRPr="00814F2E" w:rsidR="743BFC61">
        <w:rPr>
          <w:rFonts w:ascii="Arial" w:hAnsi="Arial" w:eastAsia="Arial" w:cs="Arial"/>
          <w:color w:val="000000" w:themeColor="text1"/>
        </w:rPr>
        <w:t>3</w:t>
      </w:r>
    </w:p>
    <w:p w:rsidRPr="00814F2E" w:rsidR="2C6A57D8" w:rsidP="007108ED" w:rsidRDefault="2C6A57D8" w14:paraId="6D13B49B" w14:textId="31F9B52C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Cognizant Technology Solutions India Pvt. Ltd., Bangalore, India</w:t>
      </w:r>
    </w:p>
    <w:p w:rsidRPr="00814F2E" w:rsidR="47844C9A" w:rsidP="007108ED" w:rsidRDefault="47844C9A" w14:paraId="3B3FD260" w14:textId="18B05CC0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48B9A697" w:rsidP="007108ED" w:rsidRDefault="48B9A697" w14:paraId="3A5A4EC4" w14:textId="2456978A">
      <w:pPr>
        <w:spacing w:after="0" w:line="240" w:lineRule="auto"/>
        <w:jc w:val="both"/>
        <w:rPr>
          <w:rFonts w:ascii="Arial" w:hAnsi="Arial" w:eastAsia="Arial" w:cs="Arial"/>
          <w:color w:val="000000" w:themeColor="text1"/>
          <w:lang w:bidi="he-IL"/>
        </w:rPr>
      </w:pPr>
      <w:r w:rsidRPr="00814F2E">
        <w:rPr>
          <w:rFonts w:ascii="Arial" w:hAnsi="Arial" w:eastAsia="Arial" w:cs="Arial"/>
          <w:color w:val="000000" w:themeColor="text1"/>
          <w:lang w:bidi="he-IL"/>
        </w:rPr>
        <w:t xml:space="preserve">Able to work on multiple complex tasks against deadlines and </w:t>
      </w:r>
      <w:proofErr w:type="gramStart"/>
      <w:r w:rsidRPr="00814F2E">
        <w:rPr>
          <w:rFonts w:ascii="Arial" w:hAnsi="Arial" w:eastAsia="Arial" w:cs="Arial"/>
          <w:color w:val="000000" w:themeColor="text1"/>
          <w:lang w:bidi="he-IL"/>
        </w:rPr>
        <w:t>shifting</w:t>
      </w:r>
      <w:proofErr w:type="gramEnd"/>
      <w:r w:rsidRPr="00814F2E">
        <w:rPr>
          <w:rFonts w:ascii="Arial" w:hAnsi="Arial" w:eastAsia="Arial" w:cs="Arial"/>
          <w:color w:val="000000" w:themeColor="text1"/>
          <w:lang w:bidi="he-IL"/>
        </w:rPr>
        <w:t xml:space="preserve"> priorities and comfortable dealing with uncertainty, ambiguity, and change. Great project development skills, with ability to deliver on time and to specifications.</w:t>
      </w:r>
    </w:p>
    <w:p w:rsidRPr="00814F2E" w:rsidR="47844C9A" w:rsidP="007108ED" w:rsidRDefault="47844C9A" w14:paraId="3948CCB9" w14:textId="6BAD7B96">
      <w:pPr>
        <w:spacing w:after="0" w:line="240" w:lineRule="auto"/>
        <w:jc w:val="both"/>
        <w:rPr>
          <w:rFonts w:ascii="Arial" w:hAnsi="Arial" w:eastAsia="Arial" w:cs="Arial"/>
          <w:color w:val="000000" w:themeColor="text1"/>
          <w:lang w:bidi="he-IL"/>
        </w:rPr>
      </w:pPr>
    </w:p>
    <w:p w:rsidRPr="00814F2E" w:rsidR="48B9A697" w:rsidP="007108ED" w:rsidRDefault="48B9A697" w14:paraId="422A0911" w14:textId="5A70E377">
      <w:pPr>
        <w:spacing w:after="0" w:line="240" w:lineRule="auto"/>
        <w:jc w:val="both"/>
        <w:rPr>
          <w:rFonts w:ascii="Arial" w:hAnsi="Arial" w:eastAsia="Arial" w:cs="Arial"/>
          <w:i/>
          <w:iCs/>
          <w:color w:val="000000" w:themeColor="text1"/>
          <w:u w:val="single"/>
          <w:lang w:bidi="he-IL"/>
        </w:rPr>
      </w:pPr>
      <w:r w:rsidRPr="00814F2E">
        <w:rPr>
          <w:rFonts w:ascii="Arial" w:hAnsi="Arial" w:eastAsia="Arial" w:cs="Arial"/>
          <w:i/>
          <w:iCs/>
          <w:color w:val="000000" w:themeColor="text1"/>
          <w:u w:val="single"/>
          <w:lang w:bidi="he-IL"/>
        </w:rPr>
        <w:t>Major Accomplishments</w:t>
      </w:r>
    </w:p>
    <w:p w:rsidRPr="00814F2E" w:rsidR="6B4AA327" w:rsidP="007108ED" w:rsidRDefault="6B4AA327" w14:paraId="4B1B343C" w14:textId="62F03A8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 xml:space="preserve">I was trained </w:t>
      </w:r>
      <w:r w:rsidRPr="00814F2E" w:rsidR="4691D6E9">
        <w:rPr>
          <w:rFonts w:ascii="Arial" w:hAnsi="Arial" w:eastAsia="Arial" w:cs="Arial"/>
          <w:color w:val="000000" w:themeColor="text1"/>
        </w:rPr>
        <w:t>in</w:t>
      </w:r>
      <w:r w:rsidRPr="00814F2E">
        <w:rPr>
          <w:rFonts w:ascii="Arial" w:hAnsi="Arial" w:eastAsia="Arial" w:cs="Arial"/>
          <w:color w:val="000000" w:themeColor="text1"/>
        </w:rPr>
        <w:t xml:space="preserve"> </w:t>
      </w:r>
      <w:proofErr w:type="spellStart"/>
      <w:r w:rsidRPr="00814F2E">
        <w:rPr>
          <w:rFonts w:ascii="Arial" w:hAnsi="Arial" w:eastAsia="Arial" w:cs="Arial"/>
          <w:color w:val="000000" w:themeColor="text1"/>
        </w:rPr>
        <w:t>P</w:t>
      </w:r>
      <w:r w:rsidRPr="00814F2E" w:rsidR="4D82A439">
        <w:rPr>
          <w:rFonts w:ascii="Arial" w:hAnsi="Arial" w:eastAsia="Arial" w:cs="Arial"/>
          <w:color w:val="000000" w:themeColor="text1"/>
        </w:rPr>
        <w:t>hp</w:t>
      </w:r>
      <w:proofErr w:type="spellEnd"/>
      <w:r w:rsidRPr="00814F2E">
        <w:rPr>
          <w:rFonts w:ascii="Arial" w:hAnsi="Arial" w:eastAsia="Arial" w:cs="Arial"/>
          <w:color w:val="000000" w:themeColor="text1"/>
        </w:rPr>
        <w:t xml:space="preserve"> under the domain D</w:t>
      </w:r>
      <w:r w:rsidRPr="00814F2E" w:rsidR="5F354B72">
        <w:rPr>
          <w:rFonts w:ascii="Arial" w:hAnsi="Arial" w:eastAsia="Arial" w:cs="Arial"/>
          <w:color w:val="000000" w:themeColor="text1"/>
        </w:rPr>
        <w:t>rupal</w:t>
      </w:r>
      <w:r w:rsidRPr="00814F2E">
        <w:rPr>
          <w:rFonts w:ascii="Arial" w:hAnsi="Arial" w:eastAsia="Arial" w:cs="Arial"/>
          <w:color w:val="000000" w:themeColor="text1"/>
        </w:rPr>
        <w:t xml:space="preserve"> C</w:t>
      </w:r>
      <w:r w:rsidRPr="00814F2E" w:rsidR="74CCB5FA">
        <w:rPr>
          <w:rFonts w:ascii="Arial" w:hAnsi="Arial" w:eastAsia="Arial" w:cs="Arial"/>
          <w:color w:val="000000" w:themeColor="text1"/>
        </w:rPr>
        <w:t>ontent</w:t>
      </w:r>
      <w:r w:rsidRPr="00814F2E">
        <w:rPr>
          <w:rFonts w:ascii="Arial" w:hAnsi="Arial" w:eastAsia="Arial" w:cs="Arial"/>
          <w:color w:val="000000" w:themeColor="text1"/>
        </w:rPr>
        <w:t xml:space="preserve"> M</w:t>
      </w:r>
      <w:r w:rsidRPr="00814F2E" w:rsidR="2A256469">
        <w:rPr>
          <w:rFonts w:ascii="Arial" w:hAnsi="Arial" w:eastAsia="Arial" w:cs="Arial"/>
          <w:color w:val="000000" w:themeColor="text1"/>
        </w:rPr>
        <w:t>anagement</w:t>
      </w:r>
      <w:r w:rsidRPr="00814F2E">
        <w:rPr>
          <w:rFonts w:ascii="Arial" w:hAnsi="Arial" w:eastAsia="Arial" w:cs="Arial"/>
          <w:color w:val="000000" w:themeColor="text1"/>
        </w:rPr>
        <w:t xml:space="preserve"> S</w:t>
      </w:r>
      <w:r w:rsidRPr="00814F2E" w:rsidR="16170C51">
        <w:rPr>
          <w:rFonts w:ascii="Arial" w:hAnsi="Arial" w:eastAsia="Arial" w:cs="Arial"/>
          <w:color w:val="000000" w:themeColor="text1"/>
        </w:rPr>
        <w:t>ystem</w:t>
      </w:r>
      <w:r w:rsidRPr="00814F2E">
        <w:rPr>
          <w:rFonts w:ascii="Arial" w:hAnsi="Arial" w:eastAsia="Arial" w:cs="Arial"/>
          <w:color w:val="000000" w:themeColor="text1"/>
        </w:rPr>
        <w:t>.</w:t>
      </w:r>
    </w:p>
    <w:p w:rsidRPr="00814F2E" w:rsidR="6B4AA327" w:rsidP="007108ED" w:rsidRDefault="6B4AA327" w14:paraId="47D9BEA9" w14:textId="0BD2325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 xml:space="preserve">During my training period being the </w:t>
      </w:r>
      <w:r w:rsidRPr="00814F2E" w:rsidR="0028326A">
        <w:rPr>
          <w:rFonts w:ascii="Arial" w:hAnsi="Arial" w:eastAsia="Arial" w:cs="Arial"/>
          <w:color w:val="000000" w:themeColor="text1"/>
        </w:rPr>
        <w:t>Cr</w:t>
      </w:r>
      <w:r w:rsidRPr="00814F2E">
        <w:rPr>
          <w:rFonts w:ascii="Arial" w:hAnsi="Arial" w:eastAsia="Arial" w:cs="Arial"/>
          <w:color w:val="000000" w:themeColor="text1"/>
        </w:rPr>
        <w:t xml:space="preserve"> of the cohort, I have managed my team and developed my skills on Basics of H</w:t>
      </w:r>
      <w:r w:rsidRPr="00814F2E" w:rsidR="560D798F">
        <w:rPr>
          <w:rFonts w:ascii="Arial" w:hAnsi="Arial" w:eastAsia="Arial" w:cs="Arial"/>
          <w:color w:val="000000" w:themeColor="text1"/>
        </w:rPr>
        <w:t>tml</w:t>
      </w:r>
      <w:r w:rsidRPr="00814F2E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00814F2E">
        <w:rPr>
          <w:rFonts w:ascii="Arial" w:hAnsi="Arial" w:eastAsia="Arial" w:cs="Arial"/>
          <w:color w:val="000000" w:themeColor="text1"/>
        </w:rPr>
        <w:t>C</w:t>
      </w:r>
      <w:r w:rsidRPr="00814F2E" w:rsidR="25AA2BB6">
        <w:rPr>
          <w:rFonts w:ascii="Arial" w:hAnsi="Arial" w:eastAsia="Arial" w:cs="Arial"/>
          <w:color w:val="000000" w:themeColor="text1"/>
        </w:rPr>
        <w:t>ss</w:t>
      </w:r>
      <w:proofErr w:type="spellEnd"/>
      <w:r w:rsidRPr="00814F2E">
        <w:rPr>
          <w:rFonts w:ascii="Arial" w:hAnsi="Arial" w:eastAsia="Arial" w:cs="Arial"/>
          <w:color w:val="000000" w:themeColor="text1"/>
        </w:rPr>
        <w:t>, Bootstrap, JavaScript, Type</w:t>
      </w:r>
      <w:r w:rsidRPr="00814F2E" w:rsidR="0DD5A932">
        <w:rPr>
          <w:rFonts w:ascii="Arial" w:hAnsi="Arial" w:eastAsia="Arial" w:cs="Arial"/>
          <w:color w:val="000000" w:themeColor="text1"/>
        </w:rPr>
        <w:t>s</w:t>
      </w:r>
      <w:r w:rsidRPr="00814F2E">
        <w:rPr>
          <w:rFonts w:ascii="Arial" w:hAnsi="Arial" w:eastAsia="Arial" w:cs="Arial"/>
          <w:color w:val="000000" w:themeColor="text1"/>
        </w:rPr>
        <w:t xml:space="preserve">cript, </w:t>
      </w:r>
      <w:r w:rsidRPr="00814F2E" w:rsidR="02727B8B">
        <w:rPr>
          <w:rFonts w:ascii="Arial" w:hAnsi="Arial" w:eastAsia="Arial" w:cs="Arial"/>
          <w:color w:val="000000" w:themeColor="text1"/>
        </w:rPr>
        <w:t>jQuery</w:t>
      </w:r>
      <w:r w:rsidRPr="00814F2E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00814F2E">
        <w:rPr>
          <w:rFonts w:ascii="Arial" w:hAnsi="Arial" w:eastAsia="Arial" w:cs="Arial"/>
          <w:color w:val="000000" w:themeColor="text1"/>
        </w:rPr>
        <w:t>P</w:t>
      </w:r>
      <w:r w:rsidRPr="00814F2E" w:rsidR="428C6AEE">
        <w:rPr>
          <w:rFonts w:ascii="Arial" w:hAnsi="Arial" w:eastAsia="Arial" w:cs="Arial"/>
          <w:color w:val="000000" w:themeColor="text1"/>
        </w:rPr>
        <w:t>hp</w:t>
      </w:r>
      <w:proofErr w:type="spellEnd"/>
      <w:r w:rsidRPr="00814F2E">
        <w:rPr>
          <w:rFonts w:ascii="Arial" w:hAnsi="Arial" w:eastAsia="Arial" w:cs="Arial"/>
          <w:color w:val="000000" w:themeColor="text1"/>
        </w:rPr>
        <w:t xml:space="preserve">, </w:t>
      </w:r>
      <w:proofErr w:type="spellStart"/>
      <w:r w:rsidRPr="00814F2E">
        <w:rPr>
          <w:rFonts w:ascii="Arial" w:hAnsi="Arial" w:eastAsia="Arial" w:cs="Arial"/>
          <w:color w:val="000000" w:themeColor="text1"/>
        </w:rPr>
        <w:t>My</w:t>
      </w:r>
      <w:r w:rsidRPr="00814F2E" w:rsidR="73839F16">
        <w:rPr>
          <w:rFonts w:ascii="Arial" w:hAnsi="Arial" w:eastAsia="Arial" w:cs="Arial"/>
          <w:color w:val="000000" w:themeColor="text1"/>
        </w:rPr>
        <w:t>sql</w:t>
      </w:r>
      <w:proofErr w:type="spellEnd"/>
      <w:r w:rsidRPr="00814F2E">
        <w:rPr>
          <w:rFonts w:ascii="Arial" w:hAnsi="Arial" w:eastAsia="Arial" w:cs="Arial"/>
          <w:color w:val="000000" w:themeColor="text1"/>
        </w:rPr>
        <w:t xml:space="preserve">, </w:t>
      </w:r>
      <w:r w:rsidRPr="00814F2E" w:rsidR="52ADB9CE">
        <w:rPr>
          <w:rFonts w:ascii="Arial" w:hAnsi="Arial" w:eastAsia="Arial" w:cs="Arial"/>
          <w:color w:val="000000" w:themeColor="text1"/>
        </w:rPr>
        <w:t>Drupal</w:t>
      </w:r>
      <w:r w:rsidRPr="00814F2E">
        <w:rPr>
          <w:rFonts w:ascii="Arial" w:hAnsi="Arial" w:eastAsia="Arial" w:cs="Arial"/>
          <w:color w:val="000000" w:themeColor="text1"/>
        </w:rPr>
        <w:t xml:space="preserve">, </w:t>
      </w:r>
      <w:r w:rsidRPr="00814F2E" w:rsidR="1386B381">
        <w:rPr>
          <w:rFonts w:ascii="Arial" w:hAnsi="Arial" w:eastAsia="Arial" w:cs="Arial"/>
          <w:color w:val="000000" w:themeColor="text1"/>
        </w:rPr>
        <w:t>Java</w:t>
      </w:r>
      <w:r w:rsidRPr="00814F2E">
        <w:rPr>
          <w:rFonts w:ascii="Arial" w:hAnsi="Arial" w:eastAsia="Arial" w:cs="Arial"/>
          <w:color w:val="000000" w:themeColor="text1"/>
        </w:rPr>
        <w:t xml:space="preserve"> </w:t>
      </w:r>
      <w:r w:rsidRPr="00814F2E" w:rsidR="44832A63">
        <w:rPr>
          <w:rFonts w:ascii="Arial" w:hAnsi="Arial" w:eastAsia="Arial" w:cs="Arial"/>
          <w:color w:val="000000" w:themeColor="text1"/>
        </w:rPr>
        <w:t>oops concepts.</w:t>
      </w:r>
    </w:p>
    <w:p w:rsidRPr="00814F2E" w:rsidR="6B4AA327" w:rsidP="007108ED" w:rsidRDefault="6B4AA327" w14:paraId="395BD9D4" w14:textId="1C38B78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I have also undergone the training on Behavioral session in the period of my training.</w:t>
      </w:r>
    </w:p>
    <w:p w:rsidRPr="00814F2E" w:rsidR="6B4AA327" w:rsidP="007108ED" w:rsidRDefault="6B4AA327" w14:paraId="58E35A84" w14:textId="2A7A399C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Familiarity with version control systems such as Git/GitHub.</w:t>
      </w:r>
    </w:p>
    <w:p w:rsidRPr="00814F2E" w:rsidR="6B4AA327" w:rsidP="007108ED" w:rsidRDefault="6B4AA327" w14:paraId="67A3C3CB" w14:textId="6A4BCF3C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/>
        </w:rPr>
      </w:pPr>
      <w:r w:rsidRPr="00814F2E">
        <w:rPr>
          <w:rFonts w:ascii="Arial" w:hAnsi="Arial" w:eastAsia="Arial" w:cs="Arial"/>
          <w:color w:val="000000" w:themeColor="text1"/>
        </w:rPr>
        <w:t>Proficient in using content management systems in Drupal.</w:t>
      </w:r>
    </w:p>
    <w:p w:rsidRPr="00814F2E" w:rsidR="00FF6F12" w:rsidP="007108ED" w:rsidRDefault="00FF6F12" w14:paraId="60061E4C" w14:textId="56A7DB1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b/>
          <w:bCs/>
          <w:color w:val="000000"/>
        </w:rPr>
      </w:pPr>
    </w:p>
    <w:p w:rsidRPr="00814F2E" w:rsidR="00EC3530" w:rsidP="007108ED" w:rsidRDefault="00EC3530" w14:paraId="44EAFD9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Pr="00814F2E" w:rsidR="46A6C890" w:rsidP="007108ED" w:rsidRDefault="46A6C890" w14:paraId="754E4BE1" w14:textId="3993C586">
      <w:pPr>
        <w:spacing w:after="0" w:line="240" w:lineRule="auto"/>
        <w:jc w:val="both"/>
        <w:rPr>
          <w:rFonts w:ascii="Arial" w:hAnsi="Arial" w:eastAsia="Arial" w:cs="Arial"/>
          <w:color w:val="000000" w:themeColor="text1"/>
          <w:u w:val="single"/>
        </w:rPr>
      </w:pPr>
      <w:r w:rsidRPr="00814F2E">
        <w:rPr>
          <w:rFonts w:ascii="Arial" w:hAnsi="Arial" w:eastAsia="Arial" w:cs="Arial"/>
          <w:color w:val="000000" w:themeColor="text1"/>
          <w:u w:val="single"/>
        </w:rPr>
        <w:t>EDUCATION HISTORY</w:t>
      </w:r>
    </w:p>
    <w:p w:rsidRPr="00814F2E" w:rsidR="47844C9A" w:rsidP="007108ED" w:rsidRDefault="47844C9A" w14:paraId="33DFCB36" w14:textId="4EF640AB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00EC3530" w:rsidP="007108ED" w:rsidRDefault="007C2077" w14:paraId="696A5B26" w14:textId="6E305F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1738D428" w:rsidR="007C2077">
        <w:rPr>
          <w:rFonts w:ascii="Arial" w:hAnsi="Arial" w:eastAsia="Arial" w:cs="Arial"/>
          <w:color w:val="000000" w:themeColor="text1" w:themeTint="FF" w:themeShade="FF"/>
        </w:rPr>
        <w:t>K</w:t>
      </w:r>
      <w:r w:rsidRPr="1738D428" w:rsidR="155A6B98">
        <w:rPr>
          <w:rFonts w:ascii="Arial" w:hAnsi="Arial" w:eastAsia="Arial" w:cs="Arial"/>
          <w:color w:val="000000" w:themeColor="text1" w:themeTint="FF" w:themeShade="FF"/>
        </w:rPr>
        <w:t>ls</w:t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>V</w:t>
      </w:r>
      <w:r w:rsidRPr="1738D428" w:rsidR="5BBDAB85">
        <w:rPr>
          <w:rFonts w:ascii="Arial" w:hAnsi="Arial" w:eastAsia="Arial" w:cs="Arial"/>
          <w:color w:val="000000" w:themeColor="text1" w:themeTint="FF" w:themeShade="FF"/>
        </w:rPr>
        <w:t>ishwanathrao</w:t>
      </w:r>
      <w:r w:rsidRPr="1738D428" w:rsidR="5BBDAB85">
        <w:rPr>
          <w:rFonts w:ascii="Arial" w:hAnsi="Arial" w:eastAsia="Arial" w:cs="Arial"/>
          <w:color w:val="000000" w:themeColor="text1" w:themeTint="FF" w:themeShade="FF"/>
        </w:rPr>
        <w:t xml:space="preserve"> Deshpande Institute of Technology</w:t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>,</w:t>
      </w:r>
      <w:r w:rsidRPr="1738D428" w:rsidR="74421542">
        <w:rPr>
          <w:rFonts w:ascii="Arial" w:hAnsi="Arial" w:eastAsia="Arial" w:cs="Arial"/>
          <w:color w:val="000000" w:themeColor="text1" w:themeTint="FF" w:themeShade="FF"/>
        </w:rPr>
        <w:t xml:space="preserve"> </w:t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>Haliyal</w:t>
      </w:r>
      <w:r w:rsidRPr="1738D428" w:rsidR="00814F2E">
        <w:rPr>
          <w:rFonts w:ascii="Arial" w:hAnsi="Arial" w:eastAsia="Arial" w:cs="Arial"/>
          <w:color w:val="000000" w:themeColor="text1" w:themeTint="FF" w:themeShade="FF"/>
        </w:rPr>
        <w:t xml:space="preserve">, </w:t>
      </w:r>
      <w:commentRangeStart w:id="1"/>
      <w:r w:rsidRPr="1738D428" w:rsidR="00814F2E">
        <w:rPr>
          <w:rFonts w:ascii="Arial" w:hAnsi="Arial" w:eastAsia="Arial" w:cs="Arial"/>
          <w:color w:val="000000" w:themeColor="text1" w:themeTint="FF" w:themeShade="FF"/>
        </w:rPr>
        <w:t>India</w:t>
      </w:r>
      <w:commentRangeEnd w:id="1"/>
      <w:r>
        <w:rPr>
          <w:rStyle w:val="CommentReference"/>
        </w:rPr>
        <w:commentReference w:id="1"/>
      </w:r>
      <w:r>
        <w:tab/>
      </w:r>
      <w:r>
        <w:tab/>
      </w:r>
      <w:r>
        <w:tab/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>A</w:t>
      </w:r>
      <w:r w:rsidRPr="1738D428" w:rsidR="57B2DC47">
        <w:rPr>
          <w:rFonts w:ascii="Arial" w:hAnsi="Arial" w:eastAsia="Arial" w:cs="Arial"/>
          <w:color w:val="000000" w:themeColor="text1" w:themeTint="FF" w:themeShade="FF"/>
        </w:rPr>
        <w:t>ugust</w:t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 xml:space="preserve"> 2018 – </w:t>
      </w:r>
      <w:r w:rsidRPr="1738D428" w:rsidR="5743EB82">
        <w:rPr>
          <w:rFonts w:ascii="Arial" w:hAnsi="Arial" w:eastAsia="Arial" w:cs="Arial"/>
          <w:color w:val="000000" w:themeColor="text1" w:themeTint="FF" w:themeShade="FF"/>
        </w:rPr>
        <w:t>July</w:t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 xml:space="preserve"> 2021</w:t>
      </w:r>
    </w:p>
    <w:p w:rsidRPr="00814F2E" w:rsidR="00EC3530" w:rsidP="007108ED" w:rsidRDefault="007C2077" w14:paraId="78FC298D" w14:textId="3CCF33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1738D428" w:rsidR="007C2077">
        <w:rPr>
          <w:rFonts w:ascii="Arial" w:hAnsi="Arial" w:eastAsia="Arial" w:cs="Arial"/>
          <w:color w:val="000000" w:themeColor="text1" w:themeTint="FF" w:themeShade="FF"/>
        </w:rPr>
        <w:t>Bachelor Of Engineering (</w:t>
      </w:r>
      <w:commentRangeStart w:id="2"/>
      <w:r w:rsidRPr="1738D428" w:rsidR="007C2077">
        <w:rPr>
          <w:rFonts w:ascii="Arial" w:hAnsi="Arial" w:eastAsia="Arial" w:cs="Arial"/>
          <w:color w:val="000000" w:themeColor="text1" w:themeTint="FF" w:themeShade="FF"/>
        </w:rPr>
        <w:t>M</w:t>
      </w:r>
      <w:r w:rsidRPr="1738D428" w:rsidR="5056177A">
        <w:rPr>
          <w:rFonts w:ascii="Arial" w:hAnsi="Arial" w:eastAsia="Arial" w:cs="Arial"/>
          <w:color w:val="000000" w:themeColor="text1" w:themeTint="FF" w:themeShade="FF"/>
        </w:rPr>
        <w:t>echanical Engineering</w:t>
      </w:r>
      <w:commentRangeEnd w:id="2"/>
      <w:r>
        <w:rPr>
          <w:rStyle w:val="CommentReference"/>
        </w:rPr>
        <w:commentReference w:id="2"/>
      </w:r>
      <w:r w:rsidRPr="1738D428" w:rsidR="007C2077">
        <w:rPr>
          <w:rFonts w:ascii="Arial" w:hAnsi="Arial" w:eastAsia="Arial" w:cs="Arial"/>
          <w:color w:val="000000" w:themeColor="text1" w:themeTint="FF" w:themeShade="FF"/>
        </w:rPr>
        <w:t>)</w:t>
      </w:r>
    </w:p>
    <w:p w:rsidRPr="00814F2E" w:rsidR="007A4E07" w:rsidP="007108ED" w:rsidRDefault="007A4E07" w14:paraId="3DEEC66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Pr="00814F2E" w:rsidR="47844C9A" w:rsidP="007108ED" w:rsidRDefault="47844C9A" w14:paraId="52EDFD65" w14:textId="5D17C074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47844C9A" w:rsidP="007108ED" w:rsidRDefault="47844C9A" w14:paraId="16A5780B" w14:textId="0A122C0D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47844C9A" w:rsidP="007108ED" w:rsidRDefault="47844C9A" w14:paraId="7A574EEA" w14:textId="417E5FA8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47844C9A" w:rsidP="007108ED" w:rsidRDefault="47844C9A" w14:paraId="1B16B229" w14:textId="5843B3C2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p w:rsidRPr="00814F2E" w:rsidR="47844C9A" w:rsidP="007108ED" w:rsidRDefault="47844C9A" w14:paraId="45736006" w14:textId="728891F3">
      <w:pPr>
        <w:spacing w:after="0" w:line="240" w:lineRule="auto"/>
        <w:jc w:val="both"/>
        <w:rPr>
          <w:rFonts w:ascii="Arial" w:hAnsi="Arial" w:eastAsia="Arial" w:cs="Arial"/>
          <w:color w:val="000000" w:themeColor="text1"/>
        </w:rPr>
      </w:pPr>
    </w:p>
    <w:sectPr w:rsidRPr="00814F2E" w:rsidR="47844C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VS" w:author="Sankari M, Vidhya (Cognizant)" w:date="2025-05-06T18:50:00Z" w:id="1">
    <w:p w:rsidR="00B07566" w:rsidP="00B07566" w:rsidRDefault="00B07566" w14:paraId="0AD5103B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Complete name of the college name should be given</w:t>
      </w:r>
    </w:p>
  </w:comment>
  <w:comment w:initials="VS" w:author="Sankari M, Vidhya (Cognizant)" w:date="2025-05-06T18:50:00Z" w:id="2">
    <w:p w:rsidR="00B07566" w:rsidP="00B07566" w:rsidRDefault="00B07566" w14:paraId="6319F3F9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The complete name of the degree should be updated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AD5103B"/>
  <w15:commentEx w15:done="1" w15:paraId="6319F3F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0762D21" w16cex:dateUtc="2025-05-06T13:20:00Z"/>
  <w16cex:commentExtensible w16cex:durableId="7EEE8E04" w16cex:dateUtc="2025-05-06T13:20:00Z">
    <w16cex:extLst>
      <w16:ext w16:uri="{CE6994B0-6A32-4C9F-8C6B-6E91EDA988CE}">
        <cr:reactions xmlns:cr="http://schemas.microsoft.com/office/comments/2020/reactions">
          <cr:reaction reactionType="1">
            <cr:reactionInfo dateUtc="2025-05-06T19:24:44.525Z">
              <cr:user userId="S::2145997@cognizant.com::6969a79c-f8a2-473f-8322-288fd423b91d" userProvider="AD" userName="Kyatanavar, Annappa (Cognizant)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D5103B" w16cid:durableId="30762D21"/>
  <w16cid:commentId w16cid:paraId="6319F3F9" w16cid:durableId="7EEE8E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TrpkvRc/x0X0+" int2:id="NdEC4iDv">
      <int2:state int2:type="AugLoop_Text_Critique" int2:value="Rejected"/>
    </int2:textHash>
    <int2:textHash int2:hashCode="xRt67nJc8Fz9wk" int2:id="sYFKjY9p">
      <int2:state int2:type="AugLoop_Text_Critique" int2:value="Rejected"/>
    </int2:textHash>
    <int2:textHash int2:hashCode="Vomu23GNQc+dvm" int2:id="5KUBVJfj">
      <int2:state int2:type="AugLoop_Text_Critique" int2:value="Rejected"/>
    </int2:textHash>
    <int2:textHash int2:hashCode="tROCRFqAwwh1+v" int2:id="IPnyY8vB">
      <int2:state int2:type="AugLoop_Text_Critique" int2:value="Rejected"/>
    </int2:textHash>
    <int2:textHash int2:hashCode="BUvGBFZzDjKce6" int2:id="TxnWC5oG">
      <int2:state int2:type="AugLoop_Text_Critique" int2:value="Rejected"/>
    </int2:textHash>
    <int2:textHash int2:hashCode="rbPmk7R1GkF/rP" int2:id="aPJFOVS6">
      <int2:state int2:type="AugLoop_Text_Critique" int2:value="Rejected"/>
    </int2:textHash>
    <int2:textHash int2:hashCode="Jl+a8z9Qo0qpN8" int2:id="KnWv9Pqf">
      <int2:state int2:type="AugLoop_Text_Critique" int2:value="Rejected"/>
    </int2:textHash>
    <int2:textHash int2:hashCode="9GDIgqGMEwTYiF" int2:id="yRBbAAls">
      <int2:state int2:type="AugLoop_Text_Critique" int2:value="Rejected"/>
    </int2:textHash>
    <int2:textHash int2:hashCode="R0JeRJDRVIcT7+" int2:id="Ln38v1Oa">
      <int2:state int2:type="AugLoop_Text_Critique" int2:value="Rejected"/>
    </int2:textHash>
    <int2:textHash int2:hashCode="L4RBep5zzq1NXJ" int2:id="PlGkeDVD">
      <int2:state int2:type="AugLoop_Text_Critique" int2:value="Rejected"/>
    </int2:textHash>
    <int2:textHash int2:hashCode="zNjBWTgIHKVvhW" int2:id="vWTUsVtz">
      <int2:state int2:type="AugLoop_Text_Critique" int2:value="Rejected"/>
    </int2:textHash>
    <int2:bookmark int2:bookmarkName="_Int_v4kqgU8k" int2:invalidationBookmarkName="" int2:hashCode="vLlBnvCwGjIrMs" int2:id="2Xzulep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BFE0"/>
    <w:multiLevelType w:val="hybridMultilevel"/>
    <w:tmpl w:val="E5EC1A26"/>
    <w:lvl w:ilvl="0" w:tplc="93521C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66B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BCC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921E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A48D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0492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D235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1040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8D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7C7C35"/>
    <w:multiLevelType w:val="hybridMultilevel"/>
    <w:tmpl w:val="5F6AF12E"/>
    <w:lvl w:ilvl="0" w:tplc="04BC15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68E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A2E4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ECB0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7A7F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EA31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522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A81A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8E2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CBD134"/>
    <w:multiLevelType w:val="hybridMultilevel"/>
    <w:tmpl w:val="B8AC22F2"/>
    <w:lvl w:ilvl="0" w:tplc="F70417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724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6B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BC4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182F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2E85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E2A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04F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E23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4D2DA0"/>
    <w:multiLevelType w:val="hybridMultilevel"/>
    <w:tmpl w:val="171E55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8914856">
    <w:abstractNumId w:val="2"/>
  </w:num>
  <w:num w:numId="2" w16cid:durableId="1891376513">
    <w:abstractNumId w:val="1"/>
  </w:num>
  <w:num w:numId="3" w16cid:durableId="642612998">
    <w:abstractNumId w:val="0"/>
  </w:num>
  <w:num w:numId="4" w16cid:durableId="107377290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nkari M, Vidhya (Cognizant)">
    <w15:presenceInfo w15:providerId="AD" w15:userId="S::2195350@cognizant.com::6fea3a79-7615-4e6d-b1a7-fd37cfe6097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A"/>
    <w:rsid w:val="0010107F"/>
    <w:rsid w:val="0021702B"/>
    <w:rsid w:val="0028326A"/>
    <w:rsid w:val="00393A2B"/>
    <w:rsid w:val="003C4B47"/>
    <w:rsid w:val="003F2DA4"/>
    <w:rsid w:val="00452367"/>
    <w:rsid w:val="00492DA8"/>
    <w:rsid w:val="0051794D"/>
    <w:rsid w:val="005219B4"/>
    <w:rsid w:val="0062106E"/>
    <w:rsid w:val="006876FD"/>
    <w:rsid w:val="00696C4F"/>
    <w:rsid w:val="007108ED"/>
    <w:rsid w:val="0076341E"/>
    <w:rsid w:val="007A4E07"/>
    <w:rsid w:val="007C2077"/>
    <w:rsid w:val="00814F2E"/>
    <w:rsid w:val="009457B1"/>
    <w:rsid w:val="009831B2"/>
    <w:rsid w:val="00B01926"/>
    <w:rsid w:val="00B07566"/>
    <w:rsid w:val="00BA3EB5"/>
    <w:rsid w:val="00C70A7E"/>
    <w:rsid w:val="00D05766"/>
    <w:rsid w:val="00D6512D"/>
    <w:rsid w:val="00E34C01"/>
    <w:rsid w:val="00EC3530"/>
    <w:rsid w:val="00ED691D"/>
    <w:rsid w:val="00F2784A"/>
    <w:rsid w:val="00F61D1A"/>
    <w:rsid w:val="00FE1F7B"/>
    <w:rsid w:val="00FF6F12"/>
    <w:rsid w:val="02727B8B"/>
    <w:rsid w:val="02BC3EF1"/>
    <w:rsid w:val="03214AC0"/>
    <w:rsid w:val="03B343B0"/>
    <w:rsid w:val="042F1378"/>
    <w:rsid w:val="057B522F"/>
    <w:rsid w:val="05C4706B"/>
    <w:rsid w:val="05D06934"/>
    <w:rsid w:val="062FF084"/>
    <w:rsid w:val="072418D3"/>
    <w:rsid w:val="07A07B8C"/>
    <w:rsid w:val="089A0562"/>
    <w:rsid w:val="08DCFB06"/>
    <w:rsid w:val="0A080D22"/>
    <w:rsid w:val="0AAECA6A"/>
    <w:rsid w:val="0B377DEA"/>
    <w:rsid w:val="0B8AD83E"/>
    <w:rsid w:val="0DD5A932"/>
    <w:rsid w:val="0E1C222A"/>
    <w:rsid w:val="0FCF9E12"/>
    <w:rsid w:val="106E63C4"/>
    <w:rsid w:val="11699F04"/>
    <w:rsid w:val="118217BD"/>
    <w:rsid w:val="12142775"/>
    <w:rsid w:val="127728CD"/>
    <w:rsid w:val="1386B381"/>
    <w:rsid w:val="1514379B"/>
    <w:rsid w:val="155A6B98"/>
    <w:rsid w:val="15F43D6A"/>
    <w:rsid w:val="16170C51"/>
    <w:rsid w:val="162CEA43"/>
    <w:rsid w:val="1738D428"/>
    <w:rsid w:val="1952462F"/>
    <w:rsid w:val="19D87D19"/>
    <w:rsid w:val="1AEB1500"/>
    <w:rsid w:val="1C203FA5"/>
    <w:rsid w:val="1D9F10AA"/>
    <w:rsid w:val="1EF6D7BB"/>
    <w:rsid w:val="202934E7"/>
    <w:rsid w:val="205CCFD5"/>
    <w:rsid w:val="2067A5F9"/>
    <w:rsid w:val="2069C94B"/>
    <w:rsid w:val="2073957B"/>
    <w:rsid w:val="21321AF5"/>
    <w:rsid w:val="21655C75"/>
    <w:rsid w:val="218992E8"/>
    <w:rsid w:val="22704B2B"/>
    <w:rsid w:val="22C88C85"/>
    <w:rsid w:val="23972221"/>
    <w:rsid w:val="24BAF368"/>
    <w:rsid w:val="25AA2BB6"/>
    <w:rsid w:val="262883D5"/>
    <w:rsid w:val="2750C5EF"/>
    <w:rsid w:val="28303523"/>
    <w:rsid w:val="286DBA99"/>
    <w:rsid w:val="28FE38F5"/>
    <w:rsid w:val="294B1A03"/>
    <w:rsid w:val="2972118A"/>
    <w:rsid w:val="29C16BA2"/>
    <w:rsid w:val="2A256469"/>
    <w:rsid w:val="2A388D1D"/>
    <w:rsid w:val="2B26A24D"/>
    <w:rsid w:val="2B8B5855"/>
    <w:rsid w:val="2C2E5258"/>
    <w:rsid w:val="2C6A57D8"/>
    <w:rsid w:val="2CCB9844"/>
    <w:rsid w:val="2E723537"/>
    <w:rsid w:val="2FCACDA9"/>
    <w:rsid w:val="30427BDA"/>
    <w:rsid w:val="30501158"/>
    <w:rsid w:val="306B9E01"/>
    <w:rsid w:val="36875392"/>
    <w:rsid w:val="3697AF8E"/>
    <w:rsid w:val="36DA8081"/>
    <w:rsid w:val="37CB4C8F"/>
    <w:rsid w:val="381DD134"/>
    <w:rsid w:val="3C10AFE0"/>
    <w:rsid w:val="3C46D02C"/>
    <w:rsid w:val="3F44F005"/>
    <w:rsid w:val="3F7F2349"/>
    <w:rsid w:val="41768F6A"/>
    <w:rsid w:val="41ADF2DE"/>
    <w:rsid w:val="41C377AD"/>
    <w:rsid w:val="428C6AEE"/>
    <w:rsid w:val="428F1D15"/>
    <w:rsid w:val="44832A63"/>
    <w:rsid w:val="451B7DFD"/>
    <w:rsid w:val="4542181B"/>
    <w:rsid w:val="4691D6E9"/>
    <w:rsid w:val="46A6C890"/>
    <w:rsid w:val="46CD9D6F"/>
    <w:rsid w:val="47844C9A"/>
    <w:rsid w:val="47F08746"/>
    <w:rsid w:val="4849EAB6"/>
    <w:rsid w:val="48B9A697"/>
    <w:rsid w:val="4B8EE7D4"/>
    <w:rsid w:val="4BE768F0"/>
    <w:rsid w:val="4C70CBBD"/>
    <w:rsid w:val="4CA93B39"/>
    <w:rsid w:val="4CB01D73"/>
    <w:rsid w:val="4CC7CE4F"/>
    <w:rsid w:val="4D63A278"/>
    <w:rsid w:val="4D82A439"/>
    <w:rsid w:val="4E2087E6"/>
    <w:rsid w:val="4F08EEE8"/>
    <w:rsid w:val="4FB9BDBD"/>
    <w:rsid w:val="500BD35D"/>
    <w:rsid w:val="5056177A"/>
    <w:rsid w:val="50DD4CD1"/>
    <w:rsid w:val="51237B91"/>
    <w:rsid w:val="51898C92"/>
    <w:rsid w:val="52ADB9CE"/>
    <w:rsid w:val="52DC182F"/>
    <w:rsid w:val="53753AC2"/>
    <w:rsid w:val="53A10D59"/>
    <w:rsid w:val="53D48A03"/>
    <w:rsid w:val="560D798F"/>
    <w:rsid w:val="5610D738"/>
    <w:rsid w:val="561EA3A0"/>
    <w:rsid w:val="5743EB82"/>
    <w:rsid w:val="57B2DC47"/>
    <w:rsid w:val="591107BC"/>
    <w:rsid w:val="59C421B9"/>
    <w:rsid w:val="5A157F7C"/>
    <w:rsid w:val="5BBDAB85"/>
    <w:rsid w:val="5C3D4169"/>
    <w:rsid w:val="5C61CBD2"/>
    <w:rsid w:val="5DEE18F7"/>
    <w:rsid w:val="5F354B72"/>
    <w:rsid w:val="602DF4A5"/>
    <w:rsid w:val="61D3F1A8"/>
    <w:rsid w:val="626B9908"/>
    <w:rsid w:val="62C8BDD7"/>
    <w:rsid w:val="6449DFB3"/>
    <w:rsid w:val="6651A5E9"/>
    <w:rsid w:val="67AEFBEC"/>
    <w:rsid w:val="68D0ADFF"/>
    <w:rsid w:val="69A61717"/>
    <w:rsid w:val="6A9C40D5"/>
    <w:rsid w:val="6B4AA327"/>
    <w:rsid w:val="6CFC60B0"/>
    <w:rsid w:val="6DAACFFE"/>
    <w:rsid w:val="6E1FCB81"/>
    <w:rsid w:val="6FBE2A8E"/>
    <w:rsid w:val="6FEC338A"/>
    <w:rsid w:val="70F63872"/>
    <w:rsid w:val="72C91D3C"/>
    <w:rsid w:val="73839F16"/>
    <w:rsid w:val="73A20B9B"/>
    <w:rsid w:val="743BFC61"/>
    <w:rsid w:val="74421542"/>
    <w:rsid w:val="744B72BD"/>
    <w:rsid w:val="74CCB5FA"/>
    <w:rsid w:val="75D4F5D0"/>
    <w:rsid w:val="77F26226"/>
    <w:rsid w:val="79C4AD85"/>
    <w:rsid w:val="7A3DB156"/>
    <w:rsid w:val="7A417569"/>
    <w:rsid w:val="7A7609F9"/>
    <w:rsid w:val="7CD57B8A"/>
    <w:rsid w:val="7DB53A7C"/>
    <w:rsid w:val="7DBD5AD1"/>
    <w:rsid w:val="7E58E4FB"/>
    <w:rsid w:val="7EF9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B514"/>
  <w15:docId w15:val="{67EBA74E-935D-4ECD-8B86-B99A30A18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77"/>
    <w:pPr>
      <w:widowControl w:val="0"/>
      <w:autoSpaceDE w:val="0"/>
      <w:autoSpaceDN w:val="0"/>
      <w:spacing w:before="41" w:after="0" w:line="240" w:lineRule="auto"/>
      <w:ind w:left="907" w:hanging="359"/>
    </w:pPr>
    <w:rPr>
      <w:rFonts w:cs="Calibri"/>
    </w:rPr>
  </w:style>
  <w:style w:type="character" w:styleId="ui-provider" w:customStyle="1">
    <w:name w:val="ui-provider"/>
    <w:basedOn w:val="DefaultParagraphFont"/>
    <w:rsid w:val="007C2077"/>
  </w:style>
  <w:style w:type="character" w:styleId="Hyperlink">
    <w:name w:val="Hyperlink"/>
    <w:basedOn w:val="DefaultParagraphFont"/>
    <w:uiPriority w:val="99"/>
    <w:unhideWhenUsed/>
    <w:rsid w:val="0069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C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7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756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0756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56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756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 Technology Solution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M, Nidhin Prakash (Cognizant)</dc:creator>
  <keywords/>
  <lastModifiedBy>Kyatanavar, Annappa (Cognizant)</lastModifiedBy>
  <revision>4</revision>
  <dcterms:created xsi:type="dcterms:W3CDTF">2025-05-06T13:20:00.0000000Z</dcterms:created>
  <dcterms:modified xsi:type="dcterms:W3CDTF">2025-05-06T19:25:41.8822269Z</dcterms:modified>
</coreProperties>
</file>