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9686D" w:rsidP="00343B33" w:rsidRDefault="00D9686D" w14:paraId="7EEA1E86" w14:textId="77777777"/>
    <w:p w:rsidRPr="006636DD" w:rsidR="00CF622C" w:rsidP="2BE55CB0" w:rsidRDefault="009346A3" w14:paraId="76A1FE7A" w14:textId="627FBDE2">
      <w:pPr>
        <w:rPr>
          <w:rFonts w:cs="Calibri" w:cstheme="minorAscii"/>
          <w:sz w:val="21"/>
          <w:szCs w:val="21"/>
        </w:rPr>
      </w:pPr>
      <w:r w:rsidRPr="2BE55CB0" w:rsidR="009346A3">
        <w:rPr>
          <w:rFonts w:cs="Calibri" w:cstheme="minorAscii"/>
          <w:sz w:val="21"/>
          <w:szCs w:val="21"/>
        </w:rPr>
        <w:t>2</w:t>
      </w:r>
      <w:r w:rsidRPr="2BE55CB0" w:rsidR="6FDEB3BC">
        <w:rPr>
          <w:rFonts w:cs="Calibri" w:cstheme="minorAscii"/>
          <w:sz w:val="21"/>
          <w:szCs w:val="21"/>
        </w:rPr>
        <w:t>6</w:t>
      </w:r>
      <w:r w:rsidRPr="2BE55CB0" w:rsidR="00567C35">
        <w:rPr>
          <w:rFonts w:cs="Calibri" w:cstheme="minorAscii"/>
          <w:sz w:val="21"/>
          <w:szCs w:val="21"/>
        </w:rPr>
        <w:t xml:space="preserve"> </w:t>
      </w:r>
      <w:r w:rsidRPr="2BE55CB0" w:rsidR="752A7A0F">
        <w:rPr>
          <w:rFonts w:cs="Calibri" w:cstheme="minorAscii"/>
          <w:sz w:val="21"/>
          <w:szCs w:val="21"/>
        </w:rPr>
        <w:t xml:space="preserve">March </w:t>
      </w:r>
      <w:r w:rsidRPr="2BE55CB0" w:rsidR="00567C35">
        <w:rPr>
          <w:rFonts w:cs="Calibri" w:cstheme="minorAscii"/>
          <w:sz w:val="21"/>
          <w:szCs w:val="21"/>
        </w:rPr>
        <w:t>202</w:t>
      </w:r>
      <w:r w:rsidRPr="2BE55CB0" w:rsidR="5E5497E7">
        <w:rPr>
          <w:rFonts w:cs="Calibri" w:cstheme="minorAscii"/>
          <w:sz w:val="21"/>
          <w:szCs w:val="21"/>
        </w:rPr>
        <w:t>5</w:t>
      </w:r>
      <w:r w:rsidRPr="2BE55CB0" w:rsidR="00CF622C">
        <w:rPr>
          <w:rFonts w:cs="Calibri" w:cstheme="minorAscii"/>
          <w:sz w:val="21"/>
          <w:szCs w:val="21"/>
        </w:rPr>
        <w:t xml:space="preserve"> </w:t>
      </w:r>
    </w:p>
    <w:p w:rsidRPr="006636DD" w:rsidR="00CF622C" w:rsidP="00CF622C" w:rsidRDefault="00CF622C" w14:paraId="3FAC7BA4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57101D04" w14:textId="77777777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:rsidRPr="006636DD" w:rsidR="00CF622C" w:rsidP="00CF622C" w:rsidRDefault="00CF622C" w14:paraId="20360583" w14:textId="77777777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:rsidRPr="006636DD" w:rsidR="00CF622C" w:rsidP="00CF622C" w:rsidRDefault="00CF622C" w14:paraId="537E2B03" w14:textId="12D0B7F8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567C35" w:rsidR="00567C35">
        <w:rPr>
          <w:rFonts w:cstheme="minorHAnsi"/>
          <w:b/>
          <w:sz w:val="21"/>
          <w:szCs w:val="21"/>
        </w:rPr>
        <w:t>ANNAPPA KYATANAVAR</w:t>
      </w:r>
      <w:r w:rsidRPr="00567C35" w:rsid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:rsidRPr="006636DD" w:rsidR="00CF622C" w:rsidP="2BE55CB0" w:rsidRDefault="00CF622C" w14:paraId="2A44E350" w14:textId="6B5BDFDC">
      <w:pPr>
        <w:rPr>
          <w:rFonts w:cs="Calibri" w:cstheme="minorAscii"/>
          <w:b w:val="1"/>
          <w:bCs w:val="1"/>
          <w:sz w:val="21"/>
          <w:szCs w:val="21"/>
        </w:rPr>
      </w:pPr>
      <w:r w:rsidRPr="2BE55CB0" w:rsidR="00CF622C">
        <w:rPr>
          <w:rFonts w:cs="Calibri" w:cstheme="minorAscii"/>
          <w:b w:val="1"/>
          <w:bCs w:val="1"/>
          <w:sz w:val="21"/>
          <w:szCs w:val="21"/>
        </w:rPr>
        <w:t xml:space="preserve">Position / </w:t>
      </w:r>
      <w:r w:rsidRPr="2BE55CB0" w:rsidR="00CF622C">
        <w:rPr>
          <w:rFonts w:cs="Calibri" w:cstheme="minorAscii"/>
          <w:b w:val="1"/>
          <w:bCs w:val="1"/>
          <w:sz w:val="21"/>
          <w:szCs w:val="21"/>
        </w:rPr>
        <w:t>Designation:</w:t>
      </w:r>
      <w:r>
        <w:tab/>
      </w:r>
      <w:r>
        <w:tab/>
      </w:r>
      <w:r>
        <w:tab/>
      </w:r>
      <w:r w:rsidRPr="2BE55CB0" w:rsidR="3CD38FEB">
        <w:rPr>
          <w:rFonts w:cs="Calibri" w:cstheme="minorAscii"/>
          <w:b w:val="1"/>
          <w:bCs w:val="1"/>
          <w:sz w:val="21"/>
          <w:szCs w:val="21"/>
        </w:rPr>
        <w:t>A</w:t>
      </w:r>
      <w:r w:rsidRPr="2BE55CB0" w:rsidR="3D9E3CD4">
        <w:rPr>
          <w:rFonts w:cs="Calibri" w:cstheme="minorAscii"/>
          <w:b w:val="1"/>
          <w:bCs w:val="1"/>
          <w:sz w:val="21"/>
          <w:szCs w:val="21"/>
        </w:rPr>
        <w:t>ssociate</w:t>
      </w:r>
      <w:r>
        <w:tab/>
      </w:r>
    </w:p>
    <w:p w:rsidR="00CF622C" w:rsidP="00CF622C" w:rsidRDefault="00CF622C" w14:paraId="2FD14A02" w14:textId="441505F4">
      <w:pPr>
        <w:rPr>
          <w:rFonts w:cstheme="minorHAnsi"/>
          <w:b/>
          <w:color w:val="000000" w:themeColor="text1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Pr="00567C35" w:rsid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:rsidR="00FA0AD6" w:rsidP="00FA0AD6" w:rsidRDefault="00D24C02" w14:paraId="76E3E824" w14:textId="7DCF742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D24C02">
        <w:rPr>
          <w:rFonts w:cstheme="minorHAnsi"/>
          <w:b/>
          <w:sz w:val="21"/>
          <w:szCs w:val="21"/>
        </w:rPr>
        <w:t>Business Unit:</w:t>
      </w:r>
      <w:r w:rsidR="00FA0AD6">
        <w:rPr>
          <w:rFonts w:cstheme="minorHAnsi"/>
          <w:b/>
          <w:sz w:val="21"/>
          <w:szCs w:val="21"/>
        </w:rPr>
        <w:t xml:space="preserve">                                                  </w:t>
      </w:r>
      <w:r w:rsidRPr="00FA0AD6" w:rsidR="00FA0AD6">
        <w:rPr>
          <w:rFonts w:cstheme="minorHAnsi"/>
          <w:b/>
          <w:sz w:val="21"/>
          <w:szCs w:val="21"/>
        </w:rPr>
        <w:t>DX Digital Learning (DC00152)</w:t>
      </w:r>
    </w:p>
    <w:p w:rsidRPr="006636DD" w:rsidR="00CF622C" w:rsidP="00FA0AD6" w:rsidRDefault="00CF622C" w14:paraId="0B10EF51" w14:textId="279C3848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="00FA0AD6">
        <w:rPr>
          <w:rFonts w:cstheme="minorHAnsi"/>
          <w:b/>
          <w:sz w:val="21"/>
          <w:szCs w:val="21"/>
        </w:rPr>
        <w:t xml:space="preserve">                                </w:t>
      </w:r>
      <w:r w:rsidRPr="00567C35" w:rsid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:rsidRPr="006636DD" w:rsidR="00CF622C" w:rsidP="00CF622C" w:rsidRDefault="00CF622C" w14:paraId="23B9BFEF" w14:textId="5B95A967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567C35" w:rsidR="00567C35">
        <w:rPr>
          <w:rFonts w:cstheme="minorHAnsi"/>
          <w:b/>
          <w:sz w:val="21"/>
          <w:szCs w:val="21"/>
        </w:rPr>
        <w:t>Technical</w:t>
      </w:r>
    </w:p>
    <w:p w:rsidRPr="006636DD" w:rsidR="00CF622C" w:rsidP="00CF622C" w:rsidRDefault="00CF622C" w14:paraId="2804EE92" w14:textId="77777777">
      <w:pPr>
        <w:rPr>
          <w:rFonts w:cstheme="minorHAnsi"/>
          <w:sz w:val="21"/>
          <w:szCs w:val="21"/>
        </w:rPr>
      </w:pPr>
    </w:p>
    <w:p w:rsidRPr="00112FFC" w:rsidR="00CF622C" w:rsidP="00567C35" w:rsidRDefault="00567C35" w14:paraId="3C9320BA" w14:textId="258AFDD9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:rsidRPr="00567C35" w:rsidR="00567C35" w:rsidP="00567C35" w:rsidRDefault="00567C35" w14:paraId="0E82DCB2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 xml:space="preserve">Manage and configure the Learning Management System (LMS) like </w:t>
      </w:r>
      <w:proofErr w:type="spellStart"/>
      <w:r w:rsidRPr="00567C35">
        <w:rPr>
          <w:rFonts w:asciiTheme="minorHAnsi" w:hAnsiTheme="minorHAnsi" w:cstheme="minorHAnsi"/>
          <w:b/>
          <w:sz w:val="21"/>
          <w:szCs w:val="21"/>
        </w:rPr>
        <w:t>Intellum</w:t>
      </w:r>
      <w:proofErr w:type="spellEnd"/>
      <w:r w:rsidRPr="00567C35">
        <w:rPr>
          <w:rFonts w:asciiTheme="minorHAnsi" w:hAnsiTheme="minorHAnsi" w:cstheme="minorHAnsi"/>
          <w:b/>
          <w:sz w:val="21"/>
          <w:szCs w:val="21"/>
        </w:rPr>
        <w:t>, Canvas, SumTotal etc.</w:t>
      </w:r>
    </w:p>
    <w:p w:rsidRPr="00567C35" w:rsidR="00567C35" w:rsidP="00567C35" w:rsidRDefault="00567C35" w14:paraId="4D59422D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:rsidRPr="00567C35" w:rsidR="00567C35" w:rsidP="00567C35" w:rsidRDefault="00567C35" w14:paraId="744C83F3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:rsidRPr="00567C35" w:rsidR="00567C35" w:rsidP="00567C35" w:rsidRDefault="00567C35" w14:paraId="366EE5AF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:rsidRPr="00567C35" w:rsidR="00567C35" w:rsidP="00567C35" w:rsidRDefault="00567C35" w14:paraId="576E2D56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:rsidRPr="00567C35" w:rsidR="00567C35" w:rsidP="00567C35" w:rsidRDefault="00567C35" w14:paraId="38CE1003" w14:textId="7777777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:rsidRPr="00112FFC" w:rsidR="00CF622C" w:rsidP="00567C35" w:rsidRDefault="00CF622C" w14:paraId="1076BA5B" w14:textId="77777777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CF622C" w:rsidP="00CF622C" w:rsidRDefault="00CF622C" w14:paraId="35D7FD37" w14:textId="77777777">
      <w:pPr>
        <w:jc w:val="both"/>
        <w:rPr>
          <w:rFonts w:cstheme="minorHAnsi"/>
          <w:b/>
          <w:sz w:val="21"/>
          <w:szCs w:val="21"/>
        </w:rPr>
      </w:pPr>
    </w:p>
    <w:p w:rsidR="00CF622C" w:rsidP="00CF622C" w:rsidRDefault="00CF622C" w14:paraId="3A19FDC0" w14:textId="77777777">
      <w:pPr>
        <w:jc w:val="both"/>
        <w:rPr>
          <w:rFonts w:cstheme="minorHAnsi"/>
          <w:b/>
          <w:sz w:val="21"/>
          <w:szCs w:val="21"/>
        </w:rPr>
      </w:pPr>
    </w:p>
    <w:p w:rsidRPr="006636DD" w:rsidR="00CF622C" w:rsidP="00CF622C" w:rsidRDefault="00CF622C" w14:paraId="12286F44" w14:textId="77777777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:rsidRPr="00567C35" w:rsidR="00567C35" w:rsidP="00567C35" w:rsidRDefault="00567C35" w14:paraId="6F1F546A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Minimum of 2-5 years of experience with Learning Management Systems administration</w:t>
      </w:r>
    </w:p>
    <w:p w:rsidRPr="00567C35" w:rsidR="00567C35" w:rsidP="00567C35" w:rsidRDefault="00567C35" w14:paraId="1FF6607E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 xml:space="preserve">Strong technical aptitude and proficiency with a recognized LMS like Canvas, SumTotal, </w:t>
      </w:r>
      <w:proofErr w:type="spellStart"/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Intellum</w:t>
      </w:r>
      <w:proofErr w:type="spellEnd"/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 xml:space="preserve"> etc.</w:t>
      </w:r>
    </w:p>
    <w:p w:rsidRPr="00567C35" w:rsidR="00567C35" w:rsidP="00567C35" w:rsidRDefault="00567C35" w14:paraId="49E09086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:rsidRPr="00567C35" w:rsidR="00567C35" w:rsidP="00567C35" w:rsidRDefault="00567C35" w14:paraId="47153AD9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:rsidRPr="00567C35" w:rsidR="00567C35" w:rsidP="00567C35" w:rsidRDefault="00567C35" w14:paraId="147F6C54" w14:textId="7777777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:rsidRPr="00567C35" w:rsidR="00CF622C" w:rsidP="00567C35" w:rsidRDefault="00567C35" w14:paraId="2960FA04" w14:textId="1263F90F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:rsidR="00CF622C" w:rsidP="00CF622C" w:rsidRDefault="00CF622C" w14:paraId="08643842" w14:textId="77777777">
      <w:pPr>
        <w:jc w:val="both"/>
        <w:rPr>
          <w:rFonts w:cstheme="minorHAnsi"/>
          <w:b/>
          <w:sz w:val="21"/>
          <w:szCs w:val="21"/>
        </w:rPr>
      </w:pPr>
    </w:p>
    <w:p w:rsidR="00CF622C" w:rsidP="00CF622C" w:rsidRDefault="00CF622C" w14:paraId="07CEF66D" w14:textId="77777777">
      <w:pPr>
        <w:jc w:val="both"/>
        <w:rPr>
          <w:rFonts w:cstheme="minorHAnsi"/>
          <w:b/>
          <w:sz w:val="21"/>
          <w:szCs w:val="21"/>
        </w:rPr>
      </w:pPr>
    </w:p>
    <w:p w:rsidRPr="006636DD" w:rsidR="00CF622C" w:rsidP="00CF622C" w:rsidRDefault="00CF622C" w14:paraId="29D05AC9" w14:textId="77777777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:rsidRPr="00C7460B" w:rsidR="00567C35" w:rsidP="00567C35" w:rsidRDefault="00567C35" w14:paraId="45198FA7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:rsidRPr="00C7460B" w:rsidR="00567C35" w:rsidP="00567C35" w:rsidRDefault="00567C35" w14:paraId="00A8DBAE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:rsidRPr="00C7460B" w:rsidR="00567C35" w:rsidP="00567C35" w:rsidRDefault="00567C35" w14:paraId="690045CD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:rsidRPr="00C7460B" w:rsidR="00567C35" w:rsidP="00567C35" w:rsidRDefault="00567C35" w14:paraId="4A82AE07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:rsidRPr="00C7460B" w:rsidR="00567C35" w:rsidP="00567C35" w:rsidRDefault="00567C35" w14:paraId="125B1EB5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:rsidRPr="00567C35" w:rsidR="00CF622C" w:rsidP="00567C35" w:rsidRDefault="00567C35" w14:paraId="11C721B3" w14:textId="042655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:rsidR="00CF622C" w:rsidP="00CF622C" w:rsidRDefault="00CF622C" w14:paraId="1F6478F1" w14:textId="77777777">
      <w:pPr>
        <w:rPr>
          <w:rFonts w:cstheme="minorHAnsi"/>
          <w:sz w:val="21"/>
          <w:szCs w:val="21"/>
        </w:rPr>
      </w:pPr>
    </w:p>
    <w:p w:rsidR="00CF622C" w:rsidP="00CF622C" w:rsidRDefault="00CF622C" w14:paraId="6C806FC5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164CB79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:rsidRPr="006636DD" w:rsidR="00CF622C" w:rsidP="00CF622C" w:rsidRDefault="00CF622C" w14:paraId="182B6888" w14:textId="77777777">
      <w:pPr>
        <w:rPr>
          <w:rFonts w:cstheme="minorHAnsi"/>
          <w:sz w:val="21"/>
          <w:szCs w:val="21"/>
          <w:u w:val="single"/>
        </w:rPr>
      </w:pPr>
    </w:p>
    <w:p w:rsidRPr="006636DD" w:rsidR="00CF622C" w:rsidP="00CF622C" w:rsidRDefault="00CF622C" w14:paraId="5455F2FC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:rsidRPr="006636DD" w:rsidR="00CF622C" w:rsidP="00CF622C" w:rsidRDefault="00CF622C" w14:paraId="005795A0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Estrellita Leonor Gallito</w:t>
      </w:r>
    </w:p>
    <w:p w:rsidRPr="006636DD" w:rsidR="00CF622C" w:rsidP="00CF622C" w:rsidRDefault="00CF622C" w14:paraId="3B13DA11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:rsidR="00CF622C" w:rsidP="00CF622C" w:rsidRDefault="00CF622C" w14:paraId="03A187D6" w14:textId="77777777">
      <w:pPr>
        <w:rPr>
          <w:rFonts w:cstheme="minorHAnsi"/>
          <w:sz w:val="21"/>
          <w:szCs w:val="21"/>
        </w:rPr>
      </w:pPr>
    </w:p>
    <w:p w:rsidR="00CF622C" w:rsidP="00CF622C" w:rsidRDefault="00CF622C" w14:paraId="66E4CD72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72AA6ACC" w14:textId="77777777">
      <w:pPr>
        <w:rPr>
          <w:rFonts w:cstheme="minorHAnsi"/>
          <w:sz w:val="21"/>
          <w:szCs w:val="21"/>
        </w:rPr>
      </w:pPr>
    </w:p>
    <w:p w:rsidRPr="006636DD" w:rsidR="00CF622C" w:rsidP="00CF622C" w:rsidRDefault="00CF622C" w14:paraId="0ED012E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:rsidRPr="006636DD" w:rsidR="00CF622C" w:rsidP="00CF622C" w:rsidRDefault="00567C35" w14:paraId="5F717531" w14:textId="6CB68DEF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36DD" w:rsidR="00CF622C" w:rsidP="00CF622C" w:rsidRDefault="00CF622C" w14:paraId="1EA9B3C4" w14:textId="77777777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:rsidR="00567C35" w:rsidP="00CF622C" w:rsidRDefault="00567C35" w14:paraId="4B9E73E8" w14:textId="77777777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:rsidRPr="00343B33" w:rsidR="00CF622C" w:rsidP="005D6425" w:rsidRDefault="005D6425" w14:paraId="21B28BD9" w14:textId="51096987">
      <w:r w:rsidRPr="005D6425">
        <w:rPr>
          <w:rFonts w:cstheme="minorHAnsi"/>
          <w:bCs/>
          <w:sz w:val="21"/>
          <w:szCs w:val="21"/>
        </w:rPr>
        <w:t>Programmer Analyst</w:t>
      </w:r>
    </w:p>
    <w:sectPr w:rsidRPr="00343B33" w:rsidR="00CF622C" w:rsidSect="00986326">
      <w:headerReference w:type="default" r:id="rId9"/>
      <w:footerReference w:type="default" r:id="rId10"/>
      <w:pgSz w:w="11900" w:h="1682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6D4D" w:rsidP="00AE754B" w:rsidRDefault="00486D4D" w14:paraId="3EFD0890" w14:textId="77777777">
      <w:r>
        <w:separator/>
      </w:r>
    </w:p>
  </w:endnote>
  <w:endnote w:type="continuationSeparator" w:id="0">
    <w:p w:rsidR="00486D4D" w:rsidP="00AE754B" w:rsidRDefault="00486D4D" w14:paraId="4F75FC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A7357" w:rsidR="00AE754B" w:rsidP="007A6E37" w:rsidRDefault="00AA7357" w14:paraId="6CC47B33" w14:textId="7777777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Pr="00E21CD7" w:rsid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:rsidR="00AE754B" w:rsidP="007A6E37" w:rsidRDefault="00E21CD7" w14:paraId="48B7438C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:rsidR="00E21CD7" w:rsidP="007A6E37" w:rsidRDefault="00E21CD7" w14:paraId="39A7318B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:rsidRPr="00AA7357" w:rsidR="00E21CD7" w:rsidP="007A6E37" w:rsidRDefault="00E21CD7" w14:paraId="5E24799C" w14:textId="7777777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:rsidRPr="00AA7357" w:rsidR="00AE754B" w:rsidP="007A6E37" w:rsidRDefault="00AE754B" w14:paraId="385A46E4" w14:textId="7777777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:rsidRPr="00AA7357" w:rsidR="00AE754B" w:rsidP="007A6E37" w:rsidRDefault="00AE754B" w14:paraId="7A5E5DE9" w14:textId="7777777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6D4D" w:rsidP="00AE754B" w:rsidRDefault="00486D4D" w14:paraId="00BBB7C6" w14:textId="77777777">
      <w:r>
        <w:separator/>
      </w:r>
    </w:p>
  </w:footnote>
  <w:footnote w:type="continuationSeparator" w:id="0">
    <w:p w:rsidR="00486D4D" w:rsidP="00AE754B" w:rsidRDefault="00486D4D" w14:paraId="74246F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E754B" w:rsidP="007A6E37" w:rsidRDefault="0054165A" w14:paraId="37EC6088" w14:textId="7777777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86AE2"/>
    <w:rsid w:val="001511D5"/>
    <w:rsid w:val="001A7FA6"/>
    <w:rsid w:val="001F4B38"/>
    <w:rsid w:val="002F64F2"/>
    <w:rsid w:val="00311A59"/>
    <w:rsid w:val="003158E0"/>
    <w:rsid w:val="00331D19"/>
    <w:rsid w:val="00343B33"/>
    <w:rsid w:val="00377FE7"/>
    <w:rsid w:val="004031C1"/>
    <w:rsid w:val="00486D4D"/>
    <w:rsid w:val="004D7DE4"/>
    <w:rsid w:val="004E4D1B"/>
    <w:rsid w:val="0054165A"/>
    <w:rsid w:val="00567C35"/>
    <w:rsid w:val="005D6425"/>
    <w:rsid w:val="006469F1"/>
    <w:rsid w:val="006B6275"/>
    <w:rsid w:val="006E3A97"/>
    <w:rsid w:val="00711F12"/>
    <w:rsid w:val="007A6E37"/>
    <w:rsid w:val="008D0F0C"/>
    <w:rsid w:val="009346A3"/>
    <w:rsid w:val="00986326"/>
    <w:rsid w:val="00A21EC7"/>
    <w:rsid w:val="00AA36ED"/>
    <w:rsid w:val="00AA7357"/>
    <w:rsid w:val="00AE754B"/>
    <w:rsid w:val="00B259D2"/>
    <w:rsid w:val="00B50A3F"/>
    <w:rsid w:val="00B66EFF"/>
    <w:rsid w:val="00BB6F19"/>
    <w:rsid w:val="00CF622C"/>
    <w:rsid w:val="00D230E0"/>
    <w:rsid w:val="00D24C02"/>
    <w:rsid w:val="00D622D3"/>
    <w:rsid w:val="00D9686D"/>
    <w:rsid w:val="00E14AF5"/>
    <w:rsid w:val="00E21CD7"/>
    <w:rsid w:val="00E6061D"/>
    <w:rsid w:val="00F23C17"/>
    <w:rsid w:val="00FA0AD6"/>
    <w:rsid w:val="2BE55CB0"/>
    <w:rsid w:val="3CD38FEB"/>
    <w:rsid w:val="3D9E3CD4"/>
    <w:rsid w:val="5E5497E7"/>
    <w:rsid w:val="6FDEB3BC"/>
    <w:rsid w:val="752A7A0F"/>
    <w:rsid w:val="75A0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sicParagraph" w:customStyle="1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hAnsi="Times New Roman" w:eastAsia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Bellino, Renee (Cognizant)</dc:creator>
  <keywords/>
  <dc:description/>
  <lastModifiedBy>Kyatanavar, Annappa (Cognizant)</lastModifiedBy>
  <revision>3</revision>
  <lastPrinted>2022-03-23T03:24:00.0000000Z</lastPrinted>
  <dcterms:created xsi:type="dcterms:W3CDTF">2024-06-20T20:36:00.0000000Z</dcterms:created>
  <dcterms:modified xsi:type="dcterms:W3CDTF">2025-03-26T01:11:41.5259726Z</dcterms:modified>
</coreProperties>
</file>