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Functions reduce the need for duplicate code. This makes programs shorter, easier to read, and easier to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code in a function executes when the function is called, not when the function is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def statement defines (that is, creates)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A:  A function consists of the def statement and the code in its def clause.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 function call is what moves the program execution into the function, and the function call evaluates to the function's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A.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There is one global scope, and a local scope is created whenever a function is          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When a function returns, the local scope is destroyed, and all the variables in it are forgotten.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 return value is the value that a function call evaluates to. Like any value, a return value can be used as part of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If there is no return statement for a function, its return value is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 global statement will force a variable in a function to refer to the global variable.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data type of None is NoneType.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That import statement imports a module named areallyourpetsnamederic. (This isn't a real Python module, by the way.)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This function can be called with spam.bacon().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Place the line of code that might cause an error in a try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code that could potentially cause an error goes in the try clause.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 The code that executes if an error happens goes in the except clause.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