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4E5" w:rsidRPr="00CB74E5" w:rsidRDefault="00CB74E5" w:rsidP="00CB74E5">
      <w:pPr>
        <w:shd w:val="clear" w:color="auto" w:fill="FFFFFF"/>
        <w:spacing w:before="330" w:after="180" w:line="288" w:lineRule="atLeast"/>
        <w:outlineLvl w:val="3"/>
        <w:rPr>
          <w:rFonts w:ascii="Arial" w:eastAsia="Times New Roman" w:hAnsi="Arial" w:cs="Arial"/>
          <w:b/>
          <w:bCs/>
          <w:color w:val="4A4A4A"/>
          <w:spacing w:val="-5"/>
          <w:sz w:val="53"/>
          <w:szCs w:val="53"/>
        </w:rPr>
      </w:pPr>
      <w:proofErr w:type="spellStart"/>
      <w:proofErr w:type="gramStart"/>
      <w:r w:rsidRPr="00CB74E5">
        <w:rPr>
          <w:rFonts w:ascii="Arial" w:eastAsia="Times New Roman" w:hAnsi="Arial" w:cs="Arial"/>
          <w:b/>
          <w:bCs/>
          <w:color w:val="4A4A4A"/>
          <w:spacing w:val="-5"/>
          <w:sz w:val="53"/>
          <w:szCs w:val="53"/>
        </w:rPr>
        <w:t>racticing</w:t>
      </w:r>
      <w:proofErr w:type="spellEnd"/>
      <w:proofErr w:type="gramEnd"/>
      <w:r w:rsidRPr="00CB74E5">
        <w:rPr>
          <w:rFonts w:ascii="Arial" w:eastAsia="Times New Roman" w:hAnsi="Arial" w:cs="Arial"/>
          <w:b/>
          <w:bCs/>
          <w:color w:val="4A4A4A"/>
          <w:spacing w:val="-5"/>
          <w:sz w:val="53"/>
          <w:szCs w:val="53"/>
        </w:rPr>
        <w:t xml:space="preserve"> ATDD using </w:t>
      </w:r>
      <w:proofErr w:type="spellStart"/>
      <w:r w:rsidRPr="00CB74E5">
        <w:rPr>
          <w:rFonts w:ascii="Arial" w:eastAsia="Times New Roman" w:hAnsi="Arial" w:cs="Arial"/>
          <w:b/>
          <w:bCs/>
          <w:color w:val="4A4A4A"/>
          <w:spacing w:val="-5"/>
          <w:sz w:val="53"/>
          <w:szCs w:val="53"/>
        </w:rPr>
        <w:t>SpecFlow</w:t>
      </w:r>
      <w:proofErr w:type="spellEnd"/>
      <w:r w:rsidRPr="00CB74E5">
        <w:rPr>
          <w:rFonts w:ascii="Arial" w:eastAsia="Times New Roman" w:hAnsi="Arial" w:cs="Arial"/>
          <w:b/>
          <w:bCs/>
          <w:color w:val="4A4A4A"/>
          <w:spacing w:val="-5"/>
          <w:sz w:val="53"/>
          <w:szCs w:val="53"/>
        </w:rPr>
        <w:t xml:space="preserve">, </w:t>
      </w:r>
      <w:proofErr w:type="spellStart"/>
      <w:r w:rsidRPr="00CB74E5">
        <w:rPr>
          <w:rFonts w:ascii="Arial" w:eastAsia="Times New Roman" w:hAnsi="Arial" w:cs="Arial"/>
          <w:b/>
          <w:bCs/>
          <w:color w:val="4A4A4A"/>
          <w:spacing w:val="-5"/>
          <w:sz w:val="53"/>
          <w:szCs w:val="53"/>
        </w:rPr>
        <w:t>Nunit</w:t>
      </w:r>
      <w:proofErr w:type="spellEnd"/>
      <w:r w:rsidRPr="00CB74E5">
        <w:rPr>
          <w:rFonts w:ascii="Arial" w:eastAsia="Times New Roman" w:hAnsi="Arial" w:cs="Arial"/>
          <w:b/>
          <w:bCs/>
          <w:color w:val="4A4A4A"/>
          <w:spacing w:val="-5"/>
          <w:sz w:val="53"/>
          <w:szCs w:val="53"/>
        </w:rPr>
        <w:t xml:space="preserve"> and C#</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I will be using Visual Studio 2015 with C# and will use class library project to start with. </w:t>
      </w:r>
      <w:r w:rsidRPr="00CB74E5">
        <w:rPr>
          <w:rFonts w:ascii="Arial" w:eastAsia="Times New Roman" w:hAnsi="Arial" w:cs="Arial"/>
          <w:i/>
          <w:iCs/>
          <w:color w:val="4A4A4A"/>
          <w:sz w:val="24"/>
          <w:szCs w:val="24"/>
          <w:u w:val="single"/>
          <w:bdr w:val="none" w:sz="0" w:space="0" w:color="auto" w:frame="1"/>
        </w:rPr>
        <w:t>Will demonstrate how to practice while creating MVC application with Selenium and Coded UI in upcoming blogs.</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b/>
          <w:bCs/>
          <w:color w:val="4A4A4A"/>
          <w:sz w:val="24"/>
          <w:szCs w:val="24"/>
          <w:bdr w:val="none" w:sz="0" w:space="0" w:color="auto" w:frame="1"/>
        </w:rPr>
        <w:t xml:space="preserve">Step 1 – Install </w:t>
      </w:r>
      <w:proofErr w:type="spellStart"/>
      <w:r w:rsidRPr="00CB74E5">
        <w:rPr>
          <w:rFonts w:ascii="inherit" w:eastAsia="Times New Roman" w:hAnsi="inherit" w:cs="Arial"/>
          <w:b/>
          <w:bCs/>
          <w:color w:val="4A4A4A"/>
          <w:sz w:val="24"/>
          <w:szCs w:val="24"/>
          <w:bdr w:val="none" w:sz="0" w:space="0" w:color="auto" w:frame="1"/>
        </w:rPr>
        <w:t>SpecFlow</w:t>
      </w:r>
      <w:proofErr w:type="spellEnd"/>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Open Visual Studio and go to Tools -&gt; Extensions and Updates and search “</w:t>
      </w:r>
      <w:proofErr w:type="spellStart"/>
      <w:r w:rsidRPr="00CB74E5">
        <w:rPr>
          <w:rFonts w:ascii="Arial" w:eastAsia="Times New Roman" w:hAnsi="Arial" w:cs="Arial"/>
          <w:color w:val="4A4A4A"/>
          <w:sz w:val="24"/>
          <w:szCs w:val="24"/>
        </w:rPr>
        <w:t>SpecFlow</w:t>
      </w:r>
      <w:proofErr w:type="spellEnd"/>
      <w:r w:rsidRPr="00CB74E5">
        <w:rPr>
          <w:rFonts w:ascii="Arial" w:eastAsia="Times New Roman" w:hAnsi="Arial" w:cs="Arial"/>
          <w:color w:val="4A4A4A"/>
          <w:sz w:val="24"/>
          <w:szCs w:val="24"/>
        </w:rPr>
        <w:t xml:space="preserve"> for Visual Studio 2015”</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noProof/>
          <w:color w:val="009AAD"/>
          <w:sz w:val="24"/>
          <w:szCs w:val="24"/>
          <w:bdr w:val="none" w:sz="0" w:space="0" w:color="auto" w:frame="1"/>
        </w:rPr>
        <w:lastRenderedPageBreak/>
        <w:drawing>
          <wp:inline distT="0" distB="0" distL="0" distR="0">
            <wp:extent cx="9740900" cy="6851650"/>
            <wp:effectExtent l="0" t="0" r="0" b="6350"/>
            <wp:docPr id="10" name="Picture 10" descr="specflow-downloa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flow-downloa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40900" cy="6851650"/>
                    </a:xfrm>
                    <a:prstGeom prst="rect">
                      <a:avLst/>
                    </a:prstGeom>
                    <a:noFill/>
                    <a:ln>
                      <a:noFill/>
                    </a:ln>
                  </pic:spPr>
                </pic:pic>
              </a:graphicData>
            </a:graphic>
          </wp:inline>
        </w:drawing>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After installation, restart visual studio and create your project by clicking “New Project”. I am going to name it “</w:t>
      </w:r>
      <w:r w:rsidRPr="00CB74E5">
        <w:rPr>
          <w:rFonts w:ascii="inherit" w:eastAsia="Times New Roman" w:hAnsi="inherit" w:cs="Arial"/>
          <w:b/>
          <w:bCs/>
          <w:color w:val="4A4A4A"/>
          <w:sz w:val="24"/>
          <w:szCs w:val="24"/>
          <w:bdr w:val="none" w:sz="0" w:space="0" w:color="auto" w:frame="1"/>
        </w:rPr>
        <w:t>Carpool</w:t>
      </w:r>
      <w:r w:rsidRPr="00CB74E5">
        <w:rPr>
          <w:rFonts w:ascii="Arial" w:eastAsia="Times New Roman" w:hAnsi="Arial" w:cs="Arial"/>
          <w:color w:val="4A4A4A"/>
          <w:sz w:val="24"/>
          <w:szCs w:val="24"/>
        </w:rPr>
        <w:t>”.</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b/>
          <w:bCs/>
          <w:color w:val="4A4A4A"/>
          <w:sz w:val="24"/>
          <w:szCs w:val="24"/>
          <w:bdr w:val="none" w:sz="0" w:space="0" w:color="auto" w:frame="1"/>
        </w:rPr>
        <w:t xml:space="preserve">Step 2 – Add </w:t>
      </w:r>
      <w:proofErr w:type="spellStart"/>
      <w:r w:rsidRPr="00CB74E5">
        <w:rPr>
          <w:rFonts w:ascii="inherit" w:eastAsia="Times New Roman" w:hAnsi="inherit" w:cs="Arial"/>
          <w:b/>
          <w:bCs/>
          <w:color w:val="4A4A4A"/>
          <w:sz w:val="24"/>
          <w:szCs w:val="24"/>
          <w:bdr w:val="none" w:sz="0" w:space="0" w:color="auto" w:frame="1"/>
        </w:rPr>
        <w:t>SpecFlow</w:t>
      </w:r>
      <w:proofErr w:type="spellEnd"/>
      <w:r w:rsidRPr="00CB74E5">
        <w:rPr>
          <w:rFonts w:ascii="inherit" w:eastAsia="Times New Roman" w:hAnsi="inherit" w:cs="Arial"/>
          <w:b/>
          <w:bCs/>
          <w:color w:val="4A4A4A"/>
          <w:sz w:val="24"/>
          <w:szCs w:val="24"/>
          <w:bdr w:val="none" w:sz="0" w:space="0" w:color="auto" w:frame="1"/>
        </w:rPr>
        <w:t xml:space="preserve"> and </w:t>
      </w:r>
      <w:proofErr w:type="spellStart"/>
      <w:r w:rsidRPr="00CB74E5">
        <w:rPr>
          <w:rFonts w:ascii="inherit" w:eastAsia="Times New Roman" w:hAnsi="inherit" w:cs="Arial"/>
          <w:b/>
          <w:bCs/>
          <w:color w:val="4A4A4A"/>
          <w:sz w:val="24"/>
          <w:szCs w:val="24"/>
          <w:bdr w:val="none" w:sz="0" w:space="0" w:color="auto" w:frame="1"/>
        </w:rPr>
        <w:t>Nunit</w:t>
      </w:r>
      <w:proofErr w:type="spellEnd"/>
      <w:r w:rsidRPr="00CB74E5">
        <w:rPr>
          <w:rFonts w:ascii="inherit" w:eastAsia="Times New Roman" w:hAnsi="inherit" w:cs="Arial"/>
          <w:b/>
          <w:bCs/>
          <w:color w:val="4A4A4A"/>
          <w:sz w:val="24"/>
          <w:szCs w:val="24"/>
          <w:bdr w:val="none" w:sz="0" w:space="0" w:color="auto" w:frame="1"/>
        </w:rPr>
        <w:t xml:space="preserve"> references.</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 xml:space="preserve">Add </w:t>
      </w:r>
      <w:proofErr w:type="spellStart"/>
      <w:r w:rsidRPr="00CB74E5">
        <w:rPr>
          <w:rFonts w:ascii="Arial" w:eastAsia="Times New Roman" w:hAnsi="Arial" w:cs="Arial"/>
          <w:color w:val="4A4A4A"/>
          <w:sz w:val="24"/>
          <w:szCs w:val="24"/>
        </w:rPr>
        <w:t>SpecFlow</w:t>
      </w:r>
      <w:proofErr w:type="spellEnd"/>
      <w:r w:rsidRPr="00CB74E5">
        <w:rPr>
          <w:rFonts w:ascii="Arial" w:eastAsia="Times New Roman" w:hAnsi="Arial" w:cs="Arial"/>
          <w:color w:val="4A4A4A"/>
          <w:sz w:val="24"/>
          <w:szCs w:val="24"/>
        </w:rPr>
        <w:t xml:space="preserve"> and </w:t>
      </w:r>
      <w:proofErr w:type="spellStart"/>
      <w:r w:rsidRPr="00CB74E5">
        <w:rPr>
          <w:rFonts w:ascii="Arial" w:eastAsia="Times New Roman" w:hAnsi="Arial" w:cs="Arial"/>
          <w:color w:val="4A4A4A"/>
          <w:sz w:val="24"/>
          <w:szCs w:val="24"/>
        </w:rPr>
        <w:t>Nunit</w:t>
      </w:r>
      <w:proofErr w:type="spellEnd"/>
      <w:r w:rsidRPr="00CB74E5">
        <w:rPr>
          <w:rFonts w:ascii="Arial" w:eastAsia="Times New Roman" w:hAnsi="Arial" w:cs="Arial"/>
          <w:color w:val="4A4A4A"/>
          <w:sz w:val="24"/>
          <w:szCs w:val="24"/>
        </w:rPr>
        <w:t xml:space="preserve"> reference to your project via “Manage </w:t>
      </w:r>
      <w:proofErr w:type="spellStart"/>
      <w:r w:rsidRPr="00CB74E5">
        <w:rPr>
          <w:rFonts w:ascii="Arial" w:eastAsia="Times New Roman" w:hAnsi="Arial" w:cs="Arial"/>
          <w:color w:val="4A4A4A"/>
          <w:sz w:val="24"/>
          <w:szCs w:val="24"/>
        </w:rPr>
        <w:t>NuGet</w:t>
      </w:r>
      <w:proofErr w:type="spellEnd"/>
      <w:r w:rsidRPr="00CB74E5">
        <w:rPr>
          <w:rFonts w:ascii="Arial" w:eastAsia="Times New Roman" w:hAnsi="Arial" w:cs="Arial"/>
          <w:color w:val="4A4A4A"/>
          <w:sz w:val="24"/>
          <w:szCs w:val="24"/>
        </w:rPr>
        <w:t xml:space="preserve"> Packages” like below.</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noProof/>
          <w:color w:val="009AAD"/>
          <w:sz w:val="24"/>
          <w:szCs w:val="24"/>
          <w:bdr w:val="none" w:sz="0" w:space="0" w:color="auto" w:frame="1"/>
        </w:rPr>
        <w:lastRenderedPageBreak/>
        <w:drawing>
          <wp:inline distT="0" distB="0" distL="0" distR="0">
            <wp:extent cx="9696450" cy="6915150"/>
            <wp:effectExtent l="0" t="0" r="0" b="0"/>
            <wp:docPr id="9" name="Picture 9" descr="specflow-and-nunit-referenc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cflow-and-nunit-referenc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0" cy="6915150"/>
                    </a:xfrm>
                    <a:prstGeom prst="rect">
                      <a:avLst/>
                    </a:prstGeom>
                    <a:noFill/>
                    <a:ln>
                      <a:noFill/>
                    </a:ln>
                  </pic:spPr>
                </pic:pic>
              </a:graphicData>
            </a:graphic>
          </wp:inline>
        </w:drawing>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b/>
          <w:bCs/>
          <w:color w:val="4A4A4A"/>
          <w:sz w:val="24"/>
          <w:szCs w:val="24"/>
          <w:bdr w:val="none" w:sz="0" w:space="0" w:color="auto" w:frame="1"/>
        </w:rPr>
        <w:t>Step 3 – Create feature file</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 xml:space="preserve">Add first feature file to Project -&gt; Add -&gt; New Items and you will see option to create new feature file like below and name it </w:t>
      </w:r>
      <w:proofErr w:type="spellStart"/>
      <w:r w:rsidRPr="00CB74E5">
        <w:rPr>
          <w:rFonts w:ascii="Arial" w:eastAsia="Times New Roman" w:hAnsi="Arial" w:cs="Arial"/>
          <w:color w:val="4A4A4A"/>
          <w:sz w:val="24"/>
          <w:szCs w:val="24"/>
        </w:rPr>
        <w:t>QuickPost.feature</w:t>
      </w:r>
      <w:proofErr w:type="spellEnd"/>
      <w:r w:rsidRPr="00CB74E5">
        <w:rPr>
          <w:rFonts w:ascii="Arial" w:eastAsia="Times New Roman" w:hAnsi="Arial" w:cs="Arial"/>
          <w:color w:val="4A4A4A"/>
          <w:sz w:val="24"/>
          <w:szCs w:val="24"/>
        </w:rPr>
        <w:t>. Remove all default content from feature file and copy above written feature.</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noProof/>
          <w:color w:val="009AAD"/>
          <w:sz w:val="24"/>
          <w:szCs w:val="24"/>
          <w:bdr w:val="none" w:sz="0" w:space="0" w:color="auto" w:frame="1"/>
        </w:rPr>
        <w:lastRenderedPageBreak/>
        <w:drawing>
          <wp:inline distT="0" distB="0" distL="0" distR="0">
            <wp:extent cx="9677400" cy="6921500"/>
            <wp:effectExtent l="0" t="0" r="0" b="0"/>
            <wp:docPr id="8" name="Picture 8" descr="quickpostfea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postfea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0" cy="6921500"/>
                    </a:xfrm>
                    <a:prstGeom prst="rect">
                      <a:avLst/>
                    </a:prstGeom>
                    <a:noFill/>
                    <a:ln>
                      <a:noFill/>
                    </a:ln>
                  </pic:spPr>
                </pic:pic>
              </a:graphicData>
            </a:graphic>
          </wp:inline>
        </w:drawing>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b/>
          <w:bCs/>
          <w:color w:val="4A4A4A"/>
          <w:sz w:val="24"/>
          <w:szCs w:val="24"/>
          <w:bdr w:val="none" w:sz="0" w:space="0" w:color="auto" w:frame="1"/>
        </w:rPr>
        <w:t>Step 4 – Generate Step definition</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Right click on feature file and you will get option “Generate Step Definitions”. You will get below screen and click “Generate” here. It will ask you to save your step file on default location (same folder where you have feature file). Save it at default location and you will find a file name “</w:t>
      </w:r>
      <w:proofErr w:type="spellStart"/>
      <w:r w:rsidRPr="00CB74E5">
        <w:rPr>
          <w:rFonts w:ascii="Arial" w:eastAsia="Times New Roman" w:hAnsi="Arial" w:cs="Arial"/>
          <w:color w:val="4A4A4A"/>
          <w:sz w:val="24"/>
          <w:szCs w:val="24"/>
        </w:rPr>
        <w:t>QuickPostSteps.cs</w:t>
      </w:r>
      <w:proofErr w:type="spellEnd"/>
      <w:r w:rsidRPr="00CB74E5">
        <w:rPr>
          <w:rFonts w:ascii="Arial" w:eastAsia="Times New Roman" w:hAnsi="Arial" w:cs="Arial"/>
          <w:color w:val="4A4A4A"/>
          <w:sz w:val="24"/>
          <w:szCs w:val="24"/>
        </w:rPr>
        <w:t>” in your solution explorer.</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noProof/>
          <w:color w:val="009AAD"/>
          <w:sz w:val="24"/>
          <w:szCs w:val="24"/>
          <w:bdr w:val="none" w:sz="0" w:space="0" w:color="auto" w:frame="1"/>
        </w:rPr>
        <w:lastRenderedPageBreak/>
        <w:drawing>
          <wp:inline distT="0" distB="0" distL="0" distR="0">
            <wp:extent cx="9639300" cy="6381750"/>
            <wp:effectExtent l="0" t="0" r="0" b="0"/>
            <wp:docPr id="7" name="Picture 7" descr="quickpoststep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ickpoststep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9300" cy="6381750"/>
                    </a:xfrm>
                    <a:prstGeom prst="rect">
                      <a:avLst/>
                    </a:prstGeom>
                    <a:noFill/>
                    <a:ln>
                      <a:noFill/>
                    </a:ln>
                  </pic:spPr>
                </pic:pic>
              </a:graphicData>
            </a:graphic>
          </wp:inline>
        </w:drawing>
      </w:r>
    </w:p>
    <w:p w:rsidR="00CB74E5" w:rsidRPr="00CB74E5" w:rsidRDefault="00CB74E5" w:rsidP="00CB74E5">
      <w:pPr>
        <w:shd w:val="clear" w:color="auto" w:fill="FFFFFF"/>
        <w:spacing w:before="330" w:after="180" w:line="288" w:lineRule="atLeast"/>
        <w:outlineLvl w:val="3"/>
        <w:rPr>
          <w:rFonts w:ascii="Arial" w:eastAsia="Times New Roman" w:hAnsi="Arial" w:cs="Arial"/>
          <w:b/>
          <w:bCs/>
          <w:color w:val="4A4A4A"/>
          <w:spacing w:val="-5"/>
          <w:sz w:val="53"/>
          <w:szCs w:val="53"/>
        </w:rPr>
      </w:pPr>
      <w:r w:rsidRPr="00CB74E5">
        <w:rPr>
          <w:rFonts w:ascii="Arial" w:eastAsia="Times New Roman" w:hAnsi="Arial" w:cs="Arial"/>
          <w:b/>
          <w:bCs/>
          <w:color w:val="4A4A4A"/>
          <w:spacing w:val="-5"/>
          <w:sz w:val="53"/>
          <w:szCs w:val="53"/>
        </w:rPr>
        <w:t xml:space="preserve">What is Step Definitions in </w:t>
      </w:r>
      <w:proofErr w:type="spellStart"/>
      <w:r w:rsidRPr="00CB74E5">
        <w:rPr>
          <w:rFonts w:ascii="Arial" w:eastAsia="Times New Roman" w:hAnsi="Arial" w:cs="Arial"/>
          <w:b/>
          <w:bCs/>
          <w:color w:val="4A4A4A"/>
          <w:spacing w:val="-5"/>
          <w:sz w:val="53"/>
          <w:szCs w:val="53"/>
        </w:rPr>
        <w:t>SpecFlow</w:t>
      </w:r>
      <w:proofErr w:type="spellEnd"/>
      <w:r w:rsidRPr="00CB74E5">
        <w:rPr>
          <w:rFonts w:ascii="Arial" w:eastAsia="Times New Roman" w:hAnsi="Arial" w:cs="Arial"/>
          <w:b/>
          <w:bCs/>
          <w:color w:val="4A4A4A"/>
          <w:spacing w:val="-5"/>
          <w:sz w:val="53"/>
          <w:szCs w:val="53"/>
        </w:rPr>
        <w:t>?</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 xml:space="preserve">In order to test our scenario, we need to create step definitions that bind the statements in the test scenario to the application code. </w:t>
      </w:r>
      <w:proofErr w:type="spellStart"/>
      <w:r w:rsidRPr="00CB74E5">
        <w:rPr>
          <w:rFonts w:ascii="Arial" w:eastAsia="Times New Roman" w:hAnsi="Arial" w:cs="Arial"/>
          <w:color w:val="4A4A4A"/>
          <w:sz w:val="24"/>
          <w:szCs w:val="24"/>
        </w:rPr>
        <w:t>SpecFlow</w:t>
      </w:r>
      <w:proofErr w:type="spellEnd"/>
      <w:r w:rsidRPr="00CB74E5">
        <w:rPr>
          <w:rFonts w:ascii="Arial" w:eastAsia="Times New Roman" w:hAnsi="Arial" w:cs="Arial"/>
          <w:color w:val="4A4A4A"/>
          <w:sz w:val="24"/>
          <w:szCs w:val="24"/>
        </w:rPr>
        <w:t xml:space="preserve"> automatically generate a skeleton for the automation code that we can extend as necessary. Steps are not one to one </w:t>
      </w:r>
      <w:r w:rsidRPr="00CB74E5">
        <w:rPr>
          <w:rFonts w:ascii="Arial" w:eastAsia="Times New Roman" w:hAnsi="Arial" w:cs="Arial"/>
          <w:color w:val="4A4A4A"/>
          <w:sz w:val="24"/>
          <w:szCs w:val="24"/>
        </w:rPr>
        <w:lastRenderedPageBreak/>
        <w:t>binding and it uses regular expression. That means if there are similar steps with same statement in another feature file or in another scenario then it will reuse.</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Below ATDD lifecycle explains steps involved in practicing ATDD methodology wherein some steps required business involvement and rest can be performed by development team.</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noProof/>
          <w:color w:val="009AAD"/>
          <w:sz w:val="24"/>
          <w:szCs w:val="24"/>
          <w:bdr w:val="none" w:sz="0" w:space="0" w:color="auto" w:frame="1"/>
        </w:rPr>
        <w:drawing>
          <wp:inline distT="0" distB="0" distL="0" distR="0">
            <wp:extent cx="6851650" cy="3771900"/>
            <wp:effectExtent l="0" t="0" r="6350" b="0"/>
            <wp:docPr id="6" name="Picture 6" descr="atdd-cyc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dd-cyc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1650" cy="3771900"/>
                    </a:xfrm>
                    <a:prstGeom prst="rect">
                      <a:avLst/>
                    </a:prstGeom>
                    <a:noFill/>
                    <a:ln>
                      <a:noFill/>
                    </a:ln>
                  </pic:spPr>
                </pic:pic>
              </a:graphicData>
            </a:graphic>
          </wp:inline>
        </w:drawing>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b/>
          <w:bCs/>
          <w:color w:val="4A4A4A"/>
          <w:sz w:val="24"/>
          <w:szCs w:val="24"/>
          <w:bdr w:val="none" w:sz="0" w:space="0" w:color="auto" w:frame="1"/>
        </w:rPr>
        <w:t>Step 5 – Run your first scenario</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Go to Test -&gt; Window -&gt; Test Explorer and you will find your tests listed in test explorer. If your test not showing that means you need to install an extension called “</w:t>
      </w:r>
      <w:proofErr w:type="spellStart"/>
      <w:r w:rsidRPr="00CB74E5">
        <w:rPr>
          <w:rFonts w:ascii="Arial" w:eastAsia="Times New Roman" w:hAnsi="Arial" w:cs="Arial"/>
          <w:color w:val="4A4A4A"/>
          <w:sz w:val="24"/>
          <w:szCs w:val="24"/>
        </w:rPr>
        <w:t>Nunit</w:t>
      </w:r>
      <w:proofErr w:type="spellEnd"/>
      <w:r w:rsidRPr="00CB74E5">
        <w:rPr>
          <w:rFonts w:ascii="Arial" w:eastAsia="Times New Roman" w:hAnsi="Arial" w:cs="Arial"/>
          <w:color w:val="4A4A4A"/>
          <w:sz w:val="24"/>
          <w:szCs w:val="24"/>
        </w:rPr>
        <w:t xml:space="preserve"> 3 Test Adaptor”.</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To install it go to Tools -&gt; Extensions and Updates and search “</w:t>
      </w:r>
      <w:proofErr w:type="spellStart"/>
      <w:r w:rsidRPr="00CB74E5">
        <w:rPr>
          <w:rFonts w:ascii="Arial" w:eastAsia="Times New Roman" w:hAnsi="Arial" w:cs="Arial"/>
          <w:color w:val="4A4A4A"/>
          <w:sz w:val="24"/>
          <w:szCs w:val="24"/>
        </w:rPr>
        <w:t>Nunit</w:t>
      </w:r>
      <w:proofErr w:type="spellEnd"/>
      <w:r w:rsidRPr="00CB74E5">
        <w:rPr>
          <w:rFonts w:ascii="Arial" w:eastAsia="Times New Roman" w:hAnsi="Arial" w:cs="Arial"/>
          <w:color w:val="4A4A4A"/>
          <w:sz w:val="24"/>
          <w:szCs w:val="24"/>
        </w:rPr>
        <w:t xml:space="preserve"> 3 Test Adaptor”. After installation, restart visual studio and build your solution to see your tests in test explorer.</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noProof/>
          <w:color w:val="009AAD"/>
          <w:sz w:val="24"/>
          <w:szCs w:val="24"/>
          <w:bdr w:val="none" w:sz="0" w:space="0" w:color="auto" w:frame="1"/>
        </w:rPr>
        <w:lastRenderedPageBreak/>
        <w:drawing>
          <wp:inline distT="0" distB="0" distL="0" distR="0">
            <wp:extent cx="9048750" cy="6146800"/>
            <wp:effectExtent l="0" t="0" r="0" b="6350"/>
            <wp:docPr id="5" name="Picture 5" descr="nunit-test-adapto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nit-test-adapto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48750" cy="6146800"/>
                    </a:xfrm>
                    <a:prstGeom prst="rect">
                      <a:avLst/>
                    </a:prstGeom>
                    <a:noFill/>
                    <a:ln>
                      <a:noFill/>
                    </a:ln>
                  </pic:spPr>
                </pic:pic>
              </a:graphicData>
            </a:graphic>
          </wp:inline>
        </w:drawing>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b/>
          <w:bCs/>
          <w:color w:val="4A4A4A"/>
          <w:sz w:val="24"/>
          <w:szCs w:val="24"/>
          <w:bdr w:val="none" w:sz="0" w:space="0" w:color="auto" w:frame="1"/>
        </w:rPr>
        <w:t>Step 6 – Writing production code to pass our 1</w:t>
      </w:r>
      <w:r w:rsidRPr="00CB74E5">
        <w:rPr>
          <w:rFonts w:ascii="inherit" w:eastAsia="Times New Roman" w:hAnsi="inherit" w:cs="Arial"/>
          <w:b/>
          <w:bCs/>
          <w:color w:val="4A4A4A"/>
          <w:sz w:val="18"/>
          <w:szCs w:val="18"/>
          <w:bdr w:val="none" w:sz="0" w:space="0" w:color="auto" w:frame="1"/>
          <w:vertAlign w:val="superscript"/>
        </w:rPr>
        <w:t>st</w:t>
      </w:r>
      <w:r w:rsidRPr="00CB74E5">
        <w:rPr>
          <w:rFonts w:ascii="inherit" w:eastAsia="Times New Roman" w:hAnsi="inherit" w:cs="Arial"/>
          <w:b/>
          <w:bCs/>
          <w:color w:val="4A4A4A"/>
          <w:sz w:val="24"/>
          <w:szCs w:val="24"/>
          <w:bdr w:val="none" w:sz="0" w:space="0" w:color="auto" w:frame="1"/>
        </w:rPr>
        <w:t> scenario</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 xml:space="preserve">I will use </w:t>
      </w:r>
      <w:proofErr w:type="spellStart"/>
      <w:r w:rsidRPr="00CB74E5">
        <w:rPr>
          <w:rFonts w:ascii="Arial" w:eastAsia="Times New Roman" w:hAnsi="Arial" w:cs="Arial"/>
          <w:color w:val="4A4A4A"/>
          <w:sz w:val="24"/>
          <w:szCs w:val="24"/>
        </w:rPr>
        <w:t>Nunit</w:t>
      </w:r>
      <w:proofErr w:type="spellEnd"/>
      <w:r w:rsidRPr="00CB74E5">
        <w:rPr>
          <w:rFonts w:ascii="Arial" w:eastAsia="Times New Roman" w:hAnsi="Arial" w:cs="Arial"/>
          <w:color w:val="4A4A4A"/>
          <w:sz w:val="24"/>
          <w:szCs w:val="24"/>
        </w:rPr>
        <w:t xml:space="preserve"> for assertion and will demonstrate how to pass scenario by adding minimum code just to demonstrate capability of </w:t>
      </w:r>
      <w:proofErr w:type="spellStart"/>
      <w:r w:rsidRPr="00CB74E5">
        <w:rPr>
          <w:rFonts w:ascii="Arial" w:eastAsia="Times New Roman" w:hAnsi="Arial" w:cs="Arial"/>
          <w:color w:val="4A4A4A"/>
          <w:sz w:val="24"/>
          <w:szCs w:val="24"/>
        </w:rPr>
        <w:t>SpecFlow</w:t>
      </w:r>
      <w:proofErr w:type="spellEnd"/>
      <w:r w:rsidRPr="00CB74E5">
        <w:rPr>
          <w:rFonts w:ascii="Arial" w:eastAsia="Times New Roman" w:hAnsi="Arial" w:cs="Arial"/>
          <w:color w:val="4A4A4A"/>
          <w:sz w:val="24"/>
          <w:szCs w:val="24"/>
        </w:rPr>
        <w:t>.</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Add a model class called “</w:t>
      </w:r>
      <w:proofErr w:type="spellStart"/>
      <w:r w:rsidRPr="00CB74E5">
        <w:rPr>
          <w:rFonts w:ascii="Arial" w:eastAsia="Times New Roman" w:hAnsi="Arial" w:cs="Arial"/>
          <w:color w:val="4A4A4A"/>
          <w:sz w:val="24"/>
          <w:szCs w:val="24"/>
        </w:rPr>
        <w:t>Ride.cs</w:t>
      </w:r>
      <w:proofErr w:type="spellEnd"/>
      <w:r w:rsidRPr="00CB74E5">
        <w:rPr>
          <w:rFonts w:ascii="Arial" w:eastAsia="Times New Roman" w:hAnsi="Arial" w:cs="Arial"/>
          <w:color w:val="4A4A4A"/>
          <w:sz w:val="24"/>
          <w:szCs w:val="24"/>
        </w:rPr>
        <w:t>”</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noProof/>
          <w:color w:val="009AAD"/>
          <w:sz w:val="24"/>
          <w:szCs w:val="24"/>
          <w:bdr w:val="none" w:sz="0" w:space="0" w:color="auto" w:frame="1"/>
        </w:rPr>
        <w:lastRenderedPageBreak/>
        <w:drawing>
          <wp:inline distT="0" distB="0" distL="0" distR="0">
            <wp:extent cx="3371850" cy="3676650"/>
            <wp:effectExtent l="0" t="0" r="0" b="0"/>
            <wp:docPr id="4" name="Picture 4" descr="ride-clas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de-clas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1850" cy="3676650"/>
                    </a:xfrm>
                    <a:prstGeom prst="rect">
                      <a:avLst/>
                    </a:prstGeom>
                    <a:noFill/>
                    <a:ln>
                      <a:noFill/>
                    </a:ln>
                  </pic:spPr>
                </pic:pic>
              </a:graphicData>
            </a:graphic>
          </wp:inline>
        </w:drawing>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 </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Add another Business Logic class “</w:t>
      </w:r>
      <w:proofErr w:type="spellStart"/>
      <w:r w:rsidRPr="00CB74E5">
        <w:rPr>
          <w:rFonts w:ascii="Arial" w:eastAsia="Times New Roman" w:hAnsi="Arial" w:cs="Arial"/>
          <w:color w:val="4A4A4A"/>
          <w:sz w:val="24"/>
          <w:szCs w:val="24"/>
        </w:rPr>
        <w:t>RideBLL.cs</w:t>
      </w:r>
      <w:proofErr w:type="spellEnd"/>
      <w:r w:rsidRPr="00CB74E5">
        <w:rPr>
          <w:rFonts w:ascii="Arial" w:eastAsia="Times New Roman" w:hAnsi="Arial" w:cs="Arial"/>
          <w:color w:val="4A4A4A"/>
          <w:sz w:val="24"/>
          <w:szCs w:val="24"/>
        </w:rPr>
        <w:t>”</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noProof/>
          <w:color w:val="009AAD"/>
          <w:sz w:val="24"/>
          <w:szCs w:val="24"/>
          <w:bdr w:val="none" w:sz="0" w:space="0" w:color="auto" w:frame="1"/>
        </w:rPr>
        <w:drawing>
          <wp:inline distT="0" distB="0" distL="0" distR="0">
            <wp:extent cx="3111500" cy="3733800"/>
            <wp:effectExtent l="0" t="0" r="0" b="0"/>
            <wp:docPr id="3" name="Picture 3" descr="ridebll-clas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debll-clas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1500" cy="3733800"/>
                    </a:xfrm>
                    <a:prstGeom prst="rect">
                      <a:avLst/>
                    </a:prstGeom>
                    <a:noFill/>
                    <a:ln>
                      <a:noFill/>
                    </a:ln>
                  </pic:spPr>
                </pic:pic>
              </a:graphicData>
            </a:graphic>
          </wp:inline>
        </w:drawing>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lastRenderedPageBreak/>
        <w:t>Make changes in steps file like below: –</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noProof/>
          <w:color w:val="009AAD"/>
          <w:sz w:val="24"/>
          <w:szCs w:val="24"/>
          <w:bdr w:val="none" w:sz="0" w:space="0" w:color="auto" w:frame="1"/>
        </w:rPr>
        <w:drawing>
          <wp:inline distT="0" distB="0" distL="0" distR="0">
            <wp:extent cx="8712200" cy="7200900"/>
            <wp:effectExtent l="0" t="0" r="0" b="0"/>
            <wp:docPr id="2" name="Picture 2" descr="steps-fil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eps-fil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12200" cy="7200900"/>
                    </a:xfrm>
                    <a:prstGeom prst="rect">
                      <a:avLst/>
                    </a:prstGeom>
                    <a:noFill/>
                    <a:ln>
                      <a:noFill/>
                    </a:ln>
                  </pic:spPr>
                </pic:pic>
              </a:graphicData>
            </a:graphic>
          </wp:inline>
        </w:drawing>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b/>
          <w:bCs/>
          <w:color w:val="4A4A4A"/>
          <w:sz w:val="24"/>
          <w:szCs w:val="24"/>
          <w:bdr w:val="none" w:sz="0" w:space="0" w:color="auto" w:frame="1"/>
        </w:rPr>
        <w:t>Step 7 – Run Tests again</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Arial" w:eastAsia="Times New Roman" w:hAnsi="Arial" w:cs="Arial"/>
          <w:color w:val="4A4A4A"/>
          <w:sz w:val="24"/>
          <w:szCs w:val="24"/>
        </w:rPr>
        <w:t>Build your solution again, go to test explorer and click on run all. Test will pass successfully like below.</w:t>
      </w:r>
    </w:p>
    <w:p w:rsidR="00CB74E5" w:rsidRPr="00CB74E5" w:rsidRDefault="00CB74E5" w:rsidP="00CB74E5">
      <w:pPr>
        <w:shd w:val="clear" w:color="auto" w:fill="FFFFFF"/>
        <w:spacing w:after="150" w:line="240" w:lineRule="auto"/>
        <w:rPr>
          <w:rFonts w:ascii="Arial" w:eastAsia="Times New Roman" w:hAnsi="Arial" w:cs="Arial"/>
          <w:color w:val="4A4A4A"/>
          <w:sz w:val="24"/>
          <w:szCs w:val="24"/>
        </w:rPr>
      </w:pPr>
      <w:r w:rsidRPr="00CB74E5">
        <w:rPr>
          <w:rFonts w:ascii="inherit" w:eastAsia="Times New Roman" w:hAnsi="inherit" w:cs="Arial"/>
          <w:noProof/>
          <w:color w:val="02BDC3"/>
          <w:sz w:val="24"/>
          <w:szCs w:val="24"/>
          <w:bdr w:val="none" w:sz="0" w:space="0" w:color="auto" w:frame="1"/>
        </w:rPr>
        <w:lastRenderedPageBreak/>
        <w:drawing>
          <wp:inline distT="0" distB="0" distL="0" distR="0">
            <wp:extent cx="9683750" cy="6572250"/>
            <wp:effectExtent l="0" t="0" r="0" b="0"/>
            <wp:docPr id="1" name="Picture 1" descr="test-pas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pas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83750" cy="6572250"/>
                    </a:xfrm>
                    <a:prstGeom prst="rect">
                      <a:avLst/>
                    </a:prstGeom>
                    <a:noFill/>
                    <a:ln>
                      <a:noFill/>
                    </a:ln>
                  </pic:spPr>
                </pic:pic>
              </a:graphicData>
            </a:graphic>
          </wp:inline>
        </w:drawing>
      </w:r>
    </w:p>
    <w:p w:rsidR="004F03E4" w:rsidRDefault="004F03E4">
      <w:bookmarkStart w:id="0" w:name="_GoBack"/>
      <w:bookmarkEnd w:id="0"/>
    </w:p>
    <w:sectPr w:rsidR="004F0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4E5"/>
    <w:rsid w:val="004F03E4"/>
    <w:rsid w:val="00CB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9F44C-9073-4FEF-A1E6-98E09023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B74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B74E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74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74E5"/>
    <w:rPr>
      <w:i/>
      <w:iCs/>
    </w:rPr>
  </w:style>
  <w:style w:type="character" w:styleId="Strong">
    <w:name w:val="Strong"/>
    <w:basedOn w:val="DefaultParagraphFont"/>
    <w:uiPriority w:val="22"/>
    <w:qFormat/>
    <w:rsid w:val="00CB74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71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ilemania.com/wp-content/uploads/2017/01/quickpostfeature.png" TargetMode="External"/><Relationship Id="rId13" Type="http://schemas.openxmlformats.org/officeDocument/2006/relationships/image" Target="media/image5.png"/><Relationship Id="rId18" Type="http://schemas.openxmlformats.org/officeDocument/2006/relationships/hyperlink" Target="https://www.agilemania.com/wp-content/uploads/2017/01/ridebll-class.pn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agilemania.com/wp-content/uploads/2017/01/atdd-cycle.pn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agilemania.com/wp-content/uploads/2017/01/ride-class.png" TargetMode="External"/><Relationship Id="rId20" Type="http://schemas.openxmlformats.org/officeDocument/2006/relationships/hyperlink" Target="https://www.agilemania.com/wp-content/uploads/2017/01/steps-file.png" TargetMode="External"/><Relationship Id="rId1" Type="http://schemas.openxmlformats.org/officeDocument/2006/relationships/styles" Target="styles.xml"/><Relationship Id="rId6" Type="http://schemas.openxmlformats.org/officeDocument/2006/relationships/hyperlink" Target="https://www.agilemania.com/wp-content/uploads/2017/01/specflow-and-nunit-references.pn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www.agilemania.com/wp-content/uploads/2017/01/quickpoststeps.png" TargetMode="External"/><Relationship Id="rId19" Type="http://schemas.openxmlformats.org/officeDocument/2006/relationships/image" Target="media/image8.png"/><Relationship Id="rId4" Type="http://schemas.openxmlformats.org/officeDocument/2006/relationships/hyperlink" Target="https://www.agilemania.com/wp-content/uploads/2017/01/specflow-download.png" TargetMode="External"/><Relationship Id="rId9" Type="http://schemas.openxmlformats.org/officeDocument/2006/relationships/image" Target="media/image3.png"/><Relationship Id="rId14" Type="http://schemas.openxmlformats.org/officeDocument/2006/relationships/hyperlink" Target="https://www.agilemania.com/wp-content/uploads/2017/01/nunit-test-adaptor.png" TargetMode="External"/><Relationship Id="rId22" Type="http://schemas.openxmlformats.org/officeDocument/2006/relationships/hyperlink" Target="https://www.agilemania.com/wp-content/uploads/2017/01/test-pas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417</Words>
  <Characters>2377</Characters>
  <Application>Microsoft Office Word</Application>
  <DocSecurity>0</DocSecurity>
  <Lines>19</Lines>
  <Paragraphs>5</Paragraphs>
  <ScaleCrop>false</ScaleCrop>
  <Company>Capgemini</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Kasture, Vaishali</dc:creator>
  <cp:keywords/>
  <dc:description/>
  <cp:lastModifiedBy>Kasture, Vaishali</cp:lastModifiedBy>
  <cp:revision>1</cp:revision>
  <dcterms:created xsi:type="dcterms:W3CDTF">2019-03-28T06:36:00Z</dcterms:created>
  <dcterms:modified xsi:type="dcterms:W3CDTF">2019-03-28T06:36:00Z</dcterms:modified>
</cp:coreProperties>
</file>