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center"/>
        <w:rPr>
          <w:rFonts w:hint="default" w:ascii="Arial" w:hAnsi="Arial" w:cs="Arial"/>
          <w:b/>
          <w:bCs/>
          <w:sz w:val="32"/>
          <w:szCs w:val="32"/>
          <w:lang w:val="en-US"/>
        </w:rPr>
      </w:pPr>
      <w:r>
        <w:rPr>
          <w:rFonts w:hint="default" w:ascii="Arial" w:hAnsi="Arial" w:cs="Arial"/>
          <w:b/>
          <w:bCs/>
          <w:sz w:val="32"/>
          <w:szCs w:val="32"/>
          <w:lang w:val="en-US"/>
        </w:rPr>
        <w:t>Power BI: Analyzing Revenue of the company by Color and Category</w:t>
      </w:r>
      <w:bookmarkStart w:id="0" w:name="_GoBack"/>
      <w:bookmarkEnd w:id="0"/>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Overview:</w:t>
      </w:r>
    </w:p>
    <w:p>
      <w:pPr>
        <w:jc w:val="both"/>
        <w:rPr>
          <w:rFonts w:hint="default" w:ascii="Arial" w:hAnsi="Arial" w:cs="Arial"/>
          <w:sz w:val="24"/>
          <w:szCs w:val="24"/>
          <w:lang w:val="en-US"/>
        </w:rPr>
      </w:pPr>
      <w:r>
        <w:rPr>
          <w:rFonts w:hint="default" w:ascii="Arial" w:hAnsi="Arial" w:cs="Arial"/>
          <w:sz w:val="24"/>
          <w:szCs w:val="24"/>
          <w:lang w:val="en-US"/>
        </w:rPr>
        <w:t>-Tổng doanh số của công ty trong giai đoạn từ 2016-2019 là 29.36 triệu dollars, với 60,398 sản phẩm đã được bán ra.</w:t>
      </w:r>
    </w:p>
    <w:p>
      <w:pPr>
        <w:jc w:val="both"/>
        <w:rPr>
          <w:rFonts w:hint="default" w:ascii="Arial" w:hAnsi="Arial" w:cs="Arial"/>
          <w:sz w:val="24"/>
          <w:szCs w:val="24"/>
          <w:lang w:val="en-US"/>
        </w:rPr>
      </w:pPr>
      <w:r>
        <w:rPr>
          <w:rFonts w:hint="default" w:ascii="Arial" w:hAnsi="Arial" w:cs="Arial"/>
          <w:sz w:val="24"/>
          <w:szCs w:val="24"/>
          <w:lang w:val="en-US"/>
        </w:rPr>
        <w:t>-Công ty có 4 mặt hàng kinh doanh chính là Bikes, Accessories, Clothing và Components, với tổng cộng 295 sản phẩm. Trong đó, mặt hàng kinh doanh chủ lực của công ty là Bikes chiếm 96.46% tổng doanh thu. Các mặt hàng còn lại lần lượt là Accessories chiếm 2.39%, Clothing chiếm 1.16% tổng doanh thu. Riêng Components là mặt hàng kinh doanh chưa ghi nhận được doanh thu.</w:t>
      </w:r>
    </w:p>
    <w:p>
      <w:pPr>
        <w:jc w:val="both"/>
        <w:rPr>
          <w:rFonts w:hint="default" w:ascii="Arial" w:hAnsi="Arial" w:cs="Arial"/>
          <w:sz w:val="24"/>
          <w:szCs w:val="24"/>
          <w:lang w:val="en-US"/>
        </w:rPr>
      </w:pPr>
      <w:r>
        <w:rPr>
          <w:rFonts w:hint="default" w:ascii="Arial" w:hAnsi="Arial" w:cs="Arial"/>
          <w:sz w:val="24"/>
          <w:szCs w:val="24"/>
          <w:lang w:val="en-US"/>
        </w:rPr>
        <w:t>-Trong tổng số lượng sản phẩm được bán ra từ 2016-2019, mặt hàng Accessories đang chiếm 59.76%, tiếp theo là Bikes (25.17%) và Clothing (15.07%). Đây là tín hiệu tích cực cho thấy tiềm năng kinh doanh của mặt hàng Accessories trong tương lai.</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b/>
          <w:bCs/>
          <w:sz w:val="24"/>
          <w:szCs w:val="24"/>
          <w:lang w:val="en-US"/>
        </w:rPr>
        <w:t>Total Revenue by Category/ Total Revenue by Year and Category:</w:t>
      </w:r>
    </w:p>
    <w:p>
      <w:pPr>
        <w:jc w:val="both"/>
        <w:rPr>
          <w:rFonts w:hint="default" w:ascii="Arial" w:hAnsi="Arial" w:cs="Arial"/>
          <w:sz w:val="24"/>
          <w:szCs w:val="24"/>
          <w:lang w:val="en-US"/>
        </w:rPr>
      </w:pPr>
      <w:r>
        <w:rPr>
          <w:rFonts w:hint="default" w:ascii="Arial" w:hAnsi="Arial" w:cs="Arial"/>
          <w:sz w:val="24"/>
          <w:szCs w:val="24"/>
          <w:lang w:val="en-US"/>
        </w:rPr>
        <w:t>-Trong giai đoạn từ 2016-2019, doanh thu tăng dần qua các năm, trong đó doanh số chủ yếu đến từ mặt hàng Bikes, với năm 2016 là 3.3 triệu dollars, năm 2017 là 6.5 triệu dollars, 2018 là 9.4 triệu dollars và 2019 là 9.2 triệu dollar</w:t>
      </w:r>
    </w:p>
    <w:p>
      <w:pPr>
        <w:jc w:val="both"/>
        <w:rPr>
          <w:rFonts w:hint="default" w:ascii="Arial" w:hAnsi="Arial" w:cs="Arial"/>
          <w:sz w:val="24"/>
          <w:szCs w:val="24"/>
          <w:lang w:val="en-US"/>
        </w:rPr>
      </w:pPr>
      <w:r>
        <w:rPr>
          <w:rFonts w:hint="default" w:ascii="Arial" w:hAnsi="Arial" w:cs="Arial"/>
          <w:sz w:val="24"/>
          <w:szCs w:val="24"/>
          <w:lang w:val="en-US"/>
        </w:rPr>
        <w:t>-Từ năm 2018, Hai mặt hàng Accessories và Clothing đã bắt đầu có doanh số lần lượt là 0.3 triệu dollars và 0.1 triệu dollars.</w:t>
      </w:r>
    </w:p>
    <w:p>
      <w:pPr>
        <w:jc w:val="both"/>
        <w:rPr>
          <w:rFonts w:hint="default" w:ascii="Arial" w:hAnsi="Arial" w:cs="Arial"/>
          <w:sz w:val="24"/>
          <w:szCs w:val="24"/>
          <w:lang w:val="en-US"/>
        </w:rPr>
      </w:pPr>
      <w:r>
        <w:rPr>
          <w:rFonts w:hint="default" w:ascii="Arial" w:hAnsi="Arial" w:cs="Arial"/>
          <w:sz w:val="24"/>
          <w:szCs w:val="24"/>
          <w:lang w:val="en-US"/>
        </w:rPr>
        <w:t>-Năm 2019,  doanh số của các mặt hàngBikes có phần sút giảm nhẹ, từ 9.4 triệu dollars còn 9.2 triệu dollar, trong khi đó hai mặt hàng  Accessories và Clothing đều có doanh số tăng, cụ thể là Accessories tăng từ 0.3 triệu dollars năm 2018 lên 0.4 triệu dollars năm 2019, Clothing tăng từ 0.1 triệu dollars năm 2018 lên 0.2 triệu dollar năm 2019.</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b/>
          <w:bCs/>
          <w:sz w:val="24"/>
          <w:szCs w:val="24"/>
          <w:lang w:val="en-US"/>
        </w:rPr>
        <w:t>Total Revenue by Color/ Total Revenue by Year and Color:</w:t>
      </w:r>
    </w:p>
    <w:p>
      <w:pPr>
        <w:jc w:val="both"/>
        <w:rPr>
          <w:rFonts w:hint="default" w:ascii="Arial" w:hAnsi="Arial" w:cs="Arial"/>
          <w:sz w:val="24"/>
          <w:szCs w:val="24"/>
          <w:lang w:val="en-US"/>
        </w:rPr>
      </w:pPr>
      <w:r>
        <w:rPr>
          <w:rFonts w:hint="default" w:ascii="Arial" w:hAnsi="Arial" w:cs="Arial"/>
          <w:sz w:val="24"/>
          <w:szCs w:val="24"/>
          <w:lang w:val="en-US"/>
        </w:rPr>
        <w:t>-Tổng quan, xét 4 mặt hàng, ta thấy 2 màu sắc được khách hàng yêu thích nhất là Black và Red  đóng góp doanh số lần lượt là 30.1% và Red 26.31%. Tiếp đến là các màu Silver (17.42%), Yellow (16.54%) và Blue (7.76%), các màu Multi, White và NA chiếm tỷ trọng rất nhỏ vào doanh thu.</w:t>
      </w:r>
    </w:p>
    <w:p>
      <w:pPr>
        <w:jc w:val="both"/>
        <w:rPr>
          <w:rFonts w:hint="default" w:ascii="Arial" w:hAnsi="Arial" w:cs="Arial"/>
          <w:sz w:val="24"/>
          <w:szCs w:val="24"/>
          <w:lang w:val="en-US"/>
        </w:rPr>
      </w:pPr>
      <w:r>
        <w:rPr>
          <w:rFonts w:hint="default" w:ascii="Arial" w:hAnsi="Arial" w:cs="Arial"/>
          <w:sz w:val="24"/>
          <w:szCs w:val="24"/>
          <w:lang w:val="en-US"/>
        </w:rPr>
        <w:t>-Xét giai đoạn từ năm 2016 đến 2019, ta thấy có sự thay đổi về màu sắc được khách hàng lựa chọn xét trên tất cả các mặt hàng, cụ thể là màu Red có doanh số năm 2016 là 2.63 triệu dollars, năm 2017 là 3.94 triệu dollars, thì sang đến năm 2018 giảm còn 0.95 triệu dollars và năm 2019 tiếp tục giảm còn 0.2 triệu dollars. Màu Red không còn là màu được khách hàng  yêu thích nhất.</w:t>
      </w:r>
    </w:p>
    <w:p>
      <w:pPr>
        <w:jc w:val="both"/>
        <w:rPr>
          <w:rFonts w:hint="default" w:ascii="Arial" w:hAnsi="Arial" w:cs="Arial"/>
          <w:sz w:val="24"/>
          <w:szCs w:val="24"/>
          <w:lang w:val="en-US"/>
        </w:rPr>
      </w:pPr>
      <w:r>
        <w:rPr>
          <w:rFonts w:hint="default" w:ascii="Arial" w:hAnsi="Arial" w:cs="Arial"/>
          <w:sz w:val="24"/>
          <w:szCs w:val="24"/>
          <w:lang w:val="en-US"/>
        </w:rPr>
        <w:t>-Màu Silver vẫn là màu được khách yêu thích , và có doanh số tăng dần qua các năm, cụ thể doanh số 2016 là 0.29 triệu dollars, thì đến năm 2019 tăng lên là 2.06 triệu dollars.</w:t>
      </w:r>
    </w:p>
    <w:p>
      <w:pPr>
        <w:jc w:val="both"/>
        <w:rPr>
          <w:rFonts w:hint="default" w:ascii="Arial" w:hAnsi="Arial" w:cs="Arial"/>
          <w:sz w:val="24"/>
          <w:szCs w:val="24"/>
          <w:lang w:val="en-US"/>
        </w:rPr>
      </w:pPr>
      <w:r>
        <w:rPr>
          <w:rFonts w:hint="default" w:ascii="Arial" w:hAnsi="Arial" w:cs="Arial"/>
          <w:sz w:val="24"/>
          <w:szCs w:val="24"/>
          <w:lang w:val="en-US"/>
        </w:rPr>
        <w:t>-Màu Black có doanh số tăng từ 0.35 triệu dollars vào năm 2016 lên 3.85 triệu dollars vào năm 2018, nhưng đến năm 2019 thì giảm còn 2.91 triệu dollars.</w:t>
      </w:r>
    </w:p>
    <w:p>
      <w:pPr>
        <w:jc w:val="both"/>
        <w:rPr>
          <w:rFonts w:hint="default" w:ascii="Arial" w:hAnsi="Arial" w:cs="Arial"/>
          <w:sz w:val="24"/>
          <w:szCs w:val="24"/>
          <w:lang w:val="en-US"/>
        </w:rPr>
      </w:pPr>
      <w:r>
        <w:rPr>
          <w:rFonts w:hint="default" w:ascii="Arial" w:hAnsi="Arial" w:cs="Arial"/>
          <w:sz w:val="24"/>
          <w:szCs w:val="24"/>
          <w:lang w:val="en-US"/>
        </w:rPr>
        <w:t>-Các màu Blue và Yellow trước đây không được yêu thích, thì từ năm 2018 đã có doanh số tăng đáng kể.</w:t>
      </w:r>
    </w:p>
    <w:p>
      <w:pPr>
        <w:jc w:val="both"/>
        <w:rPr>
          <w:rFonts w:hint="default" w:ascii="Arial" w:hAnsi="Arial" w:cs="Arial"/>
          <w:sz w:val="24"/>
          <w:szCs w:val="24"/>
          <w:lang w:val="en-US"/>
        </w:rPr>
      </w:pPr>
      <w:r>
        <w:rPr>
          <w:rFonts w:hint="default" w:ascii="Arial" w:hAnsi="Arial" w:cs="Arial"/>
          <w:sz w:val="24"/>
          <w:szCs w:val="24"/>
          <w:lang w:val="en-US"/>
        </w:rPr>
        <w:t>-Điều này cho thấy sở thích về màu sắc của khách hàng đã thay đổi đa dạng hơn. Công ty cần xem xét đẩy mạnh sản xuất kinh doanh các màu sắc được khách hàng ưu tiên lựa chọn khi mua hàng như Yellow, Silver.</w:t>
      </w:r>
    </w:p>
    <w:p>
      <w:pPr>
        <w:jc w:val="both"/>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B3F5C"/>
    <w:rsid w:val="08AA0F1A"/>
    <w:rsid w:val="0D2B12E6"/>
    <w:rsid w:val="1092472F"/>
    <w:rsid w:val="151C3D1D"/>
    <w:rsid w:val="19D52465"/>
    <w:rsid w:val="1F757300"/>
    <w:rsid w:val="268A5BE4"/>
    <w:rsid w:val="342B3F5C"/>
    <w:rsid w:val="4E9F5519"/>
    <w:rsid w:val="59A179A8"/>
    <w:rsid w:val="7CC05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2022-11-08T08:52:00Z</dcterms:created>
  <dc:creator>Thaao Dinh</dc:creator>
  <cp:lastModifiedBy>Asus</cp:lastModifiedBy>
  <dcterms:modified xsi:type="dcterms:W3CDTF">2023-03-28T16:28:06Z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41D972A59E774083AF148B2E2B987B73</vt:lpwstr>
  </property>
</Properties>
</file>