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Look w:val="04A0" w:firstRow="1" w:lastRow="0" w:firstColumn="1" w:lastColumn="0" w:noHBand="0" w:noVBand="1"/>
      </w:tblPr>
      <w:tblGrid>
        <w:gridCol w:w="714"/>
        <w:gridCol w:w="2701"/>
        <w:gridCol w:w="3812"/>
        <w:gridCol w:w="2403"/>
      </w:tblGrid>
      <w:tr w:rsidR="00FA0A43" w:rsidRPr="00FA0A43" w14:paraId="6A14A301" w14:textId="77777777" w:rsidTr="00FA0A43">
        <w:tc>
          <w:tcPr>
            <w:tcW w:w="0" w:type="auto"/>
            <w:hideMark/>
          </w:tcPr>
          <w:p w14:paraId="3DC6218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STT</w:t>
            </w:r>
          </w:p>
        </w:tc>
        <w:tc>
          <w:tcPr>
            <w:tcW w:w="2701" w:type="dxa"/>
            <w:hideMark/>
          </w:tcPr>
          <w:p w14:paraId="7501CC7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Hạng mục công việc</w:t>
            </w:r>
          </w:p>
        </w:tc>
        <w:tc>
          <w:tcPr>
            <w:tcW w:w="0" w:type="auto"/>
            <w:hideMark/>
          </w:tcPr>
          <w:p w14:paraId="610D5AC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Nội dung thực hiện</w:t>
            </w:r>
          </w:p>
        </w:tc>
        <w:tc>
          <w:tcPr>
            <w:tcW w:w="2403" w:type="dxa"/>
            <w:hideMark/>
          </w:tcPr>
          <w:p w14:paraId="585F6512"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Trạng thái</w:t>
            </w:r>
          </w:p>
        </w:tc>
      </w:tr>
      <w:tr w:rsidR="00FA0A43" w:rsidRPr="00FA0A43" w14:paraId="571F1EA7" w14:textId="77777777" w:rsidTr="00FA0A43">
        <w:tc>
          <w:tcPr>
            <w:tcW w:w="0" w:type="auto"/>
            <w:hideMark/>
          </w:tcPr>
          <w:p w14:paraId="34BE404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w:t>
            </w:r>
          </w:p>
        </w:tc>
        <w:tc>
          <w:tcPr>
            <w:tcW w:w="2701" w:type="dxa"/>
            <w:hideMark/>
          </w:tcPr>
          <w:p w14:paraId="01B467E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đề tài</w:t>
            </w:r>
          </w:p>
        </w:tc>
        <w:tc>
          <w:tcPr>
            <w:tcW w:w="0" w:type="auto"/>
            <w:hideMark/>
          </w:tcPr>
          <w:p w14:paraId="0103557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đề tài MIS_04 – Hệ thống quản lý Workshop nội bộ</w:t>
            </w:r>
          </w:p>
        </w:tc>
        <w:tc>
          <w:tcPr>
            <w:tcW w:w="2403" w:type="dxa"/>
            <w:hideMark/>
          </w:tcPr>
          <w:p w14:paraId="77F2D82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1920C22F" w14:textId="77777777" w:rsidTr="00FA0A43">
        <w:tc>
          <w:tcPr>
            <w:tcW w:w="0" w:type="auto"/>
            <w:hideMark/>
          </w:tcPr>
          <w:p w14:paraId="5FE7BEA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w:t>
            </w:r>
          </w:p>
        </w:tc>
        <w:tc>
          <w:tcPr>
            <w:tcW w:w="2701" w:type="dxa"/>
            <w:hideMark/>
          </w:tcPr>
          <w:p w14:paraId="5889687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Khảo sát nghiệp vụ</w:t>
            </w:r>
          </w:p>
        </w:tc>
        <w:tc>
          <w:tcPr>
            <w:tcW w:w="0" w:type="auto"/>
            <w:hideMark/>
          </w:tcPr>
          <w:p w14:paraId="2A79F46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Khảo sát quy trình tổ chức, đăng ký, điểm danh và khảo sát Workshop</w:t>
            </w:r>
          </w:p>
        </w:tc>
        <w:tc>
          <w:tcPr>
            <w:tcW w:w="2403" w:type="dxa"/>
            <w:hideMark/>
          </w:tcPr>
          <w:p w14:paraId="23A2C6D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4ED16FD3" w14:textId="77777777" w:rsidTr="00FA0A43">
        <w:tc>
          <w:tcPr>
            <w:tcW w:w="0" w:type="auto"/>
            <w:hideMark/>
          </w:tcPr>
          <w:p w14:paraId="18C63AB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w:t>
            </w:r>
          </w:p>
        </w:tc>
        <w:tc>
          <w:tcPr>
            <w:tcW w:w="2701" w:type="dxa"/>
            <w:hideMark/>
          </w:tcPr>
          <w:p w14:paraId="07C7A72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Actor</w:t>
            </w:r>
          </w:p>
        </w:tc>
        <w:tc>
          <w:tcPr>
            <w:tcW w:w="0" w:type="auto"/>
            <w:hideMark/>
          </w:tcPr>
          <w:p w14:paraId="11640B6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3 Actor: Participant, Organizer, Admin</w:t>
            </w:r>
          </w:p>
        </w:tc>
        <w:tc>
          <w:tcPr>
            <w:tcW w:w="2403" w:type="dxa"/>
            <w:hideMark/>
          </w:tcPr>
          <w:p w14:paraId="4616943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34545FD6" w14:textId="77777777" w:rsidTr="00FA0A43">
        <w:tc>
          <w:tcPr>
            <w:tcW w:w="0" w:type="auto"/>
            <w:hideMark/>
          </w:tcPr>
          <w:p w14:paraId="53BBE292"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4</w:t>
            </w:r>
          </w:p>
        </w:tc>
        <w:tc>
          <w:tcPr>
            <w:tcW w:w="2701" w:type="dxa"/>
            <w:hideMark/>
          </w:tcPr>
          <w:p w14:paraId="69EFCA9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yêu cầu chức năng</w:t>
            </w:r>
          </w:p>
        </w:tc>
        <w:tc>
          <w:tcPr>
            <w:tcW w:w="0" w:type="auto"/>
            <w:hideMark/>
          </w:tcPr>
          <w:p w14:paraId="2F3CBF2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danh sách các chức năng hệ thống</w:t>
            </w:r>
          </w:p>
        </w:tc>
        <w:tc>
          <w:tcPr>
            <w:tcW w:w="2403" w:type="dxa"/>
            <w:hideMark/>
          </w:tcPr>
          <w:p w14:paraId="487D238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39308C48" w14:textId="77777777" w:rsidTr="00FA0A43">
        <w:tc>
          <w:tcPr>
            <w:tcW w:w="0" w:type="auto"/>
            <w:hideMark/>
          </w:tcPr>
          <w:p w14:paraId="23ED772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5</w:t>
            </w:r>
          </w:p>
        </w:tc>
        <w:tc>
          <w:tcPr>
            <w:tcW w:w="2701" w:type="dxa"/>
            <w:hideMark/>
          </w:tcPr>
          <w:p w14:paraId="67FFCD0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Business Rules</w:t>
            </w:r>
          </w:p>
        </w:tc>
        <w:tc>
          <w:tcPr>
            <w:tcW w:w="0" w:type="auto"/>
            <w:hideMark/>
          </w:tcPr>
          <w:p w14:paraId="5B6A886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và chuẩn hóa các Business Rules</w:t>
            </w:r>
          </w:p>
        </w:tc>
        <w:tc>
          <w:tcPr>
            <w:tcW w:w="2403" w:type="dxa"/>
            <w:hideMark/>
          </w:tcPr>
          <w:p w14:paraId="20FF83A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155C440F" w14:textId="77777777" w:rsidTr="00FA0A43">
        <w:tc>
          <w:tcPr>
            <w:tcW w:w="0" w:type="auto"/>
            <w:hideMark/>
          </w:tcPr>
          <w:p w14:paraId="1682766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6</w:t>
            </w:r>
          </w:p>
        </w:tc>
        <w:tc>
          <w:tcPr>
            <w:tcW w:w="2701" w:type="dxa"/>
            <w:hideMark/>
          </w:tcPr>
          <w:p w14:paraId="26053BD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RBAC</w:t>
            </w:r>
          </w:p>
        </w:tc>
        <w:tc>
          <w:tcPr>
            <w:tcW w:w="0" w:type="auto"/>
            <w:hideMark/>
          </w:tcPr>
          <w:p w14:paraId="31D65D1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ma trận phân quyền giữa Actor và Use Case</w:t>
            </w:r>
          </w:p>
        </w:tc>
        <w:tc>
          <w:tcPr>
            <w:tcW w:w="2403" w:type="dxa"/>
            <w:hideMark/>
          </w:tcPr>
          <w:p w14:paraId="07BDD9A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725CA798" w14:textId="77777777" w:rsidTr="00FA0A43">
        <w:tc>
          <w:tcPr>
            <w:tcW w:w="0" w:type="auto"/>
            <w:hideMark/>
          </w:tcPr>
          <w:p w14:paraId="0FABA46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7</w:t>
            </w:r>
          </w:p>
        </w:tc>
        <w:tc>
          <w:tcPr>
            <w:tcW w:w="2701" w:type="dxa"/>
            <w:hideMark/>
          </w:tcPr>
          <w:p w14:paraId="46CDE82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Use Case Specification</w:t>
            </w:r>
          </w:p>
        </w:tc>
        <w:tc>
          <w:tcPr>
            <w:tcW w:w="0" w:type="auto"/>
            <w:hideMark/>
          </w:tcPr>
          <w:p w14:paraId="645085A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Đặc tả chi tiết các Use Case</w:t>
            </w:r>
          </w:p>
        </w:tc>
        <w:tc>
          <w:tcPr>
            <w:tcW w:w="2403" w:type="dxa"/>
            <w:hideMark/>
          </w:tcPr>
          <w:p w14:paraId="0024FF57"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42EE7339" w14:textId="77777777" w:rsidTr="00FA0A43">
        <w:tc>
          <w:tcPr>
            <w:tcW w:w="0" w:type="auto"/>
            <w:hideMark/>
          </w:tcPr>
          <w:p w14:paraId="67966E8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8</w:t>
            </w:r>
          </w:p>
        </w:tc>
        <w:tc>
          <w:tcPr>
            <w:tcW w:w="2701" w:type="dxa"/>
            <w:hideMark/>
          </w:tcPr>
          <w:p w14:paraId="111AF1B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Use Case Diagram</w:t>
            </w:r>
          </w:p>
        </w:tc>
        <w:tc>
          <w:tcPr>
            <w:tcW w:w="0" w:type="auto"/>
            <w:hideMark/>
          </w:tcPr>
          <w:p w14:paraId="51B77D3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sơ đồ Use Case tổng thể gồm 20 Use Case</w:t>
            </w:r>
          </w:p>
        </w:tc>
        <w:tc>
          <w:tcPr>
            <w:tcW w:w="2403" w:type="dxa"/>
            <w:hideMark/>
          </w:tcPr>
          <w:p w14:paraId="074BF70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1CDA7579" w14:textId="77777777" w:rsidTr="00FA0A43">
        <w:tc>
          <w:tcPr>
            <w:tcW w:w="0" w:type="auto"/>
            <w:hideMark/>
          </w:tcPr>
          <w:p w14:paraId="50C72FA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9</w:t>
            </w:r>
          </w:p>
        </w:tc>
        <w:tc>
          <w:tcPr>
            <w:tcW w:w="2701" w:type="dxa"/>
            <w:hideMark/>
          </w:tcPr>
          <w:p w14:paraId="047C846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Quy trình AS-IS</w:t>
            </w:r>
          </w:p>
        </w:tc>
        <w:tc>
          <w:tcPr>
            <w:tcW w:w="0" w:type="auto"/>
            <w:hideMark/>
          </w:tcPr>
          <w:p w14:paraId="37F0D9C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Phân tích và mô hình hóa quy trình nghiệp vụ hiện tại bằng BPMN</w:t>
            </w:r>
          </w:p>
        </w:tc>
        <w:tc>
          <w:tcPr>
            <w:tcW w:w="2403" w:type="dxa"/>
            <w:hideMark/>
          </w:tcPr>
          <w:p w14:paraId="2DDFB07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4D1F3DF1" w14:textId="77777777" w:rsidTr="00FA0A43">
        <w:tc>
          <w:tcPr>
            <w:tcW w:w="0" w:type="auto"/>
            <w:hideMark/>
          </w:tcPr>
          <w:p w14:paraId="03D9517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10</w:t>
            </w:r>
          </w:p>
        </w:tc>
        <w:tc>
          <w:tcPr>
            <w:tcW w:w="2701" w:type="dxa"/>
            <w:hideMark/>
          </w:tcPr>
          <w:p w14:paraId="4317FA8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Quy trình TO-BE</w:t>
            </w:r>
          </w:p>
        </w:tc>
        <w:tc>
          <w:tcPr>
            <w:tcW w:w="0" w:type="auto"/>
            <w:hideMark/>
          </w:tcPr>
          <w:p w14:paraId="09F3103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Thiết kế quy trình nghiệp vụ đề xuất bằng BPMN</w:t>
            </w:r>
          </w:p>
        </w:tc>
        <w:tc>
          <w:tcPr>
            <w:tcW w:w="2403" w:type="dxa"/>
            <w:hideMark/>
          </w:tcPr>
          <w:p w14:paraId="4CC2F66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7BF62773" w14:textId="77777777" w:rsidTr="00FA0A43">
        <w:tc>
          <w:tcPr>
            <w:tcW w:w="0" w:type="auto"/>
            <w:hideMark/>
          </w:tcPr>
          <w:p w14:paraId="42981EE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11</w:t>
            </w:r>
          </w:p>
        </w:tc>
        <w:tc>
          <w:tcPr>
            <w:tcW w:w="2701" w:type="dxa"/>
            <w:hideMark/>
          </w:tcPr>
          <w:p w14:paraId="60E5F09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Entity</w:t>
            </w:r>
          </w:p>
        </w:tc>
        <w:tc>
          <w:tcPr>
            <w:tcW w:w="0" w:type="auto"/>
            <w:hideMark/>
          </w:tcPr>
          <w:p w14:paraId="704B899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Xác định các Entity chính từ tài liệu đặc tả</w:t>
            </w:r>
          </w:p>
        </w:tc>
        <w:tc>
          <w:tcPr>
            <w:tcW w:w="2403" w:type="dxa"/>
            <w:hideMark/>
          </w:tcPr>
          <w:p w14:paraId="1CE9B98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0AB22AD5" w14:textId="77777777" w:rsidTr="00FA0A43">
        <w:tc>
          <w:tcPr>
            <w:tcW w:w="0" w:type="auto"/>
            <w:hideMark/>
          </w:tcPr>
          <w:p w14:paraId="2D546EE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12</w:t>
            </w:r>
          </w:p>
        </w:tc>
        <w:tc>
          <w:tcPr>
            <w:tcW w:w="2701" w:type="dxa"/>
            <w:hideMark/>
          </w:tcPr>
          <w:p w14:paraId="1B302F3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Thiết kế ERD</w:t>
            </w:r>
          </w:p>
        </w:tc>
        <w:tc>
          <w:tcPr>
            <w:tcW w:w="0" w:type="auto"/>
            <w:hideMark/>
          </w:tcPr>
          <w:p w14:paraId="22906F3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Thiết kế ERD theo mẫu Entity + PK/FK + Cardinality</w:t>
            </w:r>
          </w:p>
        </w:tc>
        <w:tc>
          <w:tcPr>
            <w:tcW w:w="2403" w:type="dxa"/>
            <w:hideMark/>
          </w:tcPr>
          <w:p w14:paraId="1A07F5E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44A67B8B" w14:textId="77777777" w:rsidTr="00FA0A43">
        <w:tc>
          <w:tcPr>
            <w:tcW w:w="0" w:type="auto"/>
            <w:hideMark/>
          </w:tcPr>
          <w:p w14:paraId="7021DA0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lastRenderedPageBreak/>
              <w:t>13</w:t>
            </w:r>
          </w:p>
        </w:tc>
        <w:tc>
          <w:tcPr>
            <w:tcW w:w="2701" w:type="dxa"/>
            <w:hideMark/>
          </w:tcPr>
          <w:p w14:paraId="5DB66EF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Data Dictionary</w:t>
            </w:r>
          </w:p>
        </w:tc>
        <w:tc>
          <w:tcPr>
            <w:tcW w:w="0" w:type="auto"/>
            <w:hideMark/>
          </w:tcPr>
          <w:p w14:paraId="3ACD23D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Data Dictionary và đồng bộ với ERD</w:t>
            </w:r>
          </w:p>
        </w:tc>
        <w:tc>
          <w:tcPr>
            <w:tcW w:w="2403" w:type="dxa"/>
            <w:hideMark/>
          </w:tcPr>
          <w:p w14:paraId="6AE5154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18E2CB69" w14:textId="77777777" w:rsidTr="00FA0A43">
        <w:tc>
          <w:tcPr>
            <w:tcW w:w="0" w:type="auto"/>
            <w:hideMark/>
          </w:tcPr>
          <w:p w14:paraId="41DE56E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14</w:t>
            </w:r>
          </w:p>
        </w:tc>
        <w:tc>
          <w:tcPr>
            <w:tcW w:w="2701" w:type="dxa"/>
            <w:hideMark/>
          </w:tcPr>
          <w:p w14:paraId="09B8490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Thiết kế CSDL</w:t>
            </w:r>
          </w:p>
        </w:tc>
        <w:tc>
          <w:tcPr>
            <w:tcW w:w="0" w:type="auto"/>
            <w:hideMark/>
          </w:tcPr>
          <w:p w14:paraId="7DD6C0C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cấu trúc database cho hệ thống</w:t>
            </w:r>
          </w:p>
        </w:tc>
        <w:tc>
          <w:tcPr>
            <w:tcW w:w="2403" w:type="dxa"/>
            <w:hideMark/>
          </w:tcPr>
          <w:p w14:paraId="32AF4CD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2D32DB58" w14:textId="77777777" w:rsidTr="00FA0A43">
        <w:tc>
          <w:tcPr>
            <w:tcW w:w="0" w:type="auto"/>
            <w:hideMark/>
          </w:tcPr>
          <w:p w14:paraId="4FA24C2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15</w:t>
            </w:r>
          </w:p>
        </w:tc>
        <w:tc>
          <w:tcPr>
            <w:tcW w:w="2701" w:type="dxa"/>
            <w:hideMark/>
          </w:tcPr>
          <w:p w14:paraId="204FE87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Backend</w:t>
            </w:r>
          </w:p>
        </w:tc>
        <w:tc>
          <w:tcPr>
            <w:tcW w:w="0" w:type="auto"/>
            <w:hideMark/>
          </w:tcPr>
          <w:p w14:paraId="349683A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API và logic nghiệp vụ phía Server</w:t>
            </w:r>
          </w:p>
        </w:tc>
        <w:tc>
          <w:tcPr>
            <w:tcW w:w="2403" w:type="dxa"/>
            <w:hideMark/>
          </w:tcPr>
          <w:p w14:paraId="0D44CC9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1A07146A" w14:textId="77777777" w:rsidTr="00FA0A43">
        <w:tc>
          <w:tcPr>
            <w:tcW w:w="0" w:type="auto"/>
            <w:hideMark/>
          </w:tcPr>
          <w:p w14:paraId="131582A2"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16</w:t>
            </w:r>
          </w:p>
        </w:tc>
        <w:tc>
          <w:tcPr>
            <w:tcW w:w="2701" w:type="dxa"/>
            <w:hideMark/>
          </w:tcPr>
          <w:p w14:paraId="3B413527"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Frontend</w:t>
            </w:r>
          </w:p>
        </w:tc>
        <w:tc>
          <w:tcPr>
            <w:tcW w:w="0" w:type="auto"/>
            <w:hideMark/>
          </w:tcPr>
          <w:p w14:paraId="4FA0EAC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Xây dựng giao diện theo từng Actor và chức năng</w:t>
            </w:r>
          </w:p>
        </w:tc>
        <w:tc>
          <w:tcPr>
            <w:tcW w:w="2403" w:type="dxa"/>
            <w:hideMark/>
          </w:tcPr>
          <w:p w14:paraId="6B5B339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57371083" w14:textId="77777777" w:rsidTr="00FA0A43">
        <w:tc>
          <w:tcPr>
            <w:tcW w:w="0" w:type="auto"/>
            <w:hideMark/>
          </w:tcPr>
          <w:p w14:paraId="1CA6D69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17</w:t>
            </w:r>
          </w:p>
        </w:tc>
        <w:tc>
          <w:tcPr>
            <w:tcW w:w="2701" w:type="dxa"/>
            <w:hideMark/>
          </w:tcPr>
          <w:p w14:paraId="4784100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Phân quyền &amp; Ownership</w:t>
            </w:r>
          </w:p>
        </w:tc>
        <w:tc>
          <w:tcPr>
            <w:tcW w:w="0" w:type="auto"/>
            <w:hideMark/>
          </w:tcPr>
          <w:p w14:paraId="306822A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RBAC, quyền truy cập và ownership của Workshop</w:t>
            </w:r>
          </w:p>
        </w:tc>
        <w:tc>
          <w:tcPr>
            <w:tcW w:w="2403" w:type="dxa"/>
            <w:hideMark/>
          </w:tcPr>
          <w:p w14:paraId="2606446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Hoàn thành</w:t>
            </w:r>
          </w:p>
        </w:tc>
      </w:tr>
      <w:tr w:rsidR="00FA0A43" w:rsidRPr="00FA0A43" w14:paraId="41B80DB3" w14:textId="77777777" w:rsidTr="00FA0A43">
        <w:tc>
          <w:tcPr>
            <w:tcW w:w="0" w:type="auto"/>
            <w:hideMark/>
          </w:tcPr>
          <w:p w14:paraId="76814AE7"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18</w:t>
            </w:r>
          </w:p>
        </w:tc>
        <w:tc>
          <w:tcPr>
            <w:tcW w:w="2701" w:type="dxa"/>
            <w:hideMark/>
          </w:tcPr>
          <w:p w14:paraId="59236D8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Chức năng Workshop</w:t>
            </w:r>
          </w:p>
        </w:tc>
        <w:tc>
          <w:tcPr>
            <w:tcW w:w="0" w:type="auto"/>
            <w:hideMark/>
          </w:tcPr>
          <w:p w14:paraId="3F2E171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tạo, chỉnh sửa, gửi duyệt, phê duyệt, quản lý Workshop</w:t>
            </w:r>
          </w:p>
        </w:tc>
        <w:tc>
          <w:tcPr>
            <w:tcW w:w="2403" w:type="dxa"/>
            <w:hideMark/>
          </w:tcPr>
          <w:p w14:paraId="6638533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0455D795" w14:textId="77777777" w:rsidTr="00FA0A43">
        <w:tc>
          <w:tcPr>
            <w:tcW w:w="0" w:type="auto"/>
            <w:hideMark/>
          </w:tcPr>
          <w:p w14:paraId="4CF25C4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19</w:t>
            </w:r>
          </w:p>
        </w:tc>
        <w:tc>
          <w:tcPr>
            <w:tcW w:w="2701" w:type="dxa"/>
            <w:hideMark/>
          </w:tcPr>
          <w:p w14:paraId="08CAD7E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Chức năng đăng ký</w:t>
            </w:r>
          </w:p>
        </w:tc>
        <w:tc>
          <w:tcPr>
            <w:tcW w:w="0" w:type="auto"/>
            <w:hideMark/>
          </w:tcPr>
          <w:p w14:paraId="68C87C2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đăng ký, hủy đăng ký, trạng thái đăng ký và giới hạn quota</w:t>
            </w:r>
          </w:p>
        </w:tc>
        <w:tc>
          <w:tcPr>
            <w:tcW w:w="2403" w:type="dxa"/>
            <w:hideMark/>
          </w:tcPr>
          <w:p w14:paraId="6E508EF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4DA98E42" w14:textId="77777777" w:rsidTr="00FA0A43">
        <w:tc>
          <w:tcPr>
            <w:tcW w:w="0" w:type="auto"/>
            <w:hideMark/>
          </w:tcPr>
          <w:p w14:paraId="6C3C270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20</w:t>
            </w:r>
          </w:p>
        </w:tc>
        <w:tc>
          <w:tcPr>
            <w:tcW w:w="2701" w:type="dxa"/>
            <w:hideMark/>
          </w:tcPr>
          <w:p w14:paraId="5AB1FE5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Chức năng Check-in QR</w:t>
            </w:r>
          </w:p>
        </w:tc>
        <w:tc>
          <w:tcPr>
            <w:tcW w:w="0" w:type="auto"/>
            <w:hideMark/>
          </w:tcPr>
          <w:p w14:paraId="79778F32"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luồng tạo/sử dụng mã QR và điểm danh</w:t>
            </w:r>
          </w:p>
        </w:tc>
        <w:tc>
          <w:tcPr>
            <w:tcW w:w="2403" w:type="dxa"/>
            <w:hideMark/>
          </w:tcPr>
          <w:p w14:paraId="7ABD5C7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21ED6933" w14:textId="77777777" w:rsidTr="00FA0A43">
        <w:tc>
          <w:tcPr>
            <w:tcW w:w="0" w:type="auto"/>
            <w:hideMark/>
          </w:tcPr>
          <w:p w14:paraId="7CC359B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21</w:t>
            </w:r>
          </w:p>
        </w:tc>
        <w:tc>
          <w:tcPr>
            <w:tcW w:w="2701" w:type="dxa"/>
            <w:hideMark/>
          </w:tcPr>
          <w:p w14:paraId="6D56606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Chức năng Survey</w:t>
            </w:r>
          </w:p>
        </w:tc>
        <w:tc>
          <w:tcPr>
            <w:tcW w:w="0" w:type="auto"/>
            <w:hideMark/>
          </w:tcPr>
          <w:p w14:paraId="25BC566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thực hiện khảo sát và xem kết quả</w:t>
            </w:r>
          </w:p>
        </w:tc>
        <w:tc>
          <w:tcPr>
            <w:tcW w:w="2403" w:type="dxa"/>
            <w:hideMark/>
          </w:tcPr>
          <w:p w14:paraId="454BC6A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439ECDC4" w14:textId="77777777" w:rsidTr="00FA0A43">
        <w:tc>
          <w:tcPr>
            <w:tcW w:w="0" w:type="auto"/>
            <w:hideMark/>
          </w:tcPr>
          <w:p w14:paraId="2BE97B6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22</w:t>
            </w:r>
          </w:p>
        </w:tc>
        <w:tc>
          <w:tcPr>
            <w:tcW w:w="2701" w:type="dxa"/>
            <w:hideMark/>
          </w:tcPr>
          <w:p w14:paraId="373103C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Dashboard &amp; KPI</w:t>
            </w:r>
          </w:p>
        </w:tc>
        <w:tc>
          <w:tcPr>
            <w:tcW w:w="0" w:type="auto"/>
            <w:hideMark/>
          </w:tcPr>
          <w:p w14:paraId="6E69BFF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Dashboard và các chỉ số đánh giá Workshop</w:t>
            </w:r>
          </w:p>
        </w:tc>
        <w:tc>
          <w:tcPr>
            <w:tcW w:w="2403" w:type="dxa"/>
            <w:hideMark/>
          </w:tcPr>
          <w:p w14:paraId="69F5E05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1245A8D5" w14:textId="77777777" w:rsidTr="00FA0A43">
        <w:tc>
          <w:tcPr>
            <w:tcW w:w="0" w:type="auto"/>
            <w:hideMark/>
          </w:tcPr>
          <w:p w14:paraId="3E48B3F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23</w:t>
            </w:r>
          </w:p>
        </w:tc>
        <w:tc>
          <w:tcPr>
            <w:tcW w:w="2701" w:type="dxa"/>
            <w:hideMark/>
          </w:tcPr>
          <w:p w14:paraId="062DDE4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Audit Log</w:t>
            </w:r>
          </w:p>
        </w:tc>
        <w:tc>
          <w:tcPr>
            <w:tcW w:w="0" w:type="auto"/>
            <w:hideMark/>
          </w:tcPr>
          <w:p w14:paraId="28B637A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ghi nhận hoạt động và quyền xem Audit Log</w:t>
            </w:r>
          </w:p>
        </w:tc>
        <w:tc>
          <w:tcPr>
            <w:tcW w:w="2403" w:type="dxa"/>
            <w:hideMark/>
          </w:tcPr>
          <w:p w14:paraId="7182731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kiểm tra</w:t>
            </w:r>
          </w:p>
        </w:tc>
      </w:tr>
      <w:tr w:rsidR="00FA0A43" w:rsidRPr="00FA0A43" w14:paraId="714E3257" w14:textId="77777777" w:rsidTr="00FA0A43">
        <w:tc>
          <w:tcPr>
            <w:tcW w:w="0" w:type="auto"/>
            <w:hideMark/>
          </w:tcPr>
          <w:p w14:paraId="156ABF3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24</w:t>
            </w:r>
          </w:p>
        </w:tc>
        <w:tc>
          <w:tcPr>
            <w:tcW w:w="2701" w:type="dxa"/>
            <w:hideMark/>
          </w:tcPr>
          <w:p w14:paraId="3B36273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Validation Backend</w:t>
            </w:r>
          </w:p>
        </w:tc>
        <w:tc>
          <w:tcPr>
            <w:tcW w:w="0" w:type="auto"/>
            <w:hideMark/>
          </w:tcPr>
          <w:p w14:paraId="278AAC4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các trường hợp dữ liệu không hợp lệ và HTTP 4xx</w:t>
            </w:r>
          </w:p>
        </w:tc>
        <w:tc>
          <w:tcPr>
            <w:tcW w:w="2403" w:type="dxa"/>
            <w:hideMark/>
          </w:tcPr>
          <w:p w14:paraId="0E0067C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xử lý</w:t>
            </w:r>
          </w:p>
        </w:tc>
      </w:tr>
      <w:tr w:rsidR="00FA0A43" w:rsidRPr="00FA0A43" w14:paraId="10AAACDB" w14:textId="77777777" w:rsidTr="00FA0A43">
        <w:tc>
          <w:tcPr>
            <w:tcW w:w="0" w:type="auto"/>
            <w:hideMark/>
          </w:tcPr>
          <w:p w14:paraId="5FEE35D4"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lastRenderedPageBreak/>
              <w:t>25</w:t>
            </w:r>
          </w:p>
        </w:tc>
        <w:tc>
          <w:tcPr>
            <w:tcW w:w="2701" w:type="dxa"/>
            <w:hideMark/>
          </w:tcPr>
          <w:p w14:paraId="5093FA87"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Validation Frontend</w:t>
            </w:r>
          </w:p>
        </w:tc>
        <w:tc>
          <w:tcPr>
            <w:tcW w:w="0" w:type="auto"/>
            <w:hideMark/>
          </w:tcPr>
          <w:p w14:paraId="57FEF83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Đồng bộ validation giữa giao diện và Backend</w:t>
            </w:r>
          </w:p>
        </w:tc>
        <w:tc>
          <w:tcPr>
            <w:tcW w:w="2403" w:type="dxa"/>
            <w:hideMark/>
          </w:tcPr>
          <w:p w14:paraId="6B843FE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xử lý</w:t>
            </w:r>
          </w:p>
        </w:tc>
      </w:tr>
      <w:tr w:rsidR="00FA0A43" w:rsidRPr="00FA0A43" w14:paraId="4483130D" w14:textId="77777777" w:rsidTr="00FA0A43">
        <w:tc>
          <w:tcPr>
            <w:tcW w:w="0" w:type="auto"/>
            <w:hideMark/>
          </w:tcPr>
          <w:p w14:paraId="7EB6117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26</w:t>
            </w:r>
          </w:p>
        </w:tc>
        <w:tc>
          <w:tcPr>
            <w:tcW w:w="2701" w:type="dxa"/>
            <w:hideMark/>
          </w:tcPr>
          <w:p w14:paraId="29C80B9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chức năng</w:t>
            </w:r>
          </w:p>
        </w:tc>
        <w:tc>
          <w:tcPr>
            <w:tcW w:w="0" w:type="auto"/>
            <w:hideMark/>
          </w:tcPr>
          <w:p w14:paraId="7A72981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Test toàn bộ 20 Use Case theo Actor</w:t>
            </w:r>
          </w:p>
        </w:tc>
        <w:tc>
          <w:tcPr>
            <w:tcW w:w="2403" w:type="dxa"/>
            <w:hideMark/>
          </w:tcPr>
          <w:p w14:paraId="1940C50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557AF159" w14:textId="77777777" w:rsidTr="00FA0A43">
        <w:tc>
          <w:tcPr>
            <w:tcW w:w="0" w:type="auto"/>
            <w:hideMark/>
          </w:tcPr>
          <w:p w14:paraId="737EAB5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27</w:t>
            </w:r>
          </w:p>
        </w:tc>
        <w:tc>
          <w:tcPr>
            <w:tcW w:w="2701" w:type="dxa"/>
            <w:hideMark/>
          </w:tcPr>
          <w:p w14:paraId="5D7F3B3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phân quyền</w:t>
            </w:r>
          </w:p>
        </w:tc>
        <w:tc>
          <w:tcPr>
            <w:tcW w:w="0" w:type="auto"/>
            <w:hideMark/>
          </w:tcPr>
          <w:p w14:paraId="750F58F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Participant/Organizer/Admin không truy cập sai chức năng</w:t>
            </w:r>
          </w:p>
        </w:tc>
        <w:tc>
          <w:tcPr>
            <w:tcW w:w="2403" w:type="dxa"/>
            <w:hideMark/>
          </w:tcPr>
          <w:p w14:paraId="68D4C71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15F0601D" w14:textId="77777777" w:rsidTr="00FA0A43">
        <w:tc>
          <w:tcPr>
            <w:tcW w:w="0" w:type="auto"/>
            <w:hideMark/>
          </w:tcPr>
          <w:p w14:paraId="6889D41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28</w:t>
            </w:r>
          </w:p>
        </w:tc>
        <w:tc>
          <w:tcPr>
            <w:tcW w:w="2701" w:type="dxa"/>
            <w:hideMark/>
          </w:tcPr>
          <w:p w14:paraId="0A9AAB1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nghiệp vụ</w:t>
            </w:r>
          </w:p>
        </w:tc>
        <w:tc>
          <w:tcPr>
            <w:tcW w:w="0" w:type="auto"/>
            <w:hideMark/>
          </w:tcPr>
          <w:p w14:paraId="6AA222F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Business Rules và các trường hợp biên</w:t>
            </w:r>
          </w:p>
        </w:tc>
        <w:tc>
          <w:tcPr>
            <w:tcW w:w="2403" w:type="dxa"/>
            <w:hideMark/>
          </w:tcPr>
          <w:p w14:paraId="69242B8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4A0A61CB" w14:textId="77777777" w:rsidTr="00FA0A43">
        <w:tc>
          <w:tcPr>
            <w:tcW w:w="0" w:type="auto"/>
            <w:hideMark/>
          </w:tcPr>
          <w:p w14:paraId="41A3F0C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29</w:t>
            </w:r>
          </w:p>
        </w:tc>
        <w:tc>
          <w:tcPr>
            <w:tcW w:w="2701" w:type="dxa"/>
            <w:hideMark/>
          </w:tcPr>
          <w:p w14:paraId="4959F87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đồng thời</w:t>
            </w:r>
          </w:p>
        </w:tc>
        <w:tc>
          <w:tcPr>
            <w:tcW w:w="0" w:type="auto"/>
            <w:hideMark/>
          </w:tcPr>
          <w:p w14:paraId="1B9E8B3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Test nhiều request đăng ký cùng lúc tại slot cuối</w:t>
            </w:r>
          </w:p>
        </w:tc>
        <w:tc>
          <w:tcPr>
            <w:tcW w:w="2403" w:type="dxa"/>
            <w:hideMark/>
          </w:tcPr>
          <w:p w14:paraId="2C503CA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6B6A4D16" w14:textId="77777777" w:rsidTr="00FA0A43">
        <w:tc>
          <w:tcPr>
            <w:tcW w:w="0" w:type="auto"/>
            <w:hideMark/>
          </w:tcPr>
          <w:p w14:paraId="0B568E6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30</w:t>
            </w:r>
          </w:p>
        </w:tc>
        <w:tc>
          <w:tcPr>
            <w:tcW w:w="2701" w:type="dxa"/>
            <w:hideMark/>
          </w:tcPr>
          <w:p w14:paraId="12A2B1B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Database</w:t>
            </w:r>
          </w:p>
        </w:tc>
        <w:tc>
          <w:tcPr>
            <w:tcW w:w="0" w:type="auto"/>
            <w:hideMark/>
          </w:tcPr>
          <w:p w14:paraId="06892D6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FK, UNIQUE, dữ liệu NULL và tính toàn vẹn dữ liệu</w:t>
            </w:r>
          </w:p>
        </w:tc>
        <w:tc>
          <w:tcPr>
            <w:tcW w:w="2403" w:type="dxa"/>
            <w:hideMark/>
          </w:tcPr>
          <w:p w14:paraId="579E789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0E2FFC88" w14:textId="77777777" w:rsidTr="00FA0A43">
        <w:tc>
          <w:tcPr>
            <w:tcW w:w="0" w:type="auto"/>
            <w:hideMark/>
          </w:tcPr>
          <w:p w14:paraId="681C414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31</w:t>
            </w:r>
          </w:p>
        </w:tc>
        <w:tc>
          <w:tcPr>
            <w:tcW w:w="2701" w:type="dxa"/>
            <w:hideMark/>
          </w:tcPr>
          <w:p w14:paraId="1F01E7A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thử tích hợp</w:t>
            </w:r>
          </w:p>
        </w:tc>
        <w:tc>
          <w:tcPr>
            <w:tcW w:w="0" w:type="auto"/>
            <w:hideMark/>
          </w:tcPr>
          <w:p w14:paraId="272028B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luồng Frontend → API → Service → Database</w:t>
            </w:r>
          </w:p>
        </w:tc>
        <w:tc>
          <w:tcPr>
            <w:tcW w:w="2403" w:type="dxa"/>
            <w:hideMark/>
          </w:tcPr>
          <w:p w14:paraId="17C5C4E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33563E16" w14:textId="77777777" w:rsidTr="00FA0A43">
        <w:tc>
          <w:tcPr>
            <w:tcW w:w="0" w:type="auto"/>
            <w:hideMark/>
          </w:tcPr>
          <w:p w14:paraId="61F7A50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32</w:t>
            </w:r>
          </w:p>
        </w:tc>
        <w:tc>
          <w:tcPr>
            <w:tcW w:w="2701" w:type="dxa"/>
            <w:hideMark/>
          </w:tcPr>
          <w:p w14:paraId="7481E8A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Sửa lỗi hệ thống</w:t>
            </w:r>
          </w:p>
        </w:tc>
        <w:tc>
          <w:tcPr>
            <w:tcW w:w="0" w:type="auto"/>
            <w:hideMark/>
          </w:tcPr>
          <w:p w14:paraId="36C7784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Xử lý các lỗi phát hiện trong quá trình test</w:t>
            </w:r>
          </w:p>
        </w:tc>
        <w:tc>
          <w:tcPr>
            <w:tcW w:w="2403" w:type="dxa"/>
            <w:hideMark/>
          </w:tcPr>
          <w:p w14:paraId="1D5F2B2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thực hiện</w:t>
            </w:r>
          </w:p>
        </w:tc>
      </w:tr>
      <w:tr w:rsidR="00FA0A43" w:rsidRPr="00FA0A43" w14:paraId="6BE60977" w14:textId="77777777" w:rsidTr="00FA0A43">
        <w:tc>
          <w:tcPr>
            <w:tcW w:w="0" w:type="auto"/>
            <w:hideMark/>
          </w:tcPr>
          <w:p w14:paraId="0E98A6D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33</w:t>
            </w:r>
          </w:p>
        </w:tc>
        <w:tc>
          <w:tcPr>
            <w:tcW w:w="2701" w:type="dxa"/>
            <w:hideMark/>
          </w:tcPr>
          <w:p w14:paraId="114444B8"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Đồng bộ tài liệu</w:t>
            </w:r>
          </w:p>
        </w:tc>
        <w:tc>
          <w:tcPr>
            <w:tcW w:w="0" w:type="auto"/>
            <w:hideMark/>
          </w:tcPr>
          <w:p w14:paraId="030D017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Đối chiếu Code ↔ Use Case ↔ BPMN ↔ ERD ↔ Data Dictionary ↔ RBAC</w:t>
            </w:r>
          </w:p>
        </w:tc>
        <w:tc>
          <w:tcPr>
            <w:tcW w:w="2403" w:type="dxa"/>
            <w:hideMark/>
          </w:tcPr>
          <w:p w14:paraId="24FD012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137BB6DF" w14:textId="77777777" w:rsidTr="00FA0A43">
        <w:tc>
          <w:tcPr>
            <w:tcW w:w="0" w:type="auto"/>
            <w:hideMark/>
          </w:tcPr>
          <w:p w14:paraId="73060DFE"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34</w:t>
            </w:r>
          </w:p>
        </w:tc>
        <w:tc>
          <w:tcPr>
            <w:tcW w:w="2701" w:type="dxa"/>
            <w:hideMark/>
          </w:tcPr>
          <w:p w14:paraId="4A53BB8A"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báo cáo</w:t>
            </w:r>
          </w:p>
        </w:tc>
        <w:tc>
          <w:tcPr>
            <w:tcW w:w="0" w:type="auto"/>
            <w:hideMark/>
          </w:tcPr>
          <w:p w14:paraId="094E772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các chương/mục còn thiếu trong báo cáo</w:t>
            </w:r>
          </w:p>
        </w:tc>
        <w:tc>
          <w:tcPr>
            <w:tcW w:w="2403" w:type="dxa"/>
            <w:hideMark/>
          </w:tcPr>
          <w:p w14:paraId="223CBFDF"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Đang thực hiện</w:t>
            </w:r>
          </w:p>
        </w:tc>
      </w:tr>
      <w:tr w:rsidR="00FA0A43" w:rsidRPr="00FA0A43" w14:paraId="603CDD35" w14:textId="77777777" w:rsidTr="00FA0A43">
        <w:tc>
          <w:tcPr>
            <w:tcW w:w="0" w:type="auto"/>
            <w:hideMark/>
          </w:tcPr>
          <w:p w14:paraId="0C234DB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35</w:t>
            </w:r>
          </w:p>
        </w:tc>
        <w:tc>
          <w:tcPr>
            <w:tcW w:w="2701" w:type="dxa"/>
            <w:hideMark/>
          </w:tcPr>
          <w:p w14:paraId="41697B5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hình ảnh/sơ đồ</w:t>
            </w:r>
          </w:p>
        </w:tc>
        <w:tc>
          <w:tcPr>
            <w:tcW w:w="0" w:type="auto"/>
            <w:hideMark/>
          </w:tcPr>
          <w:p w14:paraId="06AD76E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Chuẩn hóa BPMN, Use Case Diagram, ERD và các hình minh họa</w:t>
            </w:r>
          </w:p>
        </w:tc>
        <w:tc>
          <w:tcPr>
            <w:tcW w:w="2403" w:type="dxa"/>
            <w:hideMark/>
          </w:tcPr>
          <w:p w14:paraId="47B620A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64890147" w14:textId="77777777" w:rsidTr="00FA0A43">
        <w:tc>
          <w:tcPr>
            <w:tcW w:w="0" w:type="auto"/>
            <w:hideMark/>
          </w:tcPr>
          <w:p w14:paraId="19FF23FB"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36</w:t>
            </w:r>
          </w:p>
        </w:tc>
        <w:tc>
          <w:tcPr>
            <w:tcW w:w="2701" w:type="dxa"/>
            <w:hideMark/>
          </w:tcPr>
          <w:p w14:paraId="6C1412F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Chuẩn hóa giao diện</w:t>
            </w:r>
          </w:p>
        </w:tc>
        <w:tc>
          <w:tcPr>
            <w:tcW w:w="0" w:type="auto"/>
            <w:hideMark/>
          </w:tcPr>
          <w:p w14:paraId="5928BC8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UI, thông báo lỗi, trạng thái loading và responsive</w:t>
            </w:r>
          </w:p>
        </w:tc>
        <w:tc>
          <w:tcPr>
            <w:tcW w:w="2403" w:type="dxa"/>
            <w:hideMark/>
          </w:tcPr>
          <w:p w14:paraId="0AD5CB22"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4A6A9015" w14:textId="77777777" w:rsidTr="00FA0A43">
        <w:tc>
          <w:tcPr>
            <w:tcW w:w="0" w:type="auto"/>
            <w:hideMark/>
          </w:tcPr>
          <w:p w14:paraId="7702EF89"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lastRenderedPageBreak/>
              <w:t>37</w:t>
            </w:r>
          </w:p>
        </w:tc>
        <w:tc>
          <w:tcPr>
            <w:tcW w:w="2701" w:type="dxa"/>
            <w:hideMark/>
          </w:tcPr>
          <w:p w14:paraId="46AC467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nghiệm thu</w:t>
            </w:r>
          </w:p>
        </w:tc>
        <w:tc>
          <w:tcPr>
            <w:tcW w:w="0" w:type="auto"/>
            <w:hideMark/>
          </w:tcPr>
          <w:p w14:paraId="5A1737A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Chạy lại toàn bộ hệ thống theo kịch bản nghiệm thu</w:t>
            </w:r>
          </w:p>
        </w:tc>
        <w:tc>
          <w:tcPr>
            <w:tcW w:w="2403" w:type="dxa"/>
            <w:hideMark/>
          </w:tcPr>
          <w:p w14:paraId="47BE593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3CD2A4FA" w14:textId="77777777" w:rsidTr="00FA0A43">
        <w:tc>
          <w:tcPr>
            <w:tcW w:w="0" w:type="auto"/>
            <w:hideMark/>
          </w:tcPr>
          <w:p w14:paraId="752644A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38</w:t>
            </w:r>
          </w:p>
        </w:tc>
        <w:tc>
          <w:tcPr>
            <w:tcW w:w="2701" w:type="dxa"/>
            <w:hideMark/>
          </w:tcPr>
          <w:p w14:paraId="582592E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Đóng gói hệ thống</w:t>
            </w:r>
          </w:p>
        </w:tc>
        <w:tc>
          <w:tcPr>
            <w:tcW w:w="0" w:type="auto"/>
            <w:hideMark/>
          </w:tcPr>
          <w:p w14:paraId="3480F9FD"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Chuẩn bị source code, database, hướng dẫn chạy và tài liệu</w:t>
            </w:r>
          </w:p>
        </w:tc>
        <w:tc>
          <w:tcPr>
            <w:tcW w:w="2403" w:type="dxa"/>
            <w:hideMark/>
          </w:tcPr>
          <w:p w14:paraId="53032B7C"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0411335E" w14:textId="77777777" w:rsidTr="00FA0A43">
        <w:tc>
          <w:tcPr>
            <w:tcW w:w="0" w:type="auto"/>
            <w:hideMark/>
          </w:tcPr>
          <w:p w14:paraId="780FE37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39</w:t>
            </w:r>
          </w:p>
        </w:tc>
        <w:tc>
          <w:tcPr>
            <w:tcW w:w="2701" w:type="dxa"/>
            <w:hideMark/>
          </w:tcPr>
          <w:p w14:paraId="1495FB23"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Rà soát cuối</w:t>
            </w:r>
          </w:p>
        </w:tc>
        <w:tc>
          <w:tcPr>
            <w:tcW w:w="0" w:type="auto"/>
            <w:hideMark/>
          </w:tcPr>
          <w:p w14:paraId="58D03C77"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Kiểm tra lần cuối toàn bộ yêu cầu của giảng viên</w:t>
            </w:r>
          </w:p>
        </w:tc>
        <w:tc>
          <w:tcPr>
            <w:tcW w:w="2403" w:type="dxa"/>
            <w:hideMark/>
          </w:tcPr>
          <w:p w14:paraId="47AC7766"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r w:rsidR="00FA0A43" w:rsidRPr="00FA0A43" w14:paraId="56D55EA6" w14:textId="77777777" w:rsidTr="00FA0A43">
        <w:tc>
          <w:tcPr>
            <w:tcW w:w="0" w:type="auto"/>
            <w:hideMark/>
          </w:tcPr>
          <w:p w14:paraId="22EC5905"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40</w:t>
            </w:r>
          </w:p>
        </w:tc>
        <w:tc>
          <w:tcPr>
            <w:tcW w:w="2701" w:type="dxa"/>
            <w:hideMark/>
          </w:tcPr>
          <w:p w14:paraId="601FCD5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TTTN</w:t>
            </w:r>
          </w:p>
        </w:tc>
        <w:tc>
          <w:tcPr>
            <w:tcW w:w="0" w:type="auto"/>
            <w:hideMark/>
          </w:tcPr>
          <w:p w14:paraId="3F144E41"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Times New Roman" w:hAnsi="Times New Roman" w:cs="Times New Roman"/>
                <w:sz w:val="28"/>
                <w:szCs w:val="28"/>
              </w:rPr>
              <w:t>Hoàn thiện báo cáo, demo và chuẩn bị bảo vệ</w:t>
            </w:r>
          </w:p>
        </w:tc>
        <w:tc>
          <w:tcPr>
            <w:tcW w:w="2403" w:type="dxa"/>
            <w:hideMark/>
          </w:tcPr>
          <w:p w14:paraId="090AE570" w14:textId="77777777" w:rsidR="00FA0A43" w:rsidRPr="00FA0A43" w:rsidRDefault="00FA0A43" w:rsidP="00FA0A43">
            <w:pPr>
              <w:spacing w:after="160" w:line="278" w:lineRule="auto"/>
              <w:rPr>
                <w:rFonts w:ascii="Times New Roman" w:hAnsi="Times New Roman" w:cs="Times New Roman"/>
                <w:sz w:val="28"/>
                <w:szCs w:val="28"/>
              </w:rPr>
            </w:pPr>
            <w:r w:rsidRPr="00FA0A43">
              <w:rPr>
                <w:rFonts w:ascii="Segoe UI Emoji" w:hAnsi="Segoe UI Emoji" w:cs="Segoe UI Emoji"/>
                <w:sz w:val="28"/>
                <w:szCs w:val="28"/>
              </w:rPr>
              <w:t>⏳</w:t>
            </w:r>
            <w:r w:rsidRPr="00FA0A43">
              <w:rPr>
                <w:rFonts w:ascii="Times New Roman" w:hAnsi="Times New Roman" w:cs="Times New Roman"/>
                <w:sz w:val="28"/>
                <w:szCs w:val="28"/>
              </w:rPr>
              <w:t xml:space="preserve"> Chưa hoàn tất</w:t>
            </w:r>
          </w:p>
        </w:tc>
      </w:tr>
    </w:tbl>
    <w:p w14:paraId="02370B51" w14:textId="77777777" w:rsidR="00F95D22" w:rsidRPr="008163B9" w:rsidRDefault="00F95D22" w:rsidP="008163B9">
      <w:pPr>
        <w:ind w:firstLine="720"/>
        <w:jc w:val="both"/>
        <w:rPr>
          <w:rFonts w:ascii="Times New Roman" w:hAnsi="Times New Roman" w:cs="Times New Roman"/>
          <w:sz w:val="28"/>
          <w:szCs w:val="28"/>
        </w:rPr>
      </w:pPr>
    </w:p>
    <w:p w14:paraId="52CF74E2" w14:textId="2993BA65" w:rsidR="008163B9" w:rsidRPr="008163B9" w:rsidRDefault="008163B9" w:rsidP="008163B9">
      <w:pPr>
        <w:jc w:val="both"/>
        <w:rPr>
          <w:rFonts w:ascii="Times New Roman" w:hAnsi="Times New Roman" w:cs="Times New Roman"/>
          <w:sz w:val="28"/>
          <w:szCs w:val="28"/>
        </w:rPr>
      </w:pPr>
      <w:r>
        <w:rPr>
          <w:rFonts w:ascii="Times New Roman" w:hAnsi="Times New Roman" w:cs="Times New Roman"/>
          <w:sz w:val="28"/>
          <w:szCs w:val="28"/>
        </w:rPr>
        <w:sym w:font="Symbol" w:char="F0AE"/>
      </w:r>
      <w:r>
        <w:rPr>
          <w:rFonts w:ascii="Times New Roman" w:hAnsi="Times New Roman" w:cs="Times New Roman"/>
          <w:sz w:val="28"/>
          <w:szCs w:val="28"/>
        </w:rPr>
        <w:t xml:space="preserve"> </w:t>
      </w:r>
      <w:r w:rsidRPr="008163B9">
        <w:rPr>
          <w:rFonts w:ascii="Times New Roman" w:hAnsi="Times New Roman" w:cs="Times New Roman"/>
          <w:sz w:val="28"/>
          <w:szCs w:val="28"/>
        </w:rPr>
        <w:t>Nhìn chung, đề tài MIS_04 đã hoàn thành các hạng mục từ 1–17 theo kế hoạch, bao gồm phân tích nghiệp vụ, thiết kế hệ thống, xây dựng cơ sở dữ liệu và triển khai các chức năng chính. Hiện tại, nhóm đang tập trung vào kiểm thử, sửa lỗi và hoàn thiện hệ thống, đồng thời rà soát để đảm bảo sản phẩm thực tế phù hợp với đặc tả và yêu cầu ban đầu.</w:t>
      </w:r>
    </w:p>
    <w:sectPr w:rsidR="008163B9" w:rsidRPr="008163B9">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9672" w14:textId="77777777" w:rsidR="008F7709" w:rsidRDefault="008F7709" w:rsidP="00FA0A43">
      <w:pPr>
        <w:spacing w:after="0" w:line="240" w:lineRule="auto"/>
      </w:pPr>
      <w:r>
        <w:separator/>
      </w:r>
    </w:p>
  </w:endnote>
  <w:endnote w:type="continuationSeparator" w:id="0">
    <w:p w14:paraId="75DC2A4B" w14:textId="77777777" w:rsidR="008F7709" w:rsidRDefault="008F7709" w:rsidP="00FA0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B841" w14:textId="77777777" w:rsidR="008F7709" w:rsidRDefault="008F7709" w:rsidP="00FA0A43">
      <w:pPr>
        <w:spacing w:after="0" w:line="240" w:lineRule="auto"/>
      </w:pPr>
      <w:r>
        <w:separator/>
      </w:r>
    </w:p>
  </w:footnote>
  <w:footnote w:type="continuationSeparator" w:id="0">
    <w:p w14:paraId="11E37021" w14:textId="77777777" w:rsidR="008F7709" w:rsidRDefault="008F7709" w:rsidP="00FA0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0076" w14:textId="77777777" w:rsidR="00FA0A43" w:rsidRDefault="00FA0A43">
    <w:pPr>
      <w:pStyle w:val="Header"/>
    </w:pPr>
  </w:p>
  <w:p w14:paraId="030E0A5D" w14:textId="77777777" w:rsidR="00FA0A43" w:rsidRDefault="00FA0A43">
    <w:pPr>
      <w:pStyle w:val="Header"/>
    </w:pPr>
  </w:p>
  <w:p w14:paraId="1F7DE29D" w14:textId="77777777" w:rsidR="00FA0A43" w:rsidRDefault="00FA0A43">
    <w:pPr>
      <w:pStyle w:val="Header"/>
    </w:pPr>
  </w:p>
  <w:p w14:paraId="229E1459" w14:textId="77777777" w:rsidR="00FA0A43" w:rsidRDefault="00FA0A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43"/>
    <w:rsid w:val="000E0DCB"/>
    <w:rsid w:val="00193E71"/>
    <w:rsid w:val="001E5173"/>
    <w:rsid w:val="008163B9"/>
    <w:rsid w:val="008F7709"/>
    <w:rsid w:val="00B177EC"/>
    <w:rsid w:val="00C5661F"/>
    <w:rsid w:val="00C67F92"/>
    <w:rsid w:val="00F95D22"/>
    <w:rsid w:val="00FA0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DFAA"/>
  <w15:chartTrackingRefBased/>
  <w15:docId w15:val="{C9FDF1BF-C88E-4463-93C7-258DB3CB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43"/>
    <w:rPr>
      <w:rFonts w:eastAsiaTheme="majorEastAsia" w:cstheme="majorBidi"/>
      <w:color w:val="272727" w:themeColor="text1" w:themeTint="D8"/>
    </w:rPr>
  </w:style>
  <w:style w:type="paragraph" w:styleId="Title">
    <w:name w:val="Title"/>
    <w:basedOn w:val="Normal"/>
    <w:next w:val="Normal"/>
    <w:link w:val="TitleChar"/>
    <w:uiPriority w:val="10"/>
    <w:qFormat/>
    <w:rsid w:val="00FA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43"/>
    <w:pPr>
      <w:spacing w:before="160"/>
      <w:jc w:val="center"/>
    </w:pPr>
    <w:rPr>
      <w:i/>
      <w:iCs/>
      <w:color w:val="404040" w:themeColor="text1" w:themeTint="BF"/>
    </w:rPr>
  </w:style>
  <w:style w:type="character" w:customStyle="1" w:styleId="QuoteChar">
    <w:name w:val="Quote Char"/>
    <w:basedOn w:val="DefaultParagraphFont"/>
    <w:link w:val="Quote"/>
    <w:uiPriority w:val="29"/>
    <w:rsid w:val="00FA0A43"/>
    <w:rPr>
      <w:i/>
      <w:iCs/>
      <w:color w:val="404040" w:themeColor="text1" w:themeTint="BF"/>
    </w:rPr>
  </w:style>
  <w:style w:type="paragraph" w:styleId="ListParagraph">
    <w:name w:val="List Paragraph"/>
    <w:basedOn w:val="Normal"/>
    <w:uiPriority w:val="34"/>
    <w:qFormat/>
    <w:rsid w:val="00FA0A43"/>
    <w:pPr>
      <w:ind w:left="720"/>
      <w:contextualSpacing/>
    </w:pPr>
  </w:style>
  <w:style w:type="character" w:styleId="IntenseEmphasis">
    <w:name w:val="Intense Emphasis"/>
    <w:basedOn w:val="DefaultParagraphFont"/>
    <w:uiPriority w:val="21"/>
    <w:qFormat/>
    <w:rsid w:val="00FA0A43"/>
    <w:rPr>
      <w:i/>
      <w:iCs/>
      <w:color w:val="2F5496" w:themeColor="accent1" w:themeShade="BF"/>
    </w:rPr>
  </w:style>
  <w:style w:type="paragraph" w:styleId="IntenseQuote">
    <w:name w:val="Intense Quote"/>
    <w:basedOn w:val="Normal"/>
    <w:next w:val="Normal"/>
    <w:link w:val="IntenseQuoteChar"/>
    <w:uiPriority w:val="30"/>
    <w:qFormat/>
    <w:rsid w:val="00FA0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A43"/>
    <w:rPr>
      <w:i/>
      <w:iCs/>
      <w:color w:val="2F5496" w:themeColor="accent1" w:themeShade="BF"/>
    </w:rPr>
  </w:style>
  <w:style w:type="character" w:styleId="IntenseReference">
    <w:name w:val="Intense Reference"/>
    <w:basedOn w:val="DefaultParagraphFont"/>
    <w:uiPriority w:val="32"/>
    <w:qFormat/>
    <w:rsid w:val="00FA0A43"/>
    <w:rPr>
      <w:b/>
      <w:bCs/>
      <w:smallCaps/>
      <w:color w:val="2F5496" w:themeColor="accent1" w:themeShade="BF"/>
      <w:spacing w:val="5"/>
    </w:rPr>
  </w:style>
  <w:style w:type="table" w:styleId="TableGrid">
    <w:name w:val="Table Grid"/>
    <w:basedOn w:val="TableNormal"/>
    <w:uiPriority w:val="39"/>
    <w:rsid w:val="00FA0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0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A43"/>
  </w:style>
  <w:style w:type="paragraph" w:styleId="Footer">
    <w:name w:val="footer"/>
    <w:basedOn w:val="Normal"/>
    <w:link w:val="FooterChar"/>
    <w:uiPriority w:val="99"/>
    <w:unhideWhenUsed/>
    <w:rsid w:val="00FA0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A43"/>
  </w:style>
  <w:style w:type="character" w:styleId="PlaceholderText">
    <w:name w:val="Placeholder Text"/>
    <w:basedOn w:val="DefaultParagraphFont"/>
    <w:uiPriority w:val="99"/>
    <w:semiHidden/>
    <w:rsid w:val="008163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HOAI TRUONG</dc:creator>
  <cp:keywords/>
  <dc:description/>
  <cp:lastModifiedBy>DU HOAI TRUONG</cp:lastModifiedBy>
  <cp:revision>1</cp:revision>
  <dcterms:created xsi:type="dcterms:W3CDTF">2026-09-05T16:08:00Z</dcterms:created>
  <dcterms:modified xsi:type="dcterms:W3CDTF">2026-09-05T16:13:00Z</dcterms:modified>
</cp:coreProperties>
</file>