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6AE4" w14:textId="77777777" w:rsidR="00150B16" w:rsidRDefault="00000000">
      <w:pPr>
        <w:pStyle w:val="Tiuphu"/>
        <w:jc w:val="center"/>
        <w:spacing w:before="0" w:after="100"/>
      </w:pPr>
      <w:r>
        <w:t xml:space="preserve">MSS301  MICROSERVICES ARCHITECTURE</w:t>
      </w:r>
    </w:p>
    <w:p w14:paraId="2EECBB66" w14:textId="77777777" w:rsidR="00150B16" w:rsidRDefault="00000000">
      <w:pPr>
        <w:pStyle w:val="Tiu"/>
        <w:jc w:val="center"/>
        <w:spacing w:before="80" w:after="100"/>
      </w:pPr>
      <w:r>
        <w:t xml:space="preserve">SLOT14 TEST REPORT</w:t>
      </w:r>
    </w:p>
    <w:p w14:paraId="4ADE0D2C" w14:textId="77777777" w:rsidR="00150B16" w:rsidRDefault="00000000">
      <w:pPr>
        <w:jc w:val="center"/>
        <w:spacing w:before="0" w:after="80"/>
      </w:pPr>
      <w:r>
        <w:rPr>
          <w:b/>
          <w:color w:val="000000"/>
          <w:sz w:val="40"/>
        </w:rPr>
        <w:t xml:space="preserve">Saga Orchestration</w:t>
      </w:r>
    </w:p>
    <w:p w14:paraId="43AC3803" w14:textId="77777777" w:rsidR="00150B16" w:rsidRDefault="00000000">
      <w:pPr>
        <w:jc w:val="center"/>
        <w:spacing w:before="0" w:after="100"/>
      </w:pPr>
      <w:r>
        <w:rPr>
          <w:color w:val="000000"/>
          <w:sz w:val="24"/>
        </w:rPr>
        <w:t xml:space="preserve">Ghi lại kết quả kiểm thử KB1 và KB2</w:t>
      </w:r>
    </w:p>
    <w:p w14:paraId="7675C04C" w14:textId="77777777" w:rsidR="00150B16" w:rsidRDefault="00000000">
      <w:pPr>
        <w:pStyle w:val="u2"/>
        <w:spacing w:before="80" w:after="80"/>
      </w:pPr>
      <w:r>
        <w:t xml:space="preserve">Thông tin sinh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7162"/>
      </w:tblGrid>
      <w:tr w:rsidR="00150B16" w14:paraId="67EA8DE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B314E"/>
            <w:tcMar>
              <w:top w:w="72" w:type="dxa"/>
              <w:left w:w="95" w:type="dxa"/>
              <w:bottom w:w="72" w:type="dxa"/>
              <w:right w:w="95" w:type="dxa"/>
            </w:tcMar>
          </w:tcPr>
          <w:p w14:paraId="1E5F0D69" w14:textId="77777777" w:rsidR="00150B16" w:rsidRDefault="00000000">
            <w:pPr>
              <w:keepLines/>
            </w:pPr>
            <w:r>
              <w:rPr>
                <w:b/>
                <w:color w:val="FFFFFF"/>
                <w:sz w:val="19"/>
              </w:rPr>
              <w:t xml:space="preserve">Thông tin</w:t>
            </w:r>
          </w:p>
        </w:tc>
        <w:tc>
          <w:tcPr>
            <w:tcW w:w="71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B314E"/>
            <w:tcMar>
              <w:top w:w="72" w:type="dxa"/>
              <w:left w:w="95" w:type="dxa"/>
              <w:bottom w:w="72" w:type="dxa"/>
              <w:right w:w="95" w:type="dxa"/>
            </w:tcMar>
          </w:tcPr>
          <w:p w14:paraId="3F923AE7" w14:textId="77777777" w:rsidR="00150B16" w:rsidRDefault="00000000">
            <w:pPr>
              <w:keepLines/>
            </w:pPr>
            <w:r>
              <w:rPr>
                <w:b/>
                <w:color w:val="FFFFFF"/>
                <w:sz w:val="19"/>
              </w:rPr>
              <w:t xml:space="preserve">Nội dung</w:t>
            </w:r>
          </w:p>
        </w:tc>
      </w:tr>
      <w:tr w:rsidR="00150B16" w14:paraId="71ACB78A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5F8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C51C209" w14:textId="77777777" w:rsidR="00150B16" w:rsidRDefault="00000000">
            <w:pPr>
              <w:keepLines/>
              <w:spacing w:after="0"/>
            </w:pPr>
            <w:r>
              <w:rPr>
                <w:sz w:val="19"/>
              </w:rPr>
              <w:t xml:space="preserve">Mã sinh viên</w:t>
            </w:r>
          </w:p>
        </w:tc>
        <w:tc>
          <w:tcPr>
            <w:tcW w:w="71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5F8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78DB02E" w14:textId="77777777" w:rsidR="00150B16" w:rsidRDefault="00000000">
            <w:pPr>
              <w:keepLines/>
              <w:spacing w:after="0"/>
            </w:pPr>
            <w:r>
              <w:rPr>
                <w:sz w:val="19"/>
              </w:rPr>
              <w:t xml:space="preserve">DE190669</w:t>
            </w:r>
          </w:p>
        </w:tc>
      </w:tr>
      <w:tr w:rsidR="00150B16" w14:paraId="7CED246D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A0A1961" w14:textId="77777777" w:rsidR="00150B16" w:rsidRDefault="00000000">
            <w:pPr>
              <w:keepLines/>
              <w:spacing w:after="0"/>
            </w:pPr>
            <w:r>
              <w:rPr>
                <w:sz w:val="19"/>
              </w:rPr>
              <w:t xml:space="preserve">Họ và tên</w:t>
            </w:r>
          </w:p>
        </w:tc>
        <w:tc>
          <w:tcPr>
            <w:tcW w:w="71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07C559C" w14:textId="77777777" w:rsidR="00150B16" w:rsidRDefault="00000000">
            <w:pPr>
              <w:keepLines/>
              <w:spacing w:after="0"/>
            </w:pPr>
            <w:r>
              <w:rPr>
                <w:sz w:val="19"/>
              </w:rPr>
              <w:t xml:space="preserve">Trần Hồ Thảo Nguyên</w:t>
            </w:r>
          </w:p>
        </w:tc>
      </w:tr>
    </w:tbl>
    <w:p w14:paraId="4D4C823E" w14:textId="77777777" w:rsidR="00150B16" w:rsidRDefault="00000000">
      <w:pPr>
        <w:spacing w:before="120" w:after="60"/>
      </w:pPr>
      <w:r>
        <w:t xml:space="preserve">Báo cáo ghi lại kết quả kiểm thử Saga theo mục 6.3 của guide Slot14. KB1 và KB2 đã chạy thật: 20 request, 47 assertion, 0 lỗi.</w:t>
      </w:r>
    </w:p>
    <w:p w14:paraId="7B5BC01F" w14:textId="77777777" w:rsidR="00150B16" w:rsidRDefault="00000000">
      <w:pPr>
        <w:pStyle w:val="SmallNote"/>
        <w:spacing w:before="0" w:after="80"/>
      </w:pPr>
      <w:r>
        <w:t xml:space="preserve">Ngày chạy 27/10/2026. Ảnh bằng chứng được xuất từ collection Postman chạy qua Newman 6.2.3.</w:t>
      </w:r>
    </w:p>
    <w:p w14:paraId="74B95F46" w14:textId="77777777" w:rsidR="00150B16" w:rsidRDefault="00000000">
      <w:pPr>
        <w:pStyle w:val="u1"/>
        <w:spacing w:before="0" w:after="120"/>
      </w:pPr>
      <w:r>
        <w:t xml:space="preserve">Tổng hợp kết quả kiểm thử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5364000" cy="4472980"/>
            <wp:effectExtent l="0" t="0" r="0" b="0"/>
            <wp:docPr id="10001" name="00-newman-summary.png" descr="Hình 1  KB1 và KB2 đều PASS với 47 assertion thành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00-newman-summary.png"/>
                    <pic:cNvPicPr/>
                  </pic:nvPicPr>
                  <pic:blipFill>
                    <a:blip r:embed="rIdSlot14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44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1  KB1 và KB2 đều PASS với 47 assertion thành công</w:t>
      </w:r>
    </w:p>
    <w:p w14:paraId="74B95F46" w14:textId="77777777" w:rsidR="00150B16" w:rsidRDefault="00000000">
      <w:pPr>
        <w:pStyle w:val="u1"/>
        <w:pageBreakBefore/>
        <w:spacing w:before="0" w:after="120"/>
      </w:pPr>
      <w:r>
        <w:t xml:space="preserve">KB1 Đặt hàng thành công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6069600" cy="5101836"/>
            <wp:effectExtent l="0" t="0" r="0" b="0"/>
            <wp:docPr id="10002" name="01-KB1-response.png" descr="Hình 2  Order 5 được xác nhận và Saga hoàn thà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01-KB1-response.png"/>
                    <pic:cNvPicPr/>
                  </pic:nvPicPr>
                  <pic:blipFill>
                    <a:blip r:embed="rIdSlot14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6069600" cy="51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2  Order 5 được xác nhận và Saga hoàn thành</w:t>
      </w:r>
    </w:p>
    <w:p w14:paraId="74B95F46" w14:textId="77777777" w:rsidR="00150B16" w:rsidRDefault="00000000">
      <w:pPr>
        <w:pStyle w:val="u1"/>
        <w:pageBreakBefore/>
        <w:spacing w:before="0" w:after="120"/>
      </w:pPr>
      <w:r>
        <w:t xml:space="preserve">KB1 Dữ liệu và saga log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6069600" cy="6214596"/>
            <wp:effectExtent l="0" t="0" r="0" b="0"/>
            <wp:docPr id="10003" name="02-KB1-data-saga.png" descr="Hình 3  P1 giảm 2 và C1 giảm 2000 sau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" name="02-KB1-data-saga.png"/>
                    <pic:cNvPicPr/>
                  </pic:nvPicPr>
                  <pic:blipFill>
                    <a:blip r:embed="rIdSlot14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6069600" cy="621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3  P1 giảm 2 và C1 giảm 2000 sau thanh toán</w:t>
      </w:r>
    </w:p>
    <w:p w14:paraId="74B95F46" w14:textId="77777777" w:rsidR="00150B16" w:rsidRDefault="00000000">
      <w:pPr>
        <w:pStyle w:val="u1"/>
        <w:pageBreakBefore/>
        <w:spacing w:before="0" w:after="120"/>
      </w:pPr>
      <w:r>
        <w:t xml:space="preserve">KB2 Thanh toán thất bại 402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6069600" cy="7556652"/>
            <wp:effectExtent l="0" t="0" r="0" b="0"/>
            <wp:docPr id="10004" name="03-KB2-response-402.png" descr="Hình 4  Payment trả 402 và order 6 được hoàn t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" name="03-KB2-response-402.png"/>
                    <pic:cNvPicPr/>
                  </pic:nvPicPr>
                  <pic:blipFill>
                    <a:blip r:embed="rIdSlot14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6069600" cy="75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4  Payment trả 402 và order 6 được hoàn tác</w:t>
      </w:r>
    </w:p>
    <w:p w14:paraId="74B95F46" w14:textId="77777777" w:rsidR="00150B16" w:rsidRDefault="00000000">
      <w:pPr>
        <w:pStyle w:val="u1"/>
        <w:pageBreakBefore/>
        <w:spacing w:before="0" w:after="120"/>
      </w:pPr>
      <w:r>
        <w:t xml:space="preserve">KB2 Hoàn kho và saga log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6069600" cy="6568656"/>
            <wp:effectExtent l="0" t="0" r="0" b="0"/>
            <wp:docPr id="10005" name="04-KB2-data-saga.png" descr="Hình 5  Kho được hoàn về 8 và ví C2 giữ nguyê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" name="04-KB2-data-saga.png"/>
                    <pic:cNvPicPr/>
                  </pic:nvPicPr>
                  <pic:blipFill>
                    <a:blip r:embed="rIdSlot14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6069600" cy="65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5  Kho được hoàn về 8 và ví C2 giữ nguyên 100</w:t>
      </w:r>
    </w:p>
    <w:p w14:paraId="74B95F46" w14:textId="77777777" w:rsidR="00150B16" w:rsidRDefault="00000000">
      <w:pPr>
        <w:pStyle w:val="u1"/>
        <w:pageBreakBefore/>
        <w:spacing w:before="0" w:after="120"/>
      </w:pPr>
      <w:r>
        <w:t xml:space="preserve">Log ứng dụng của KB1 và KB2</w:t>
      </w:r>
    </w:p>
    <w:p w14:paraId="3BA8610B" w14:textId="6D7ADED1" w:rsidR="00150B16" w:rsidRDefault="00F956DF">
      <w:pPr>
        <w:spacing w:after="40" w:before="0" w:line="240" w:lineRule="auto"/>
        <w:jc w:val="center"/>
        <w:keepNext/>
      </w:pPr>
      <w:r>
        <w:drawing>
          <wp:inline distT="0" distB="0" distL="0" distR="0" wp14:anchorId="1DC2E1BA" wp14:editId="3AF74C3F">
            <wp:extent cx="6069600" cy="4946724"/>
            <wp:effectExtent l="0" t="0" r="0" b="0"/>
            <wp:docPr id="10006" name="05-service-logs.png" descr="Hình 6  Log ba service gắn đúng orderId 5 và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" name="05-service-logs.png"/>
                    <pic:cNvPicPr/>
                  </pic:nvPicPr>
                  <pic:blipFill>
                    <a:blip r:embed="rIdSlot14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6069600" cy="49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172" w14:textId="77777777" w:rsidR="00150B16" w:rsidRDefault="00000000">
      <w:pPr>
        <w:pStyle w:val="Chuthich"/>
        <w:jc w:val="center"/>
        <w:spacing w:before="20" w:after="40"/>
      </w:pPr>
      <w:r>
        <w:t xml:space="preserve">Hình 6  Log ba service gắn đúng orderId 5 và 6</w:t>
      </w:r>
    </w:p>
    <w:sectPr w:rsidR="00150B16" w:rsidSect="00034616">
      <w:headerReference w:type="default" r:id="rId19"/>
      <w:footerReference w:type="default" r:id="rId20"/>
      <w:pgSz w:w="11909" w:h="16834"/>
      <w:pgMar w:top="1181" w:right="1152" w:bottom="1008" w:left="1195" w:header="547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61E8" w14:textId="77777777" w:rsidR="009F4692" w:rsidRDefault="009F4692">
      <w:pPr>
        <w:spacing w:after="0" w:line="240" w:lineRule="auto"/>
      </w:pPr>
      <w:r>
        <w:separator/>
      </w:r>
    </w:p>
  </w:endnote>
  <w:endnote w:type="continuationSeparator" w:id="0">
    <w:p w14:paraId="76C918AB" w14:textId="77777777" w:rsidR="009F4692" w:rsidRDefault="009F4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3D31" w14:textId="77777777" w:rsidR="00150B16" w:rsidRDefault="00000000">
    <w:pPr>
      <w:pStyle w:val="Chntrang"/>
      <w:jc w:val="right"/>
    </w:pPr>
    <w:r>
      <w:rPr>
        <w:color w:val="5D6977"/>
        <w:sz w:val="16"/>
      </w:rPr>
      <w:t xml:space="preserve">MSS301 • Slot14 Test Report     |     Page </w:t>
    </w:r>
    <w:r>
      <w:fldChar w:fldCharType="begin"/>
    </w:r>
    <w:r>
      <w:instrText>PAGE</w:instrText>
    </w:r>
    <w:r>
      <w:fldChar w:fldCharType="separate"/>
    </w:r>
    <w:r w:rsidR="00F956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697C" w14:textId="77777777" w:rsidR="009F4692" w:rsidRDefault="009F4692">
      <w:pPr>
        <w:spacing w:after="0" w:line="240" w:lineRule="auto"/>
      </w:pPr>
      <w:r>
        <w:separator/>
      </w:r>
    </w:p>
  </w:footnote>
  <w:footnote w:type="continuationSeparator" w:id="0">
    <w:p w14:paraId="036D1F06" w14:textId="77777777" w:rsidR="009F4692" w:rsidRDefault="009F4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989CD" w14:textId="77777777" w:rsidR="00150B16" w:rsidRDefault="00000000">
    <w:pPr>
      <w:pStyle w:val="utrang"/>
      <w:jc w:val="right"/>
    </w:pPr>
    <w:r>
      <w:rPr>
        <w:color w:val="5D6977"/>
        <w:sz w:val="16"/>
      </w:rPr>
      <w:t>MSS301  |  SLOT14  |  SAGA TEST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176285">
    <w:abstractNumId w:val="8"/>
  </w:num>
  <w:num w:numId="2" w16cid:durableId="239364451">
    <w:abstractNumId w:val="6"/>
  </w:num>
  <w:num w:numId="3" w16cid:durableId="430930978">
    <w:abstractNumId w:val="5"/>
  </w:num>
  <w:num w:numId="4" w16cid:durableId="1613707114">
    <w:abstractNumId w:val="4"/>
  </w:num>
  <w:num w:numId="5" w16cid:durableId="2019457616">
    <w:abstractNumId w:val="7"/>
  </w:num>
  <w:num w:numId="6" w16cid:durableId="1056583459">
    <w:abstractNumId w:val="3"/>
  </w:num>
  <w:num w:numId="7" w16cid:durableId="811562857">
    <w:abstractNumId w:val="2"/>
  </w:num>
  <w:num w:numId="8" w16cid:durableId="1950547992">
    <w:abstractNumId w:val="1"/>
  </w:num>
  <w:num w:numId="9" w16cid:durableId="4831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16"/>
    <w:rsid w:val="0029639D"/>
    <w:rsid w:val="00326F90"/>
    <w:rsid w:val="003846B1"/>
    <w:rsid w:val="0096087A"/>
    <w:rsid w:val="009F4692"/>
    <w:rsid w:val="00AA1D8D"/>
    <w:rsid w:val="00B47730"/>
    <w:rsid w:val="00CA689E"/>
    <w:rsid w:val="00CB0664"/>
    <w:rsid w:val="00F95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7CF6A"/>
  <w14:defaultImageDpi w14:val="300"/>
  <w15:docId w15:val="{839F7DDF-55ED-4344-87A7-501CF8CFDFA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 w:line="269" w:lineRule="auto"/>
    </w:pPr>
    <w:rPr>
      <w:rFonts w:ascii="Calibri" w:hAnsi="Calibri"/>
      <w:color w:val="252E3A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30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747D"/>
      <w:sz w:val="2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i/>
      <w:color w:val="5D6977"/>
      <w:sz w:val="17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Binhthng"/>
    <w:pPr>
      <w:spacing w:after="100"/>
    </w:pPr>
    <w:rPr>
      <w:color w:val="5D6977"/>
      <w:sz w:val="18"/>
    </w:rPr>
  </w:style>
  <w:style w:type="paragraph" w:customStyle="1" w:styleId="CodeText">
    <w:name w:val="Code Text"/>
    <w:basedOn w:val="Binhthng"/>
    <w:pPr>
      <w:spacing w:before="40" w:after="60"/>
    </w:pPr>
    <w:rPr>
      <w:rFonts w:ascii="Consolas" w:hAnsi="Consolas"/>
      <w:sz w:val="16"/>
    </w:rPr>
  </w:style>
  <w:style w:type="paragraph" w:styleId="Mucluc2">
    <w:name w:val="toc 2"/>
    <w:basedOn w:val="Binhthng"/>
    <w:next w:val="Binhthng"/>
    <w:autoRedefine/>
    <w:uiPriority w:val="39"/>
    <w:unhideWhenUsed/>
    <w:rsid w:val="00F956DF"/>
    <w:pPr>
      <w:spacing w:after="100"/>
      <w:ind w:left="200"/>
    </w:pPr>
  </w:style>
  <w:style w:type="paragraph" w:styleId="Mucluc1">
    <w:name w:val="toc 1"/>
    <w:basedOn w:val="Binhthng"/>
    <w:next w:val="Binhthng"/>
    <w:autoRedefine/>
    <w:uiPriority w:val="39"/>
    <w:unhideWhenUsed/>
    <w:rsid w:val="00F956DF"/>
    <w:pPr>
      <w:spacing w:after="100"/>
    </w:pPr>
  </w:style>
  <w:style w:type="paragraph" w:styleId="Mucluc3">
    <w:name w:val="toc 3"/>
    <w:basedOn w:val="Binhthng"/>
    <w:next w:val="Binhthng"/>
    <w:autoRedefine/>
    <w:uiPriority w:val="39"/>
    <w:unhideWhenUsed/>
    <w:rsid w:val="00F956DF"/>
    <w:pPr>
      <w:spacing w:after="100"/>
      <w:ind w:left="400"/>
    </w:pPr>
  </w:style>
  <w:style w:type="character" w:styleId="Siuktni">
    <w:name w:val="Hyperlink"/>
    <w:basedOn w:val="Phngmcinhcuaoanvn"/>
    <w:uiPriority w:val="99"/>
    <w:unhideWhenUsed/>
    <w:rsid w:val="00F956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Slot14Evidence1" Type="http://schemas.openxmlformats.org/officeDocument/2006/relationships/image" Target="media/slot14-evidence-1.png"/><Relationship Id="rIdSlot14Evidence2" Type="http://schemas.openxmlformats.org/officeDocument/2006/relationships/image" Target="media/slot14-evidence-2.png"/><Relationship Id="rIdSlot14Evidence3" Type="http://schemas.openxmlformats.org/officeDocument/2006/relationships/image" Target="media/slot14-evidence-3.png"/><Relationship Id="rIdSlot14Evidence4" Type="http://schemas.openxmlformats.org/officeDocument/2006/relationships/image" Target="media/slot14-evidence-4.png"/><Relationship Id="rIdSlot14Evidence5" Type="http://schemas.openxmlformats.org/officeDocument/2006/relationships/image" Target="media/slot14-evidence-5.png"/><Relationship Id="rIdSlot14Evidence6" Type="http://schemas.openxmlformats.org/officeDocument/2006/relationships/image" Target="media/slot14-evidence-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4231</Words>
  <Characters>24122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Slot14 DE190669 Saga Test Report</dc:title>
  <dc:subject>KB1 and KB2 actual Newman test evidence</dc:subject>
  <dc:creator>Trần Hồ Thảo Nguyên</dc:creator>
  <cp:keywords>MSS301; FUCinemaBookingSystem; microservices; API Gateway</cp:keywords>
  <dc:description>generated by python-docx</dc:description>
  <cp:lastModifiedBy>Nguyen Thao</cp:lastModifiedBy>
  <cp:revision>3</cp:revision>
  <dcterms:created xsi:type="dcterms:W3CDTF">2013-12-23T23:15:00Z</dcterms:created>
  <dcterms:modified xsi:type="dcterms:W3CDTF">2026-10-27T13:45:14Z</dcterms:modified>
  <cp:category/>
</cp:coreProperties>
</file>