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9883A" w14:textId="15908FE2" w:rsidR="00BA4D17" w:rsidRPr="003041E1" w:rsidRDefault="005E6FE8" w:rsidP="004E2DB2">
      <w:pPr>
        <w:spacing w:after="0" w:line="240" w:lineRule="auto"/>
        <w:jc w:val="center"/>
        <w:rPr>
          <w:rFonts w:cstheme="minorHAnsi"/>
          <w:sz w:val="28"/>
          <w:szCs w:val="28"/>
        </w:rPr>
      </w:pPr>
      <w:bookmarkStart w:id="0" w:name="_Hlk116558068"/>
      <w:bookmarkEnd w:id="0"/>
      <w:r w:rsidRPr="003041E1">
        <w:rPr>
          <w:rFonts w:cstheme="minorHAnsi"/>
          <w:b/>
          <w:bCs/>
          <w:sz w:val="28"/>
          <w:szCs w:val="28"/>
        </w:rPr>
        <w:t>EVAPORATIVE COOLING CONDENSER FOR AIR-CONDITIONING</w:t>
      </w:r>
    </w:p>
    <w:p w14:paraId="134C1BC0" w14:textId="2403BBFD" w:rsidR="00BA4D17" w:rsidRPr="003041E1" w:rsidRDefault="00BA4D17" w:rsidP="004E2DB2">
      <w:pPr>
        <w:spacing w:after="0" w:line="240" w:lineRule="auto"/>
        <w:jc w:val="center"/>
        <w:rPr>
          <w:rFonts w:cstheme="minorHAnsi"/>
          <w:b/>
          <w:bCs/>
          <w:sz w:val="28"/>
          <w:szCs w:val="28"/>
        </w:rPr>
      </w:pPr>
      <w:r w:rsidRPr="003041E1">
        <w:rPr>
          <w:rFonts w:cstheme="minorHAnsi"/>
          <w:b/>
          <w:bCs/>
          <w:sz w:val="28"/>
          <w:szCs w:val="28"/>
        </w:rPr>
        <w:t>Team E</w:t>
      </w:r>
      <w:r w:rsidR="00A611AC" w:rsidRPr="003041E1">
        <w:rPr>
          <w:rFonts w:cstheme="minorHAnsi"/>
          <w:b/>
          <w:bCs/>
          <w:sz w:val="28"/>
          <w:szCs w:val="28"/>
        </w:rPr>
        <w:t>V</w:t>
      </w:r>
      <w:r w:rsidRPr="003041E1">
        <w:rPr>
          <w:rFonts w:cstheme="minorHAnsi"/>
          <w:b/>
          <w:bCs/>
          <w:sz w:val="28"/>
          <w:szCs w:val="28"/>
        </w:rPr>
        <w:t>C</w:t>
      </w:r>
      <w:r w:rsidR="00A611AC" w:rsidRPr="003041E1">
        <w:rPr>
          <w:rFonts w:cstheme="minorHAnsi"/>
          <w:b/>
          <w:bCs/>
          <w:sz w:val="28"/>
          <w:szCs w:val="28"/>
        </w:rPr>
        <w:t>O</w:t>
      </w:r>
    </w:p>
    <w:p w14:paraId="69D13FD5" w14:textId="66A04791" w:rsidR="00BA4D17" w:rsidRPr="003041E1" w:rsidRDefault="00BA4D17" w:rsidP="004E2DB2">
      <w:pPr>
        <w:spacing w:after="0" w:line="240" w:lineRule="auto"/>
        <w:jc w:val="center"/>
        <w:rPr>
          <w:rFonts w:cstheme="minorHAnsi"/>
          <w:b/>
          <w:bCs/>
          <w:sz w:val="28"/>
          <w:szCs w:val="28"/>
        </w:rPr>
      </w:pPr>
      <w:r w:rsidRPr="003041E1">
        <w:rPr>
          <w:rFonts w:cstheme="minorHAnsi"/>
          <w:b/>
          <w:bCs/>
          <w:sz w:val="28"/>
          <w:szCs w:val="28"/>
        </w:rPr>
        <w:t>University of Texas at Tyler, Texas, U</w:t>
      </w:r>
      <w:r w:rsidR="00233D26">
        <w:rPr>
          <w:rFonts w:cstheme="minorHAnsi"/>
          <w:b/>
          <w:bCs/>
          <w:sz w:val="28"/>
          <w:szCs w:val="28"/>
        </w:rPr>
        <w:t>S</w:t>
      </w:r>
      <w:r w:rsidRPr="003041E1">
        <w:rPr>
          <w:rFonts w:cstheme="minorHAnsi"/>
          <w:b/>
          <w:bCs/>
          <w:sz w:val="28"/>
          <w:szCs w:val="28"/>
        </w:rPr>
        <w:t>A</w:t>
      </w:r>
    </w:p>
    <w:p w14:paraId="33F0C0A9" w14:textId="77777777" w:rsidR="00BA4D17" w:rsidRPr="003041E1" w:rsidRDefault="00BA4D17" w:rsidP="004E2DB2">
      <w:pPr>
        <w:spacing w:after="0" w:line="240" w:lineRule="auto"/>
        <w:jc w:val="both"/>
        <w:rPr>
          <w:rFonts w:cstheme="minorHAnsi"/>
          <w:b/>
          <w:bCs/>
        </w:rPr>
      </w:pPr>
    </w:p>
    <w:p w14:paraId="361BDE06" w14:textId="77777777" w:rsidR="00BA4D17" w:rsidRPr="003041E1" w:rsidRDefault="00BA4D17" w:rsidP="004E2DB2">
      <w:pPr>
        <w:spacing w:line="240" w:lineRule="auto"/>
        <w:jc w:val="both"/>
        <w:rPr>
          <w:rFonts w:cstheme="minorHAnsi"/>
          <w:b/>
          <w:bCs/>
          <w:sz w:val="28"/>
          <w:szCs w:val="28"/>
        </w:rPr>
      </w:pPr>
      <w:r w:rsidRPr="003041E1">
        <w:rPr>
          <w:rFonts w:cstheme="minorHAnsi"/>
          <w:b/>
          <w:bCs/>
          <w:sz w:val="28"/>
          <w:szCs w:val="28"/>
        </w:rPr>
        <w:t>Mission Statement</w:t>
      </w:r>
    </w:p>
    <w:p w14:paraId="74C58291" w14:textId="6CD88191" w:rsidR="002F309F" w:rsidRPr="00E16402" w:rsidRDefault="0012163E" w:rsidP="004E2DB2">
      <w:pPr>
        <w:spacing w:line="240" w:lineRule="auto"/>
        <w:jc w:val="both"/>
        <w:rPr>
          <w:rFonts w:cstheme="minorHAnsi"/>
          <w:vertAlign w:val="subscript"/>
        </w:rPr>
      </w:pPr>
      <w:r w:rsidRPr="003041E1">
        <w:rPr>
          <w:rFonts w:cstheme="minorHAnsi"/>
        </w:rPr>
        <w:t>O</w:t>
      </w:r>
      <w:r w:rsidR="002F309F" w:rsidRPr="003041E1">
        <w:rPr>
          <w:rFonts w:cstheme="minorHAnsi"/>
        </w:rPr>
        <w:t>ur mission is to significantly improve energy savings and reduce CO</w:t>
      </w:r>
      <w:r w:rsidR="006502BD" w:rsidRPr="003041E1">
        <w:rPr>
          <w:rFonts w:cstheme="minorHAnsi"/>
          <w:vertAlign w:val="subscript"/>
        </w:rPr>
        <w:t>2</w:t>
      </w:r>
      <w:r w:rsidR="006502BD" w:rsidRPr="003041E1">
        <w:rPr>
          <w:rFonts w:cstheme="minorHAnsi"/>
        </w:rPr>
        <w:t xml:space="preserve"> </w:t>
      </w:r>
      <w:r w:rsidR="002F309F" w:rsidRPr="003041E1">
        <w:rPr>
          <w:rFonts w:cstheme="minorHAnsi"/>
        </w:rPr>
        <w:t xml:space="preserve">emissions in existing air conditioning systems by proposing a new concept that will be beneficial to individuals, </w:t>
      </w:r>
      <w:r w:rsidR="00E66A35" w:rsidRPr="003041E1">
        <w:rPr>
          <w:rFonts w:cstheme="minorHAnsi"/>
        </w:rPr>
        <w:t>societ</w:t>
      </w:r>
      <w:r w:rsidR="00233D34">
        <w:rPr>
          <w:rFonts w:cstheme="minorHAnsi"/>
        </w:rPr>
        <w:t>y</w:t>
      </w:r>
      <w:r w:rsidR="00E66A35" w:rsidRPr="003041E1">
        <w:rPr>
          <w:rFonts w:cstheme="minorHAnsi"/>
        </w:rPr>
        <w:t>,</w:t>
      </w:r>
      <w:r w:rsidR="002F309F" w:rsidRPr="003041E1">
        <w:rPr>
          <w:rFonts w:cstheme="minorHAnsi"/>
        </w:rPr>
        <w:t xml:space="preserve"> and the earth we all share.</w:t>
      </w:r>
    </w:p>
    <w:p w14:paraId="29D5252E" w14:textId="2C2449B6" w:rsidR="00BA4D17" w:rsidRPr="003041E1" w:rsidRDefault="00BA4D17" w:rsidP="004E2DB2">
      <w:pPr>
        <w:spacing w:line="240" w:lineRule="auto"/>
        <w:jc w:val="both"/>
        <w:rPr>
          <w:rFonts w:cstheme="minorHAnsi"/>
          <w:b/>
          <w:bCs/>
          <w:sz w:val="28"/>
          <w:szCs w:val="28"/>
        </w:rPr>
      </w:pPr>
      <w:r w:rsidRPr="003041E1">
        <w:rPr>
          <w:rFonts w:cstheme="minorHAnsi"/>
          <w:b/>
          <w:bCs/>
          <w:sz w:val="28"/>
          <w:szCs w:val="28"/>
        </w:rPr>
        <w:t>Team Members Biography</w:t>
      </w:r>
      <w:r w:rsidR="00F824CF">
        <w:rPr>
          <w:rFonts w:cstheme="minorHAnsi"/>
          <w:b/>
          <w:bCs/>
          <w:sz w:val="28"/>
          <w:szCs w:val="28"/>
        </w:rPr>
        <w:t xml:space="preserve">            </w:t>
      </w:r>
    </w:p>
    <w:p w14:paraId="15151031" w14:textId="45D55D80" w:rsidR="003041E1" w:rsidRDefault="003041E1" w:rsidP="004E2DB2">
      <w:pPr>
        <w:spacing w:line="240" w:lineRule="auto"/>
        <w:jc w:val="both"/>
        <w:rPr>
          <w:rFonts w:cstheme="minorHAnsi"/>
        </w:rPr>
      </w:pPr>
      <w:r w:rsidRPr="003041E1">
        <w:rPr>
          <w:rFonts w:cstheme="minorHAnsi"/>
          <w:b/>
          <w:bCs/>
        </w:rPr>
        <w:t xml:space="preserve">Amrit Thapa </w:t>
      </w:r>
      <w:r w:rsidRPr="003041E1">
        <w:rPr>
          <w:rFonts w:cstheme="minorHAnsi"/>
        </w:rPr>
        <w:t xml:space="preserve">is a graduate student in the Department of Mechanical Engineering at the University of Texas at Tyler. He completed his </w:t>
      </w:r>
      <w:proofErr w:type="gramStart"/>
      <w:r w:rsidRPr="003041E1">
        <w:rPr>
          <w:rFonts w:cstheme="minorHAnsi"/>
        </w:rPr>
        <w:t>bachelor’s degree in Mechanical Engineering</w:t>
      </w:r>
      <w:proofErr w:type="gramEnd"/>
      <w:r w:rsidRPr="003041E1">
        <w:rPr>
          <w:rFonts w:cstheme="minorHAnsi"/>
        </w:rPr>
        <w:t xml:space="preserve"> in 2021. As an undergraduate student, he worked on different energy-related projects like </w:t>
      </w:r>
      <w:r w:rsidR="00233D26">
        <w:rPr>
          <w:rFonts w:cstheme="minorHAnsi"/>
        </w:rPr>
        <w:t>designing an axial fan for high efficiency, designing</w:t>
      </w:r>
      <w:r w:rsidRPr="003041E1">
        <w:rPr>
          <w:rFonts w:cstheme="minorHAnsi"/>
        </w:rPr>
        <w:t xml:space="preserve"> an electric U</w:t>
      </w:r>
      <w:r w:rsidR="00E16402">
        <w:rPr>
          <w:rFonts w:cstheme="minorHAnsi"/>
        </w:rPr>
        <w:t xml:space="preserve">nmanned </w:t>
      </w:r>
      <w:r w:rsidRPr="003041E1">
        <w:rPr>
          <w:rFonts w:cstheme="minorHAnsi"/>
        </w:rPr>
        <w:t>A</w:t>
      </w:r>
      <w:r w:rsidR="00F76639">
        <w:rPr>
          <w:rFonts w:cstheme="minorHAnsi"/>
        </w:rPr>
        <w:t>e</w:t>
      </w:r>
      <w:r w:rsidR="00E16402">
        <w:rPr>
          <w:rFonts w:cstheme="minorHAnsi"/>
        </w:rPr>
        <w:t>r</w:t>
      </w:r>
      <w:r w:rsidR="00F76639">
        <w:rPr>
          <w:rFonts w:cstheme="minorHAnsi"/>
        </w:rPr>
        <w:t>ial</w:t>
      </w:r>
      <w:r w:rsidR="00E16402">
        <w:rPr>
          <w:rFonts w:cstheme="minorHAnsi"/>
        </w:rPr>
        <w:t xml:space="preserve"> </w:t>
      </w:r>
      <w:r w:rsidRPr="003041E1">
        <w:rPr>
          <w:rFonts w:cstheme="minorHAnsi"/>
        </w:rPr>
        <w:t>V</w:t>
      </w:r>
      <w:r w:rsidR="00E16402">
        <w:rPr>
          <w:rFonts w:cstheme="minorHAnsi"/>
        </w:rPr>
        <w:t>ehicle (UAV)</w:t>
      </w:r>
      <w:r w:rsidRPr="003041E1">
        <w:rPr>
          <w:rFonts w:cstheme="minorHAnsi"/>
        </w:rPr>
        <w:t>, etc. He is interested in research to develop innovative technologies to decarbonize our society, combat climate change and its impacts, and enable safe, affordable, clean</w:t>
      </w:r>
      <w:r w:rsidR="002A26C9">
        <w:rPr>
          <w:rFonts w:cstheme="minorHAnsi"/>
        </w:rPr>
        <w:t>,</w:t>
      </w:r>
      <w:r w:rsidRPr="003041E1">
        <w:rPr>
          <w:rFonts w:cstheme="minorHAnsi"/>
        </w:rPr>
        <w:t xml:space="preserve"> sustainable energy.</w:t>
      </w:r>
    </w:p>
    <w:p w14:paraId="7100249C" w14:textId="5611269E" w:rsidR="00BA4D17" w:rsidRPr="003041E1" w:rsidRDefault="00BA4D17" w:rsidP="004E2DB2">
      <w:pPr>
        <w:spacing w:line="240" w:lineRule="auto"/>
        <w:jc w:val="both"/>
        <w:rPr>
          <w:rFonts w:cstheme="minorHAnsi"/>
        </w:rPr>
      </w:pPr>
      <w:proofErr w:type="spellStart"/>
      <w:r w:rsidRPr="003041E1">
        <w:rPr>
          <w:rFonts w:cstheme="minorHAnsi"/>
          <w:b/>
          <w:bCs/>
        </w:rPr>
        <w:t>Kristinoba</w:t>
      </w:r>
      <w:proofErr w:type="spellEnd"/>
      <w:r w:rsidRPr="003041E1">
        <w:rPr>
          <w:rFonts w:cstheme="minorHAnsi"/>
          <w:b/>
          <w:bCs/>
        </w:rPr>
        <w:t xml:space="preserve"> </w:t>
      </w:r>
      <w:proofErr w:type="spellStart"/>
      <w:r w:rsidRPr="003041E1">
        <w:rPr>
          <w:rFonts w:cstheme="minorHAnsi"/>
          <w:b/>
          <w:bCs/>
        </w:rPr>
        <w:t>Olotu</w:t>
      </w:r>
      <w:proofErr w:type="spellEnd"/>
      <w:r w:rsidR="00877C0A">
        <w:rPr>
          <w:rFonts w:cstheme="minorHAnsi"/>
          <w:b/>
          <w:bCs/>
        </w:rPr>
        <w:t xml:space="preserve"> </w:t>
      </w:r>
      <w:r w:rsidR="00877C0A">
        <w:rPr>
          <w:rFonts w:cstheme="minorHAnsi"/>
        </w:rPr>
        <w:t xml:space="preserve">obtained her </w:t>
      </w:r>
      <w:proofErr w:type="gramStart"/>
      <w:r w:rsidR="00877C0A">
        <w:rPr>
          <w:rFonts w:cstheme="minorHAnsi"/>
        </w:rPr>
        <w:t xml:space="preserve">bachelor’s degree </w:t>
      </w:r>
      <w:r w:rsidR="00233D26">
        <w:rPr>
          <w:rFonts w:cstheme="minorHAnsi"/>
        </w:rPr>
        <w:t xml:space="preserve">in </w:t>
      </w:r>
      <w:r w:rsidR="00877C0A">
        <w:rPr>
          <w:rFonts w:cstheme="minorHAnsi"/>
        </w:rPr>
        <w:t>Chemical Engineering</w:t>
      </w:r>
      <w:proofErr w:type="gramEnd"/>
      <w:r w:rsidR="00877C0A">
        <w:rPr>
          <w:rFonts w:cstheme="minorHAnsi"/>
        </w:rPr>
        <w:t xml:space="preserve"> and </w:t>
      </w:r>
      <w:r w:rsidRPr="003041E1">
        <w:rPr>
          <w:rFonts w:cstheme="minorHAnsi"/>
        </w:rPr>
        <w:t xml:space="preserve">is </w:t>
      </w:r>
      <w:r w:rsidR="00877C0A">
        <w:rPr>
          <w:rFonts w:cstheme="minorHAnsi"/>
        </w:rPr>
        <w:t xml:space="preserve">currently a </w:t>
      </w:r>
      <w:r w:rsidRPr="003041E1">
        <w:rPr>
          <w:rFonts w:cstheme="minorHAnsi"/>
        </w:rPr>
        <w:t xml:space="preserve">graduate student in the department of Mechanical Engineering at the University of Texas at Tyler. Her current work as a graduate research assistant is focused on the development of alternative energy. Having acquired over </w:t>
      </w:r>
      <w:r w:rsidR="00233D26">
        <w:rPr>
          <w:rFonts w:cstheme="minorHAnsi"/>
        </w:rPr>
        <w:t>four</w:t>
      </w:r>
      <w:r w:rsidRPr="003041E1">
        <w:rPr>
          <w:rFonts w:cstheme="minorHAnsi"/>
        </w:rPr>
        <w:t xml:space="preserve"> years of work experience as a Drilling Engineer in the oil and gas industry, the wake of the global energy crisis spurred her to want to make her contribution towards a greener earth and the net zero goal by returning to graduate school as an energy researcher.  As the world takes strides in building a more sustainable and secure energy future and being fully aware of the time</w:t>
      </w:r>
      <w:r w:rsidR="00F156CB">
        <w:rPr>
          <w:rFonts w:cstheme="minorHAnsi"/>
        </w:rPr>
        <w:t>frame</w:t>
      </w:r>
      <w:r w:rsidRPr="003041E1">
        <w:rPr>
          <w:rFonts w:cstheme="minorHAnsi"/>
        </w:rPr>
        <w:t xml:space="preserve"> for the world to fully transition to sustainable energy forms from fossil fuels, she is interested in reducing carbon </w:t>
      </w:r>
      <w:r w:rsidR="00CF3C91" w:rsidRPr="003041E1">
        <w:rPr>
          <w:rFonts w:cstheme="minorHAnsi"/>
        </w:rPr>
        <w:t>footprints</w:t>
      </w:r>
      <w:r w:rsidRPr="003041E1">
        <w:rPr>
          <w:rFonts w:cstheme="minorHAnsi"/>
        </w:rPr>
        <w:t xml:space="preserve"> as it affects climate change, this is her motivation for participating in the Jump to Stem Challenge. In the future</w:t>
      </w:r>
      <w:r w:rsidR="00233D26">
        <w:rPr>
          <w:rFonts w:cstheme="minorHAnsi"/>
        </w:rPr>
        <w:t>,</w:t>
      </w:r>
      <w:r w:rsidRPr="003041E1">
        <w:rPr>
          <w:rFonts w:cstheme="minorHAnsi"/>
        </w:rPr>
        <w:t xml:space="preserve"> she hopes to own her renewable energy company</w:t>
      </w:r>
      <w:r w:rsidR="002A26C9">
        <w:rPr>
          <w:rFonts w:cstheme="minorHAnsi"/>
        </w:rPr>
        <w:t>,</w:t>
      </w:r>
      <w:r w:rsidRPr="003041E1">
        <w:rPr>
          <w:rFonts w:cstheme="minorHAnsi"/>
        </w:rPr>
        <w:t xml:space="preserve"> </w:t>
      </w:r>
      <w:r w:rsidR="00233D26">
        <w:rPr>
          <w:rFonts w:cstheme="minorHAnsi"/>
        </w:rPr>
        <w:t>which</w:t>
      </w:r>
      <w:r w:rsidRPr="003041E1">
        <w:rPr>
          <w:rFonts w:cstheme="minorHAnsi"/>
        </w:rPr>
        <w:t xml:space="preserve"> powers underdeveloped communities by harnessing energy from waste materials. </w:t>
      </w:r>
    </w:p>
    <w:p w14:paraId="52B0AB1A" w14:textId="75E6E8AA" w:rsidR="003041E1" w:rsidRPr="003041E1" w:rsidRDefault="003041E1" w:rsidP="003041E1">
      <w:pPr>
        <w:spacing w:line="240" w:lineRule="auto"/>
        <w:jc w:val="both"/>
        <w:rPr>
          <w:rFonts w:cstheme="minorHAnsi"/>
        </w:rPr>
      </w:pPr>
      <w:proofErr w:type="spellStart"/>
      <w:r w:rsidRPr="003041E1">
        <w:rPr>
          <w:rFonts w:cstheme="minorHAnsi"/>
          <w:b/>
          <w:bCs/>
          <w:color w:val="000000" w:themeColor="text1"/>
          <w:shd w:val="clear" w:color="auto" w:fill="FFFFFF"/>
        </w:rPr>
        <w:t>Oluwanisola</w:t>
      </w:r>
      <w:proofErr w:type="spellEnd"/>
      <w:r w:rsidRPr="003041E1">
        <w:rPr>
          <w:rFonts w:cstheme="minorHAnsi"/>
          <w:b/>
          <w:bCs/>
          <w:color w:val="000000" w:themeColor="text1"/>
          <w:shd w:val="clear" w:color="auto" w:fill="FFFFFF"/>
        </w:rPr>
        <w:t xml:space="preserve"> </w:t>
      </w:r>
      <w:proofErr w:type="spellStart"/>
      <w:r w:rsidRPr="003041E1">
        <w:rPr>
          <w:rFonts w:cstheme="minorHAnsi"/>
          <w:b/>
          <w:bCs/>
          <w:color w:val="000000" w:themeColor="text1"/>
          <w:shd w:val="clear" w:color="auto" w:fill="FFFFFF"/>
        </w:rPr>
        <w:t>Makinde</w:t>
      </w:r>
      <w:proofErr w:type="spellEnd"/>
      <w:r w:rsidRPr="003041E1">
        <w:rPr>
          <w:rFonts w:cstheme="minorHAnsi"/>
          <w:color w:val="000000" w:themeColor="text1"/>
          <w:shd w:val="clear" w:color="auto" w:fill="FFFFFF"/>
        </w:rPr>
        <w:t xml:space="preserve"> is a graduate student in the department of Mechanical Engineering at the University of Texas at Tyler.</w:t>
      </w:r>
      <w:r w:rsidR="00C67317">
        <w:rPr>
          <w:rFonts w:cstheme="minorHAnsi"/>
          <w:color w:val="000000" w:themeColor="text1"/>
          <w:shd w:val="clear" w:color="auto" w:fill="FFFFFF"/>
        </w:rPr>
        <w:t xml:space="preserve"> His</w:t>
      </w:r>
      <w:r w:rsidRPr="003041E1">
        <w:rPr>
          <w:rFonts w:cstheme="minorHAnsi"/>
          <w:color w:val="000000" w:themeColor="text1"/>
          <w:shd w:val="clear" w:color="auto" w:fill="FFFFFF"/>
        </w:rPr>
        <w:t xml:space="preserve"> experience in a 3</w:t>
      </w:r>
      <w:r w:rsidRPr="003041E1">
        <w:rPr>
          <w:rFonts w:cstheme="minorHAnsi"/>
          <w:color w:val="000000" w:themeColor="text1"/>
          <w:shd w:val="clear" w:color="auto" w:fill="FFFFFF"/>
          <w:vertAlign w:val="superscript"/>
        </w:rPr>
        <w:t>rd</w:t>
      </w:r>
      <w:r w:rsidRPr="003041E1">
        <w:rPr>
          <w:rFonts w:cstheme="minorHAnsi"/>
          <w:color w:val="000000" w:themeColor="text1"/>
          <w:shd w:val="clear" w:color="auto" w:fill="FFFFFF"/>
        </w:rPr>
        <w:t xml:space="preserve"> world country, Nigeria</w:t>
      </w:r>
      <w:r w:rsidR="00233D26">
        <w:rPr>
          <w:rFonts w:cstheme="minorHAnsi"/>
          <w:color w:val="000000" w:themeColor="text1"/>
          <w:shd w:val="clear" w:color="auto" w:fill="FFFFFF"/>
        </w:rPr>
        <w:t>,</w:t>
      </w:r>
      <w:r w:rsidRPr="003041E1">
        <w:rPr>
          <w:rFonts w:cstheme="minorHAnsi"/>
          <w:color w:val="000000" w:themeColor="text1"/>
          <w:shd w:val="clear" w:color="auto" w:fill="FFFFFF"/>
        </w:rPr>
        <w:t xml:space="preserve"> shaped </w:t>
      </w:r>
      <w:r w:rsidR="00323FA5">
        <w:rPr>
          <w:rFonts w:cstheme="minorHAnsi"/>
          <w:color w:val="000000" w:themeColor="text1"/>
          <w:shd w:val="clear" w:color="auto" w:fill="FFFFFF"/>
        </w:rPr>
        <w:t>his</w:t>
      </w:r>
      <w:r w:rsidRPr="003041E1">
        <w:rPr>
          <w:rFonts w:cstheme="minorHAnsi"/>
          <w:color w:val="000000" w:themeColor="text1"/>
          <w:shd w:val="clear" w:color="auto" w:fill="FFFFFF"/>
        </w:rPr>
        <w:t xml:space="preserve"> perspective on energy and the built environment. As a young child with an inquisitive mind, </w:t>
      </w:r>
      <w:r w:rsidR="00857A3C">
        <w:rPr>
          <w:rFonts w:cstheme="minorHAnsi"/>
          <w:color w:val="000000" w:themeColor="text1"/>
          <w:shd w:val="clear" w:color="auto" w:fill="FFFFFF"/>
        </w:rPr>
        <w:t>he</w:t>
      </w:r>
      <w:r w:rsidRPr="003041E1">
        <w:rPr>
          <w:rFonts w:cstheme="minorHAnsi"/>
          <w:color w:val="000000" w:themeColor="text1"/>
          <w:shd w:val="clear" w:color="auto" w:fill="FFFFFF"/>
        </w:rPr>
        <w:t xml:space="preserve"> always wondered why the major source of electricity is from fossil fuels</w:t>
      </w:r>
      <w:r w:rsidR="00233D26">
        <w:rPr>
          <w:rFonts w:cstheme="minorHAnsi"/>
          <w:color w:val="000000" w:themeColor="text1"/>
          <w:shd w:val="clear" w:color="auto" w:fill="FFFFFF"/>
        </w:rPr>
        <w:t>,</w:t>
      </w:r>
      <w:r w:rsidRPr="003041E1">
        <w:rPr>
          <w:rFonts w:cstheme="minorHAnsi"/>
          <w:color w:val="000000" w:themeColor="text1"/>
          <w:shd w:val="clear" w:color="auto" w:fill="FFFFFF"/>
        </w:rPr>
        <w:t xml:space="preserve"> with the major drawback being CO</w:t>
      </w:r>
      <w:r w:rsidRPr="003041E1">
        <w:rPr>
          <w:rFonts w:cstheme="minorHAnsi"/>
          <w:color w:val="000000" w:themeColor="text1"/>
          <w:shd w:val="clear" w:color="auto" w:fill="FFFFFF"/>
          <w:vertAlign w:val="subscript"/>
        </w:rPr>
        <w:t>2</w:t>
      </w:r>
      <w:r w:rsidRPr="003041E1">
        <w:rPr>
          <w:rFonts w:cstheme="minorHAnsi"/>
          <w:color w:val="000000" w:themeColor="text1"/>
          <w:shd w:val="clear" w:color="auto" w:fill="FFFFFF"/>
        </w:rPr>
        <w:t xml:space="preserve"> emissions. This challenge aroused </w:t>
      </w:r>
      <w:r w:rsidR="00607A5A">
        <w:rPr>
          <w:rFonts w:cstheme="minorHAnsi"/>
          <w:color w:val="000000" w:themeColor="text1"/>
          <w:shd w:val="clear" w:color="auto" w:fill="FFFFFF"/>
        </w:rPr>
        <w:t>his</w:t>
      </w:r>
      <w:r w:rsidRPr="003041E1">
        <w:rPr>
          <w:rFonts w:cstheme="minorHAnsi"/>
          <w:color w:val="000000" w:themeColor="text1"/>
          <w:shd w:val="clear" w:color="auto" w:fill="FFFFFF"/>
        </w:rPr>
        <w:t xml:space="preserve"> interest to collaborate and delve into how sustainable technologies can reduce emissions and climate impact and preserve the environment. </w:t>
      </w:r>
      <w:r w:rsidR="00CD4C00">
        <w:rPr>
          <w:rFonts w:cstheme="minorHAnsi"/>
          <w:color w:val="000000" w:themeColor="text1"/>
          <w:shd w:val="clear" w:color="auto" w:fill="FFFFFF"/>
        </w:rPr>
        <w:t>His</w:t>
      </w:r>
      <w:r w:rsidRPr="003041E1">
        <w:rPr>
          <w:rFonts w:cstheme="minorHAnsi"/>
          <w:color w:val="000000" w:themeColor="text1"/>
          <w:shd w:val="clear" w:color="auto" w:fill="FFFFFF"/>
        </w:rPr>
        <w:t xml:space="preserve"> career goal is to be a research scientist in the energy space </w:t>
      </w:r>
      <w:r w:rsidRPr="003041E1">
        <w:rPr>
          <w:rFonts w:cstheme="minorHAnsi"/>
        </w:rPr>
        <w:t>creating new technologies and driving innovation that promotes green energy and zero emission</w:t>
      </w:r>
      <w:r w:rsidRPr="003041E1">
        <w:rPr>
          <w:rFonts w:cstheme="minorHAnsi"/>
          <w:color w:val="000000" w:themeColor="text1"/>
          <w:shd w:val="clear" w:color="auto" w:fill="FFFFFF"/>
        </w:rPr>
        <w:t xml:space="preserve">. </w:t>
      </w:r>
      <w:r w:rsidR="00CD4C00">
        <w:rPr>
          <w:rFonts w:cstheme="minorHAnsi"/>
        </w:rPr>
        <w:t>He</w:t>
      </w:r>
      <w:r w:rsidRPr="003041E1">
        <w:rPr>
          <w:rFonts w:cstheme="minorHAnsi"/>
        </w:rPr>
        <w:t xml:space="preserve"> count</w:t>
      </w:r>
      <w:r w:rsidR="00323FA5">
        <w:rPr>
          <w:rFonts w:cstheme="minorHAnsi"/>
        </w:rPr>
        <w:t>s</w:t>
      </w:r>
      <w:r w:rsidRPr="003041E1">
        <w:rPr>
          <w:rFonts w:cstheme="minorHAnsi"/>
        </w:rPr>
        <w:t xml:space="preserve"> </w:t>
      </w:r>
      <w:r w:rsidR="00CD4C00">
        <w:rPr>
          <w:rFonts w:cstheme="minorHAnsi"/>
        </w:rPr>
        <w:t>him</w:t>
      </w:r>
      <w:r w:rsidRPr="003041E1">
        <w:rPr>
          <w:rFonts w:cstheme="minorHAnsi"/>
        </w:rPr>
        <w:t>self lucky to be on the path to creating a better world for posterity.</w:t>
      </w:r>
    </w:p>
    <w:p w14:paraId="2D8958C7" w14:textId="4D863E07" w:rsidR="00BA4D17" w:rsidRPr="003041E1" w:rsidRDefault="00BA4D17" w:rsidP="004E2DB2">
      <w:pPr>
        <w:spacing w:line="240" w:lineRule="auto"/>
        <w:jc w:val="both"/>
        <w:rPr>
          <w:rFonts w:cstheme="minorHAnsi"/>
        </w:rPr>
      </w:pPr>
      <w:r w:rsidRPr="003041E1">
        <w:rPr>
          <w:rFonts w:cstheme="minorHAnsi"/>
          <w:b/>
          <w:bCs/>
        </w:rPr>
        <w:t>Rashish Adhikari</w:t>
      </w:r>
      <w:r w:rsidRPr="003041E1">
        <w:rPr>
          <w:rFonts w:cstheme="minorHAnsi"/>
        </w:rPr>
        <w:t xml:space="preserve"> is a graduate student pursuing an MS degree in Mechanical Engineering at the University of Texas at Tyler. After </w:t>
      </w:r>
      <w:r w:rsidR="00233D26">
        <w:rPr>
          <w:rFonts w:cstheme="minorHAnsi"/>
        </w:rPr>
        <w:t>graduating with a bachelor’s degree in mechanical engineering in 2018, he has been actively involved in designing and installing</w:t>
      </w:r>
      <w:r w:rsidRPr="003041E1">
        <w:rPr>
          <w:rFonts w:cstheme="minorHAnsi"/>
        </w:rPr>
        <w:t xml:space="preserve"> </w:t>
      </w:r>
      <w:r w:rsidR="00F156CB">
        <w:rPr>
          <w:rFonts w:cstheme="minorHAnsi"/>
        </w:rPr>
        <w:t>heating, ventilating and air conditioning (HVAC)</w:t>
      </w:r>
      <w:r w:rsidRPr="003041E1">
        <w:rPr>
          <w:rFonts w:cstheme="minorHAnsi"/>
        </w:rPr>
        <w:t xml:space="preserve"> systems. His passion and goals are in the field of green energy, HVAC, and green building design. Furthermore, he is also involved in social activities like fundraising for flood victims, sanitation activities, environmental and ecological awareness, motivational and career-building seminars, etc. </w:t>
      </w:r>
    </w:p>
    <w:p w14:paraId="154E71A1" w14:textId="77777777" w:rsidR="001136BC" w:rsidRPr="003041E1" w:rsidRDefault="001136BC">
      <w:pPr>
        <w:spacing w:line="259" w:lineRule="auto"/>
        <w:rPr>
          <w:rFonts w:cstheme="minorHAnsi"/>
          <w:b/>
          <w:bCs/>
          <w:sz w:val="28"/>
          <w:szCs w:val="28"/>
        </w:rPr>
      </w:pPr>
      <w:r w:rsidRPr="003041E1">
        <w:rPr>
          <w:rFonts w:cstheme="minorHAnsi"/>
          <w:b/>
          <w:bCs/>
          <w:sz w:val="28"/>
          <w:szCs w:val="28"/>
        </w:rPr>
        <w:br w:type="page"/>
      </w:r>
    </w:p>
    <w:p w14:paraId="1D0207F1" w14:textId="1A10E5D9" w:rsidR="00BA4D17" w:rsidRPr="003041E1" w:rsidRDefault="00BA4D17" w:rsidP="004E2DB2">
      <w:pPr>
        <w:spacing w:line="240" w:lineRule="auto"/>
        <w:jc w:val="both"/>
        <w:rPr>
          <w:rFonts w:cstheme="minorHAnsi"/>
          <w:b/>
          <w:bCs/>
          <w:sz w:val="28"/>
          <w:szCs w:val="28"/>
        </w:rPr>
      </w:pPr>
      <w:r w:rsidRPr="003041E1">
        <w:rPr>
          <w:rFonts w:cstheme="minorHAnsi"/>
          <w:b/>
          <w:bCs/>
          <w:sz w:val="28"/>
          <w:szCs w:val="28"/>
        </w:rPr>
        <w:lastRenderedPageBreak/>
        <w:t>Diversity Statement</w:t>
      </w:r>
    </w:p>
    <w:p w14:paraId="1DF01201" w14:textId="63441746" w:rsidR="00637CE0" w:rsidRPr="003041E1" w:rsidRDefault="00637CE0" w:rsidP="00637CE0">
      <w:pPr>
        <w:jc w:val="both"/>
        <w:rPr>
          <w:rFonts w:cstheme="minorHAnsi"/>
          <w:shd w:val="clear" w:color="auto" w:fill="FFFFFF"/>
        </w:rPr>
      </w:pPr>
      <w:r w:rsidRPr="003041E1">
        <w:rPr>
          <w:rFonts w:cstheme="minorHAnsi"/>
          <w:shd w:val="clear" w:color="auto" w:fill="FFFFFF"/>
        </w:rPr>
        <w:t xml:space="preserve">Diversity is a broad topic that shapes the lens we view our world regardless of whatever geographical location we may find ourselves. It emphasizes the differences we have based on background, race, sexual orientation, education, </w:t>
      </w:r>
      <w:r w:rsidR="00CD485B">
        <w:rPr>
          <w:rFonts w:cstheme="minorHAnsi"/>
          <w:shd w:val="clear" w:color="auto" w:fill="FFFFFF"/>
        </w:rPr>
        <w:t xml:space="preserve">and </w:t>
      </w:r>
      <w:r w:rsidRPr="003041E1">
        <w:rPr>
          <w:rFonts w:cstheme="minorHAnsi"/>
          <w:shd w:val="clear" w:color="auto" w:fill="FFFFFF"/>
        </w:rPr>
        <w:t>socio-economic status</w:t>
      </w:r>
      <w:r w:rsidR="00233D26">
        <w:rPr>
          <w:rFonts w:cstheme="minorHAnsi"/>
          <w:shd w:val="clear" w:color="auto" w:fill="FFFFFF"/>
        </w:rPr>
        <w:t>,</w:t>
      </w:r>
      <w:r w:rsidRPr="003041E1">
        <w:rPr>
          <w:rFonts w:cstheme="minorHAnsi"/>
          <w:shd w:val="clear" w:color="auto" w:fill="FFFFFF"/>
        </w:rPr>
        <w:t xml:space="preserve"> to mention a few. Because we acknowledge its obvious importance and reality, diversity is the </w:t>
      </w:r>
      <w:proofErr w:type="gramStart"/>
      <w:r w:rsidRPr="003041E1">
        <w:rPr>
          <w:rFonts w:cstheme="minorHAnsi"/>
          <w:shd w:val="clear" w:color="auto" w:fill="FFFFFF"/>
        </w:rPr>
        <w:t>core</w:t>
      </w:r>
      <w:r w:rsidR="00CD485B">
        <w:rPr>
          <w:rFonts w:cstheme="minorHAnsi"/>
          <w:shd w:val="clear" w:color="auto" w:fill="FFFFFF"/>
        </w:rPr>
        <w:t xml:space="preserve"> </w:t>
      </w:r>
      <w:r w:rsidRPr="003041E1">
        <w:rPr>
          <w:rFonts w:cstheme="minorHAnsi"/>
          <w:shd w:val="clear" w:color="auto" w:fill="FFFFFF"/>
        </w:rPr>
        <w:t>essence</w:t>
      </w:r>
      <w:proofErr w:type="gramEnd"/>
      <w:r w:rsidRPr="003041E1">
        <w:rPr>
          <w:rFonts w:cstheme="minorHAnsi"/>
          <w:shd w:val="clear" w:color="auto" w:fill="FFFFFF"/>
        </w:rPr>
        <w:t xml:space="preserve"> of our group</w:t>
      </w:r>
      <w:r w:rsidR="00233D26">
        <w:rPr>
          <w:rFonts w:cstheme="minorHAnsi"/>
          <w:shd w:val="clear" w:color="auto" w:fill="FFFFFF"/>
        </w:rPr>
        <w:t>,</w:t>
      </w:r>
      <w:r w:rsidRPr="003041E1">
        <w:rPr>
          <w:rFonts w:cstheme="minorHAnsi"/>
          <w:shd w:val="clear" w:color="auto" w:fill="FFFFFF"/>
        </w:rPr>
        <w:t xml:space="preserve"> with </w:t>
      </w:r>
      <w:r w:rsidR="00877C0A">
        <w:rPr>
          <w:rFonts w:cstheme="minorHAnsi"/>
          <w:shd w:val="clear" w:color="auto" w:fill="FFFFFF"/>
        </w:rPr>
        <w:t xml:space="preserve">four </w:t>
      </w:r>
      <w:r w:rsidRPr="003041E1">
        <w:rPr>
          <w:rFonts w:cstheme="minorHAnsi"/>
          <w:shd w:val="clear" w:color="auto" w:fill="FFFFFF"/>
        </w:rPr>
        <w:t>members comprising two Asian students and two Africans from 3</w:t>
      </w:r>
      <w:r w:rsidRPr="003041E1">
        <w:rPr>
          <w:rFonts w:cstheme="minorHAnsi"/>
          <w:shd w:val="clear" w:color="auto" w:fill="FFFFFF"/>
          <w:vertAlign w:val="superscript"/>
        </w:rPr>
        <w:t>rd</w:t>
      </w:r>
      <w:r w:rsidRPr="003041E1">
        <w:rPr>
          <w:rFonts w:cstheme="minorHAnsi"/>
          <w:shd w:val="clear" w:color="auto" w:fill="FFFFFF"/>
        </w:rPr>
        <w:t xml:space="preserve"> world countries, who have been able to pool from our wealth of individual experiences to shape how we approached the project. For instance, each member of the group grew up in </w:t>
      </w:r>
      <w:r w:rsidR="00CD485B">
        <w:rPr>
          <w:rFonts w:cstheme="minorHAnsi"/>
          <w:shd w:val="clear" w:color="auto" w:fill="FFFFFF"/>
        </w:rPr>
        <w:t xml:space="preserve">a </w:t>
      </w:r>
      <w:r w:rsidRPr="003041E1">
        <w:rPr>
          <w:rFonts w:cstheme="minorHAnsi"/>
          <w:shd w:val="clear" w:color="auto" w:fill="FFFFFF"/>
        </w:rPr>
        <w:t>3</w:t>
      </w:r>
      <w:r w:rsidRPr="003041E1">
        <w:rPr>
          <w:rFonts w:cstheme="minorHAnsi"/>
          <w:shd w:val="clear" w:color="auto" w:fill="FFFFFF"/>
          <w:vertAlign w:val="superscript"/>
        </w:rPr>
        <w:t>rd</w:t>
      </w:r>
      <w:r w:rsidRPr="003041E1">
        <w:rPr>
          <w:rFonts w:cstheme="minorHAnsi"/>
          <w:shd w:val="clear" w:color="auto" w:fill="FFFFFF"/>
        </w:rPr>
        <w:t xml:space="preserve"> world countr</w:t>
      </w:r>
      <w:r w:rsidR="00CD485B">
        <w:rPr>
          <w:rFonts w:cstheme="minorHAnsi"/>
          <w:shd w:val="clear" w:color="auto" w:fill="FFFFFF"/>
        </w:rPr>
        <w:t>y</w:t>
      </w:r>
      <w:r w:rsidRPr="003041E1">
        <w:rPr>
          <w:rFonts w:cstheme="minorHAnsi"/>
          <w:shd w:val="clear" w:color="auto" w:fill="FFFFFF"/>
        </w:rPr>
        <w:t xml:space="preserve"> where the incidence of high energy burden is an issue</w:t>
      </w:r>
      <w:r w:rsidR="00233D26">
        <w:rPr>
          <w:rFonts w:cstheme="minorHAnsi"/>
          <w:shd w:val="clear" w:color="auto" w:fill="FFFFFF"/>
        </w:rPr>
        <w:t>;</w:t>
      </w:r>
      <w:r w:rsidRPr="003041E1">
        <w:rPr>
          <w:rFonts w:cstheme="minorHAnsi"/>
          <w:shd w:val="clear" w:color="auto" w:fill="FFFFFF"/>
        </w:rPr>
        <w:t xml:space="preserve"> </w:t>
      </w:r>
      <w:r w:rsidR="007D3BF1" w:rsidRPr="003041E1">
        <w:rPr>
          <w:rFonts w:cstheme="minorHAnsi"/>
          <w:shd w:val="clear" w:color="auto" w:fill="FFFFFF"/>
        </w:rPr>
        <w:t>often</w:t>
      </w:r>
      <w:r w:rsidRPr="003041E1">
        <w:rPr>
          <w:rFonts w:cstheme="minorHAnsi"/>
          <w:shd w:val="clear" w:color="auto" w:fill="FFFFFF"/>
        </w:rPr>
        <w:t>, many people in th</w:t>
      </w:r>
      <w:r w:rsidR="00940AB5">
        <w:rPr>
          <w:rFonts w:cstheme="minorHAnsi"/>
          <w:shd w:val="clear" w:color="auto" w:fill="FFFFFF"/>
        </w:rPr>
        <w:t>ese</w:t>
      </w:r>
      <w:r w:rsidRPr="003041E1">
        <w:rPr>
          <w:rFonts w:cstheme="minorHAnsi"/>
          <w:shd w:val="clear" w:color="auto" w:fill="FFFFFF"/>
        </w:rPr>
        <w:t xml:space="preserve"> countr</w:t>
      </w:r>
      <w:r w:rsidR="00940AB5">
        <w:rPr>
          <w:rFonts w:cstheme="minorHAnsi"/>
          <w:shd w:val="clear" w:color="auto" w:fill="FFFFFF"/>
        </w:rPr>
        <w:t>ies</w:t>
      </w:r>
      <w:r w:rsidRPr="003041E1">
        <w:rPr>
          <w:rFonts w:cstheme="minorHAnsi"/>
          <w:shd w:val="clear" w:color="auto" w:fill="FFFFFF"/>
        </w:rPr>
        <w:t xml:space="preserve"> are</w:t>
      </w:r>
      <w:r w:rsidR="00940AB5">
        <w:rPr>
          <w:rFonts w:cstheme="minorHAnsi"/>
          <w:shd w:val="clear" w:color="auto" w:fill="FFFFFF"/>
        </w:rPr>
        <w:t xml:space="preserve"> </w:t>
      </w:r>
      <w:r w:rsidRPr="003041E1">
        <w:rPr>
          <w:rFonts w:cstheme="minorHAnsi"/>
          <w:shd w:val="clear" w:color="auto" w:fill="FFFFFF"/>
        </w:rPr>
        <w:t>more comfortable trad</w:t>
      </w:r>
      <w:r w:rsidR="00CD485B">
        <w:rPr>
          <w:rFonts w:cstheme="minorHAnsi"/>
          <w:shd w:val="clear" w:color="auto" w:fill="FFFFFF"/>
        </w:rPr>
        <w:t>ing</w:t>
      </w:r>
      <w:r w:rsidR="00233D26">
        <w:rPr>
          <w:rFonts w:cstheme="minorHAnsi"/>
          <w:shd w:val="clear" w:color="auto" w:fill="FFFFFF"/>
        </w:rPr>
        <w:t xml:space="preserve"> </w:t>
      </w:r>
      <w:r w:rsidR="00CD485B">
        <w:rPr>
          <w:rFonts w:cstheme="minorHAnsi"/>
          <w:shd w:val="clear" w:color="auto" w:fill="FFFFFF"/>
        </w:rPr>
        <w:t>off</w:t>
      </w:r>
      <w:r w:rsidRPr="003041E1">
        <w:rPr>
          <w:rFonts w:cstheme="minorHAnsi"/>
          <w:shd w:val="clear" w:color="auto" w:fill="FFFFFF"/>
        </w:rPr>
        <w:t xml:space="preserve"> between efficient housing and basic amenities. Moreover, CO</w:t>
      </w:r>
      <w:r w:rsidR="00A67978" w:rsidRPr="003041E1">
        <w:rPr>
          <w:rFonts w:cstheme="minorHAnsi"/>
          <w:shd w:val="clear" w:color="auto" w:fill="FFFFFF"/>
          <w:vertAlign w:val="subscript"/>
        </w:rPr>
        <w:t>2</w:t>
      </w:r>
      <w:r w:rsidRPr="003041E1">
        <w:rPr>
          <w:rFonts w:cstheme="minorHAnsi"/>
          <w:shd w:val="clear" w:color="auto" w:fill="FFFFFF"/>
        </w:rPr>
        <w:t xml:space="preserve"> emission is more pronounced in developing countries</w:t>
      </w:r>
      <w:r w:rsidR="00233D26">
        <w:rPr>
          <w:rFonts w:cstheme="minorHAnsi"/>
          <w:shd w:val="clear" w:color="auto" w:fill="FFFFFF"/>
        </w:rPr>
        <w:t>,</w:t>
      </w:r>
      <w:r w:rsidRPr="003041E1">
        <w:rPr>
          <w:rFonts w:cstheme="minorHAnsi"/>
          <w:shd w:val="clear" w:color="auto" w:fill="FFFFFF"/>
        </w:rPr>
        <w:t xml:space="preserve"> and this is reinforced by </w:t>
      </w:r>
      <w:r w:rsidR="00CD485B">
        <w:rPr>
          <w:rFonts w:cstheme="minorHAnsi"/>
          <w:shd w:val="clear" w:color="auto" w:fill="FFFFFF"/>
        </w:rPr>
        <w:t xml:space="preserve">a </w:t>
      </w:r>
      <w:r w:rsidRPr="003041E1">
        <w:rPr>
          <w:rFonts w:cstheme="minorHAnsi"/>
          <w:shd w:val="clear" w:color="auto" w:fill="FFFFFF"/>
        </w:rPr>
        <w:t xml:space="preserve">statistic from </w:t>
      </w:r>
      <w:r w:rsidR="00CD485B">
        <w:rPr>
          <w:rFonts w:cstheme="minorHAnsi"/>
          <w:shd w:val="clear" w:color="auto" w:fill="FFFFFF"/>
        </w:rPr>
        <w:t>the C</w:t>
      </w:r>
      <w:r w:rsidRPr="003041E1">
        <w:rPr>
          <w:rFonts w:cstheme="minorHAnsi"/>
          <w:shd w:val="clear" w:color="auto" w:fill="FFFFFF"/>
        </w:rPr>
        <w:t xml:space="preserve">enter for </w:t>
      </w:r>
      <w:r w:rsidR="00CD485B">
        <w:rPr>
          <w:rFonts w:cstheme="minorHAnsi"/>
          <w:shd w:val="clear" w:color="auto" w:fill="FFFFFF"/>
        </w:rPr>
        <w:t>G</w:t>
      </w:r>
      <w:r w:rsidRPr="003041E1">
        <w:rPr>
          <w:rFonts w:cstheme="minorHAnsi"/>
          <w:shd w:val="clear" w:color="auto" w:fill="FFFFFF"/>
        </w:rPr>
        <w:t xml:space="preserve">lobal </w:t>
      </w:r>
      <w:r w:rsidR="00CD485B">
        <w:rPr>
          <w:rFonts w:cstheme="minorHAnsi"/>
          <w:shd w:val="clear" w:color="auto" w:fill="FFFFFF"/>
        </w:rPr>
        <w:t>D</w:t>
      </w:r>
      <w:r w:rsidRPr="003041E1">
        <w:rPr>
          <w:rFonts w:cstheme="minorHAnsi"/>
          <w:shd w:val="clear" w:color="auto" w:fill="FFFFFF"/>
        </w:rPr>
        <w:t>evelopmen</w:t>
      </w:r>
      <w:r w:rsidR="00CD485B">
        <w:rPr>
          <w:rFonts w:cstheme="minorHAnsi"/>
          <w:shd w:val="clear" w:color="auto" w:fill="FFFFFF"/>
        </w:rPr>
        <w:t>t</w:t>
      </w:r>
      <w:r w:rsidR="00387B2D">
        <w:rPr>
          <w:rFonts w:cstheme="minorHAnsi"/>
          <w:shd w:val="clear" w:color="auto" w:fill="FFFFFF"/>
        </w:rPr>
        <w:t xml:space="preserve"> </w:t>
      </w:r>
      <w:r w:rsidR="00CD485B">
        <w:rPr>
          <w:rFonts w:cstheme="minorHAnsi"/>
          <w:shd w:val="clear" w:color="auto" w:fill="FFFFFF"/>
        </w:rPr>
        <w:t>(CGD)</w:t>
      </w:r>
      <w:r w:rsidR="00233D26">
        <w:rPr>
          <w:rFonts w:cstheme="minorHAnsi"/>
          <w:shd w:val="clear" w:color="auto" w:fill="FFFFFF"/>
        </w:rPr>
        <w:t>,</w:t>
      </w:r>
      <w:r w:rsidR="00CD485B">
        <w:rPr>
          <w:rFonts w:cstheme="minorHAnsi"/>
          <w:shd w:val="clear" w:color="auto" w:fill="FFFFFF"/>
        </w:rPr>
        <w:t xml:space="preserve"> </w:t>
      </w:r>
      <w:r w:rsidRPr="003041E1">
        <w:rPr>
          <w:rFonts w:cstheme="minorHAnsi"/>
          <w:shd w:val="clear" w:color="auto" w:fill="FFFFFF"/>
        </w:rPr>
        <w:t>where developing countries are responsible for 63% of current carbon emissions</w:t>
      </w:r>
      <w:r w:rsidR="00EB6C51">
        <w:rPr>
          <w:rFonts w:cstheme="minorHAnsi"/>
          <w:shd w:val="clear" w:color="auto" w:fill="FFFFFF"/>
        </w:rPr>
        <w:t xml:space="preserve"> </w:t>
      </w:r>
      <w:r w:rsidR="00EB6C51">
        <w:rPr>
          <w:rFonts w:cstheme="minorHAnsi"/>
          <w:shd w:val="clear" w:color="auto" w:fill="FFFFFF"/>
        </w:rPr>
        <w:fldChar w:fldCharType="begin" w:fldLock="1"/>
      </w:r>
      <w:r w:rsidR="00EB6C51">
        <w:rPr>
          <w:rFonts w:cstheme="minorHAnsi"/>
          <w:shd w:val="clear" w:color="auto" w:fill="FFFFFF"/>
        </w:rPr>
        <w:instrText>ADDIN CSL_CITATION {"citationItems":[{"id":"ITEM-1","itemData":{"URL":"https://www.cgdev.org/media/developing-countries-are-responsible-63-percent-current-carbon-emissions","accessed":{"date-parts":[["2022","11","4"]]},"container-title":"CGD","id":"ITEM-1","issued":{"date-parts":[["0"]]},"title":"Center for Global Development","type":"webpage"},"uris":["http://www.mendeley.com/documents/?uuid=b08e9cea-d9dc-413f-b47a-c08fd783a350"]}],"mendeley":{"formattedCitation":"[1]","plainTextFormattedCitation":"[1]","previouslyFormattedCitation":"[1]"},"properties":{"noteIndex":0},"schema":"https://github.com/citation-style-language/schema/raw/master/csl-citation.json"}</w:instrText>
      </w:r>
      <w:r w:rsidR="00EB6C51">
        <w:rPr>
          <w:rFonts w:cstheme="minorHAnsi"/>
          <w:shd w:val="clear" w:color="auto" w:fill="FFFFFF"/>
        </w:rPr>
        <w:fldChar w:fldCharType="separate"/>
      </w:r>
      <w:r w:rsidR="00EB6C51" w:rsidRPr="00EB6C51">
        <w:rPr>
          <w:rFonts w:cstheme="minorHAnsi"/>
          <w:noProof/>
          <w:shd w:val="clear" w:color="auto" w:fill="FFFFFF"/>
        </w:rPr>
        <w:t>[1]</w:t>
      </w:r>
      <w:r w:rsidR="00EB6C51">
        <w:rPr>
          <w:rFonts w:cstheme="minorHAnsi"/>
          <w:shd w:val="clear" w:color="auto" w:fill="FFFFFF"/>
        </w:rPr>
        <w:fldChar w:fldCharType="end"/>
      </w:r>
      <w:r w:rsidRPr="003041E1">
        <w:rPr>
          <w:rFonts w:cstheme="minorHAnsi"/>
          <w:shd w:val="clear" w:color="auto" w:fill="FFFFFF"/>
        </w:rPr>
        <w:t>. Hence, the motivation and the sense of value to contribute our quota to curb carbon in our targeted region of the U</w:t>
      </w:r>
      <w:r w:rsidR="00233D26">
        <w:rPr>
          <w:rFonts w:cstheme="minorHAnsi"/>
          <w:shd w:val="clear" w:color="auto" w:fill="FFFFFF"/>
        </w:rPr>
        <w:t>S</w:t>
      </w:r>
      <w:r w:rsidRPr="003041E1">
        <w:rPr>
          <w:rFonts w:cstheme="minorHAnsi"/>
          <w:shd w:val="clear" w:color="auto" w:fill="FFFFFF"/>
        </w:rPr>
        <w:t>A through the jump into stem challenge.  Apart from the inclusion of members whose race and background differ, it is also a widely held consensus that females are underrepresented in the stem field</w:t>
      </w:r>
      <w:r w:rsidR="00233D26">
        <w:rPr>
          <w:rFonts w:cstheme="minorHAnsi"/>
          <w:shd w:val="clear" w:color="auto" w:fill="FFFFFF"/>
        </w:rPr>
        <w:t>;</w:t>
      </w:r>
      <w:r w:rsidRPr="003041E1">
        <w:rPr>
          <w:rFonts w:cstheme="minorHAnsi"/>
          <w:shd w:val="clear" w:color="auto" w:fill="FFFFFF"/>
        </w:rPr>
        <w:t xml:space="preserve"> as a result</w:t>
      </w:r>
      <w:r w:rsidR="00387B2D">
        <w:rPr>
          <w:rFonts w:cstheme="minorHAnsi"/>
          <w:shd w:val="clear" w:color="auto" w:fill="FFFFFF"/>
        </w:rPr>
        <w:t>,</w:t>
      </w:r>
      <w:r w:rsidRPr="003041E1">
        <w:rPr>
          <w:rFonts w:cstheme="minorHAnsi"/>
          <w:shd w:val="clear" w:color="auto" w:fill="FFFFFF"/>
        </w:rPr>
        <w:t xml:space="preserve"> women shy away from pursuing careers in stem</w:t>
      </w:r>
      <w:r w:rsidR="00387B2D">
        <w:rPr>
          <w:rFonts w:cstheme="minorHAnsi"/>
          <w:shd w:val="clear" w:color="auto" w:fill="FFFFFF"/>
        </w:rPr>
        <w:t>-</w:t>
      </w:r>
      <w:r w:rsidRPr="003041E1">
        <w:rPr>
          <w:rFonts w:cstheme="minorHAnsi"/>
          <w:shd w:val="clear" w:color="auto" w:fill="FFFFFF"/>
        </w:rPr>
        <w:t xml:space="preserve">related disciplines or fields. This is buttressed by a non-profit organization-American Association of University Women-that </w:t>
      </w:r>
      <w:r w:rsidRPr="003041E1">
        <w:rPr>
          <w:rFonts w:cstheme="minorHAnsi"/>
        </w:rPr>
        <w:t>females</w:t>
      </w:r>
      <w:r w:rsidRPr="003041E1">
        <w:rPr>
          <w:rFonts w:cstheme="minorHAnsi"/>
          <w:color w:val="3A3B3F"/>
        </w:rPr>
        <w:t xml:space="preserve"> </w:t>
      </w:r>
      <w:r w:rsidRPr="003041E1">
        <w:rPr>
          <w:rFonts w:cstheme="minorHAnsi"/>
        </w:rPr>
        <w:t>are massively outnumbered by their male counterparts in the science, technology, engineering</w:t>
      </w:r>
      <w:r w:rsidR="00387B2D">
        <w:rPr>
          <w:rFonts w:cstheme="minorHAnsi"/>
        </w:rPr>
        <w:t>,</w:t>
      </w:r>
      <w:r w:rsidRPr="003041E1">
        <w:rPr>
          <w:rFonts w:cstheme="minorHAnsi"/>
        </w:rPr>
        <w:t xml:space="preserve"> and math (STEM) fields, with women only mak</w:t>
      </w:r>
      <w:r w:rsidR="00387B2D">
        <w:rPr>
          <w:rFonts w:cstheme="minorHAnsi"/>
        </w:rPr>
        <w:t>ing</w:t>
      </w:r>
      <w:r w:rsidRPr="003041E1">
        <w:rPr>
          <w:rFonts w:cstheme="minorHAnsi"/>
        </w:rPr>
        <w:t xml:space="preserve"> up only 28% of the STEM workforce</w:t>
      </w:r>
      <w:r w:rsidR="00EB6C51">
        <w:rPr>
          <w:rFonts w:cstheme="minorHAnsi"/>
        </w:rPr>
        <w:t xml:space="preserve"> </w:t>
      </w:r>
      <w:r w:rsidR="00EB6C51">
        <w:rPr>
          <w:rFonts w:cstheme="minorHAnsi"/>
        </w:rPr>
        <w:fldChar w:fldCharType="begin" w:fldLock="1"/>
      </w:r>
      <w:r w:rsidR="0044322B">
        <w:rPr>
          <w:rFonts w:cstheme="minorHAnsi"/>
        </w:rPr>
        <w:instrText>ADDIN CSL_CITATION {"citationItems":[{"id":"ITEM-1","itemData":{"URL":"https://www.aauw.org/resources/research/the-stem-gap/","accessed":{"date-parts":[["2022","11","4"]]},"container-title":"American Association of University of Women","id":"ITEM-1","issued":{"date-parts":[["0"]]},"title":"The STEM Gap: Women and Girls in Science, Technology, Engineering and Mathematics","type":"webpage"},"uris":["http://www.mendeley.com/documents/?uuid=85243137-b1dd-472f-8e3d-7971fb274456"]}],"mendeley":{"formattedCitation":"[2]","plainTextFormattedCitation":"[2]","previouslyFormattedCitation":"[2]"},"properties":{"noteIndex":0},"schema":"https://github.com/citation-style-language/schema/raw/master/csl-citation.json"}</w:instrText>
      </w:r>
      <w:r w:rsidR="00EB6C51">
        <w:rPr>
          <w:rFonts w:cstheme="minorHAnsi"/>
        </w:rPr>
        <w:fldChar w:fldCharType="separate"/>
      </w:r>
      <w:r w:rsidR="00EB6C51" w:rsidRPr="00EB6C51">
        <w:rPr>
          <w:rFonts w:cstheme="minorHAnsi"/>
          <w:noProof/>
        </w:rPr>
        <w:t>[2]</w:t>
      </w:r>
      <w:r w:rsidR="00EB6C51">
        <w:rPr>
          <w:rFonts w:cstheme="minorHAnsi"/>
        </w:rPr>
        <w:fldChar w:fldCharType="end"/>
      </w:r>
      <w:r w:rsidR="00871B39" w:rsidRPr="003041E1">
        <w:rPr>
          <w:rFonts w:cstheme="minorHAnsi"/>
        </w:rPr>
        <w:t>.</w:t>
      </w:r>
      <w:r w:rsidR="00387B2D">
        <w:rPr>
          <w:rFonts w:cstheme="minorHAnsi"/>
        </w:rPr>
        <w:t xml:space="preserve"> </w:t>
      </w:r>
      <w:r w:rsidR="00871B39" w:rsidRPr="003041E1">
        <w:rPr>
          <w:rFonts w:cstheme="minorHAnsi"/>
        </w:rPr>
        <w:t>H</w:t>
      </w:r>
      <w:r w:rsidRPr="003041E1">
        <w:rPr>
          <w:rFonts w:cstheme="minorHAnsi"/>
          <w:shd w:val="clear" w:color="auto" w:fill="FFFFFF"/>
        </w:rPr>
        <w:t>ence, in this project, without stereotyping the abilities of a female, we have ensured that a female is included and that her contributions</w:t>
      </w:r>
      <w:r w:rsidR="00233D26">
        <w:rPr>
          <w:rFonts w:cstheme="minorHAnsi"/>
          <w:shd w:val="clear" w:color="auto" w:fill="FFFFFF"/>
        </w:rPr>
        <w:t>,</w:t>
      </w:r>
      <w:r w:rsidRPr="003041E1">
        <w:rPr>
          <w:rFonts w:cstheme="minorHAnsi"/>
          <w:shd w:val="clear" w:color="auto" w:fill="FFFFFF"/>
        </w:rPr>
        <w:t xml:space="preserve"> combine</w:t>
      </w:r>
      <w:r w:rsidR="00387B2D">
        <w:rPr>
          <w:rFonts w:cstheme="minorHAnsi"/>
          <w:shd w:val="clear" w:color="auto" w:fill="FFFFFF"/>
        </w:rPr>
        <w:t>d</w:t>
      </w:r>
      <w:r w:rsidRPr="003041E1">
        <w:rPr>
          <w:rFonts w:cstheme="minorHAnsi"/>
          <w:shd w:val="clear" w:color="auto" w:fill="FFFFFF"/>
        </w:rPr>
        <w:t xml:space="preserve"> with others</w:t>
      </w:r>
      <w:r w:rsidR="00233D26">
        <w:rPr>
          <w:rFonts w:cstheme="minorHAnsi"/>
          <w:shd w:val="clear" w:color="auto" w:fill="FFFFFF"/>
        </w:rPr>
        <w:t>,</w:t>
      </w:r>
      <w:r w:rsidRPr="003041E1">
        <w:rPr>
          <w:rFonts w:cstheme="minorHAnsi"/>
          <w:shd w:val="clear" w:color="auto" w:fill="FFFFFF"/>
        </w:rPr>
        <w:t xml:space="preserve"> </w:t>
      </w:r>
      <w:r w:rsidR="00387B2D">
        <w:rPr>
          <w:rFonts w:cstheme="minorHAnsi"/>
          <w:shd w:val="clear" w:color="auto" w:fill="FFFFFF"/>
        </w:rPr>
        <w:t>are</w:t>
      </w:r>
      <w:r w:rsidRPr="003041E1">
        <w:rPr>
          <w:rFonts w:cstheme="minorHAnsi"/>
          <w:shd w:val="clear" w:color="auto" w:fill="FFFFFF"/>
        </w:rPr>
        <w:t xml:space="preserve"> a driving force for the attainment of the project’s set goals. Diversity is also accounted for through academic background. The different academic background of </w:t>
      </w:r>
      <w:r w:rsidR="00387B2D">
        <w:rPr>
          <w:rFonts w:cstheme="minorHAnsi"/>
          <w:shd w:val="clear" w:color="auto" w:fill="FFFFFF"/>
        </w:rPr>
        <w:t xml:space="preserve">the </w:t>
      </w:r>
      <w:r w:rsidRPr="003041E1">
        <w:rPr>
          <w:rFonts w:cstheme="minorHAnsi"/>
          <w:shd w:val="clear" w:color="auto" w:fill="FFFFFF"/>
        </w:rPr>
        <w:t xml:space="preserve">individual member of the group-one chemical engineer and three mechanical engineers was leveraged </w:t>
      </w:r>
      <w:r w:rsidR="000E7E4E" w:rsidRPr="003041E1">
        <w:rPr>
          <w:rFonts w:cstheme="minorHAnsi"/>
          <w:shd w:val="clear" w:color="auto" w:fill="FFFFFF"/>
        </w:rPr>
        <w:t>during</w:t>
      </w:r>
      <w:r w:rsidRPr="003041E1">
        <w:rPr>
          <w:rFonts w:cstheme="minorHAnsi"/>
          <w:shd w:val="clear" w:color="auto" w:fill="FFFFFF"/>
        </w:rPr>
        <w:t xml:space="preserve"> this challenge</w:t>
      </w:r>
      <w:r w:rsidR="00233D26">
        <w:rPr>
          <w:rFonts w:cstheme="minorHAnsi"/>
          <w:shd w:val="clear" w:color="auto" w:fill="FFFFFF"/>
        </w:rPr>
        <w:t>,</w:t>
      </w:r>
      <w:r w:rsidRPr="003041E1">
        <w:rPr>
          <w:rFonts w:cstheme="minorHAnsi"/>
          <w:shd w:val="clear" w:color="auto" w:fill="FFFFFF"/>
        </w:rPr>
        <w:t xml:space="preserve"> especially each person contributing from their field of expertise to achieve a common goal- green energy and zero emission.</w:t>
      </w:r>
    </w:p>
    <w:p w14:paraId="59375F78" w14:textId="77777777" w:rsidR="000E298F" w:rsidRPr="003041E1" w:rsidRDefault="000E298F" w:rsidP="004E2DB2">
      <w:pPr>
        <w:spacing w:line="240" w:lineRule="auto"/>
        <w:rPr>
          <w:rFonts w:cstheme="minorHAnsi"/>
          <w:shd w:val="clear" w:color="auto" w:fill="FFFFFF"/>
        </w:rPr>
      </w:pPr>
      <w:r w:rsidRPr="003041E1">
        <w:rPr>
          <w:rFonts w:cstheme="minorHAnsi"/>
          <w:shd w:val="clear" w:color="auto" w:fill="FFFFFF"/>
        </w:rPr>
        <w:br w:type="page"/>
      </w:r>
    </w:p>
    <w:p w14:paraId="4A81C9C2" w14:textId="51821E4D" w:rsidR="00583055" w:rsidRPr="003041E1" w:rsidRDefault="00036D88" w:rsidP="004E2DB2">
      <w:pPr>
        <w:pStyle w:val="ListParagraph"/>
        <w:numPr>
          <w:ilvl w:val="0"/>
          <w:numId w:val="11"/>
        </w:numPr>
        <w:spacing w:line="240" w:lineRule="auto"/>
        <w:jc w:val="both"/>
        <w:rPr>
          <w:rFonts w:cstheme="minorHAnsi"/>
          <w:b/>
          <w:bCs/>
          <w:sz w:val="28"/>
          <w:szCs w:val="28"/>
        </w:rPr>
      </w:pPr>
      <w:r w:rsidRPr="003041E1">
        <w:rPr>
          <w:rFonts w:cstheme="minorHAnsi"/>
          <w:b/>
          <w:bCs/>
          <w:sz w:val="28"/>
          <w:szCs w:val="28"/>
        </w:rPr>
        <w:lastRenderedPageBreak/>
        <w:t xml:space="preserve">BACKGROUND </w:t>
      </w:r>
    </w:p>
    <w:p w14:paraId="309F8CD6" w14:textId="463DC2D4" w:rsidR="00654B73" w:rsidRPr="003041E1" w:rsidRDefault="00654B73" w:rsidP="004E2DB2">
      <w:pPr>
        <w:spacing w:line="240" w:lineRule="auto"/>
        <w:jc w:val="both"/>
        <w:rPr>
          <w:rFonts w:cstheme="minorHAnsi"/>
        </w:rPr>
      </w:pPr>
      <w:r w:rsidRPr="003041E1">
        <w:rPr>
          <w:rFonts w:cstheme="minorHAnsi"/>
        </w:rPr>
        <w:t xml:space="preserve">As global temperatures and population increase, it is expected that air-conditioning usage will proportionally increase especially </w:t>
      </w:r>
      <w:r w:rsidRPr="003041E1">
        <w:rPr>
          <w:rFonts w:cstheme="minorHAnsi"/>
          <w:shd w:val="clear" w:color="auto" w:fill="FFFFFF"/>
        </w:rPr>
        <w:t>in the world’s hotter regions</w:t>
      </w:r>
      <w:r w:rsidRPr="003041E1">
        <w:rPr>
          <w:rFonts w:cstheme="minorHAnsi"/>
        </w:rPr>
        <w:t xml:space="preserve">, which in turn will have </w:t>
      </w:r>
      <w:r w:rsidR="00F809D3" w:rsidRPr="003041E1">
        <w:rPr>
          <w:rFonts w:cstheme="minorHAnsi"/>
        </w:rPr>
        <w:t xml:space="preserve">a </w:t>
      </w:r>
      <w:r w:rsidRPr="003041E1">
        <w:rPr>
          <w:rFonts w:cstheme="minorHAnsi"/>
        </w:rPr>
        <w:t>direct impact on energy consumption while driving up carbon emissions simultaneously</w:t>
      </w:r>
      <w:r w:rsidR="00815EC3" w:rsidRPr="003041E1">
        <w:rPr>
          <w:rFonts w:cstheme="minorHAnsi"/>
        </w:rPr>
        <w:t xml:space="preserve"> </w:t>
      </w:r>
      <w:r w:rsidR="00815EC3" w:rsidRPr="003041E1">
        <w:rPr>
          <w:rFonts w:cstheme="minorHAnsi"/>
        </w:rPr>
        <w:fldChar w:fldCharType="begin" w:fldLock="1"/>
      </w:r>
      <w:r w:rsidR="0044322B">
        <w:rPr>
          <w:rFonts w:cstheme="minorHAnsi"/>
        </w:rPr>
        <w:instrText>ADDIN CSL_CITATION {"citationItems":[{"id":"ITEM-1","itemData":{"DOI":"10.1016/j.jobe.2020.101457","ISSN":"23527102","abstract":"This paper assesses the benefits of transitioning to high efficiency air conditioning (AC) equipment for existing units specific to the residential building stock in the Kingdom of Saudi Arabia (KSA). The analysis is based on a calibrated residential building stock model for Saudi Arabia supported by national statistics regarding the characteristics of AC systems. Various housing prototypes, vintages, and locations are included in the analysis. Specifically, the analysis considers the scaling up of the government's High Efficiency AC (HEAC) program which offers 900 Saudi Riyals (240 USD) per unit to consumers for up to 6 split system units with an energy efficiency rating (EER) of 13.0 or more per household. The main findings of the study suggest that upgrading the existing old stock of window units and split systems currently in place to the requirements of HEAC program would generate a reduction in electricity consumption of around 33 TWh/year and 24 million tons of CO2. Due to the effect of the HEAC consumer subsidy, purchasing a high efficiency unit has a simple payback period for the consumer of 5 years which is faster than less efficient AC options. This would come at a cost to the government of approximately 6 Billion USD resulting in an annual income of 3.0 Billion USD from the sale of avoided fuel associated with the saved electricity consumption.","author":[{"dropping-particle":"","family":"Krarti","given":"M.","non-dropping-particle":"","parse-names":false,"suffix":""},{"dropping-particle":"","family":"Howarth","given":"Nicholas","non-dropping-particle":"","parse-names":false,"suffix":""}],"container-title":"Journal of Building Engineering","id":"ITEM-1","issue":"April","issued":{"date-parts":[["2020"]]},"page":"101457","publisher":"Elsevier Ltd","title":"Transitioning to high efficiency air conditioning in Saudi Arabia: A benefit cost analysis for residential buildings","type":"article-journal","volume":"31"},"uris":["http://www.mendeley.com/documents/?uuid=851b1f93-030e-4c11-8b0f-00f37c56eee9"]}],"mendeley":{"formattedCitation":"[3]","plainTextFormattedCitation":"[3]","previouslyFormattedCitation":"[3]"},"properties":{"noteIndex":0},"schema":"https://github.com/citation-style-language/schema/raw/master/csl-citation.json"}</w:instrText>
      </w:r>
      <w:r w:rsidR="00815EC3" w:rsidRPr="003041E1">
        <w:rPr>
          <w:rFonts w:cstheme="minorHAnsi"/>
        </w:rPr>
        <w:fldChar w:fldCharType="separate"/>
      </w:r>
      <w:r w:rsidR="00EB6C51" w:rsidRPr="00EB6C51">
        <w:rPr>
          <w:rFonts w:cstheme="minorHAnsi"/>
          <w:noProof/>
        </w:rPr>
        <w:t>[3]</w:t>
      </w:r>
      <w:r w:rsidR="00815EC3" w:rsidRPr="003041E1">
        <w:rPr>
          <w:rFonts w:cstheme="minorHAnsi"/>
        </w:rPr>
        <w:fldChar w:fldCharType="end"/>
      </w:r>
      <w:r w:rsidRPr="003041E1">
        <w:rPr>
          <w:rFonts w:cstheme="minorHAnsi"/>
        </w:rPr>
        <w:t xml:space="preserve">. Apart from the need to reduce carbon emissions of </w:t>
      </w:r>
      <w:r w:rsidR="001D492B">
        <w:rPr>
          <w:rFonts w:cstheme="minorHAnsi"/>
        </w:rPr>
        <w:t>air condition</w:t>
      </w:r>
      <w:r w:rsidR="002F7A5E">
        <w:rPr>
          <w:rFonts w:cstheme="minorHAnsi"/>
        </w:rPr>
        <w:t>ing</w:t>
      </w:r>
      <w:r w:rsidR="001D492B">
        <w:rPr>
          <w:rFonts w:cstheme="minorHAnsi"/>
        </w:rPr>
        <w:t xml:space="preserve"> (</w:t>
      </w:r>
      <w:r w:rsidRPr="003041E1">
        <w:rPr>
          <w:rFonts w:cstheme="minorHAnsi"/>
        </w:rPr>
        <w:t>AC</w:t>
      </w:r>
      <w:r w:rsidR="002F7A5E">
        <w:rPr>
          <w:rFonts w:cstheme="minorHAnsi"/>
        </w:rPr>
        <w:t>)</w:t>
      </w:r>
      <w:r w:rsidRPr="003041E1">
        <w:rPr>
          <w:rFonts w:cstheme="minorHAnsi"/>
        </w:rPr>
        <w:t xml:space="preserve"> system</w:t>
      </w:r>
      <w:r w:rsidR="00F809D3" w:rsidRPr="003041E1">
        <w:rPr>
          <w:rFonts w:cstheme="minorHAnsi"/>
        </w:rPr>
        <w:t>s</w:t>
      </w:r>
      <w:r w:rsidRPr="003041E1">
        <w:rPr>
          <w:rFonts w:cstheme="minorHAnsi"/>
        </w:rPr>
        <w:t>, energy burden is an important topic in energy and cost savings. Among many factors that are pivotal in influencing high energy burden, energy</w:t>
      </w:r>
      <w:r w:rsidR="00F809D3" w:rsidRPr="003041E1">
        <w:rPr>
          <w:rFonts w:cstheme="minorHAnsi"/>
        </w:rPr>
        <w:t>-</w:t>
      </w:r>
      <w:r w:rsidRPr="003041E1">
        <w:rPr>
          <w:rFonts w:cstheme="minorHAnsi"/>
        </w:rPr>
        <w:t xml:space="preserve">inefficient homes play a core role </w:t>
      </w:r>
      <w:r w:rsidR="00815EC3" w:rsidRPr="003041E1">
        <w:rPr>
          <w:rFonts w:cstheme="minorHAnsi"/>
        </w:rPr>
        <w:fldChar w:fldCharType="begin" w:fldLock="1"/>
      </w:r>
      <w:r w:rsidR="0044322B">
        <w:rPr>
          <w:rFonts w:cstheme="minorHAnsi"/>
        </w:rPr>
        <w:instrText>ADDIN CSL_CITATION {"citationItems":[{"id":"ITEM-1","itemData":{"URL":"https://www.energy.gov/eere/slsc/low-income-community-energy-solutions","abstract":"Energy and environmental justice are core to the U.S. Department of Energy's (DOE) mission. DOE is working to address the disproportionate health, environmental, economic, and climate impacts on the communities too often left behind, including low-income rural and urban communities, and communities of color. DOE is dedicated to helping communities overcome barriers to energy justice by pairing meaningful community engagement with the latest science and technology through programs such as the Weatherization Assistance Program and the State Energy Program.","accessed":{"date-parts":[["2022","11","4"]]},"container-title":"Office of ENERGY EFFICIENCY &amp; RENEWABLE ENERGY","id":"ITEM-1","issued":{"date-parts":[["0"]]},"title":"Low-Income Community Energy Solutions","type":"webpage"},"uris":["http://www.mendeley.com/documents/?uuid=ce21ca9e-23e3-4a80-a9ef-e1e025e0ce74"]}],"mendeley":{"formattedCitation":"[4]","plainTextFormattedCitation":"[4]","previouslyFormattedCitation":"[4]"},"properties":{"noteIndex":0},"schema":"https://github.com/citation-style-language/schema/raw/master/csl-citation.json"}</w:instrText>
      </w:r>
      <w:r w:rsidR="00815EC3" w:rsidRPr="003041E1">
        <w:rPr>
          <w:rFonts w:cstheme="minorHAnsi"/>
        </w:rPr>
        <w:fldChar w:fldCharType="separate"/>
      </w:r>
      <w:r w:rsidR="00EB6C51" w:rsidRPr="00EB6C51">
        <w:rPr>
          <w:rFonts w:cstheme="minorHAnsi"/>
          <w:noProof/>
        </w:rPr>
        <w:t>[4]</w:t>
      </w:r>
      <w:r w:rsidR="00815EC3" w:rsidRPr="003041E1">
        <w:rPr>
          <w:rFonts w:cstheme="minorHAnsi"/>
        </w:rPr>
        <w:fldChar w:fldCharType="end"/>
      </w:r>
      <w:r w:rsidR="00233D26">
        <w:rPr>
          <w:rFonts w:cstheme="minorHAnsi"/>
        </w:rPr>
        <w:t>,</w:t>
      </w:r>
      <w:r w:rsidRPr="003041E1">
        <w:rPr>
          <w:rFonts w:cstheme="minorHAnsi"/>
        </w:rPr>
        <w:t xml:space="preserve"> and this may be due to older appliances or less efficient appliances in the home that needs upgrading.</w:t>
      </w:r>
      <w:r w:rsidR="00144AAB" w:rsidRPr="003041E1">
        <w:rPr>
          <w:rFonts w:cstheme="minorHAnsi"/>
        </w:rPr>
        <w:t xml:space="preserve"> In the wake of a dwindling global economy, low-income households living in multifamily buildings and rented apartment</w:t>
      </w:r>
      <w:r w:rsidR="00F809D3" w:rsidRPr="003041E1">
        <w:rPr>
          <w:rFonts w:cstheme="minorHAnsi"/>
        </w:rPr>
        <w:t>s</w:t>
      </w:r>
      <w:r w:rsidR="00144AAB" w:rsidRPr="003041E1">
        <w:rPr>
          <w:rFonts w:cstheme="minorHAnsi"/>
        </w:rPr>
        <w:t xml:space="preserve"> within the area median income of or less than 80% and certain racial groups are at a disadvantage when it comes to the incidence of high energy burden because they pay more for energy per square foot than the average household- a clear indication of inefficient housing</w:t>
      </w:r>
      <w:r w:rsidR="00815EC3" w:rsidRPr="003041E1">
        <w:rPr>
          <w:rFonts w:cstheme="minorHAnsi"/>
        </w:rPr>
        <w:t xml:space="preserve"> </w:t>
      </w:r>
      <w:r w:rsidR="00815EC3" w:rsidRPr="003041E1">
        <w:rPr>
          <w:rFonts w:cstheme="minorHAnsi"/>
        </w:rPr>
        <w:fldChar w:fldCharType="begin" w:fldLock="1"/>
      </w:r>
      <w:r w:rsidR="0044322B">
        <w:rPr>
          <w:rFonts w:cstheme="minorHAnsi"/>
        </w:rPr>
        <w:instrText>ADDIN CSL_CITATION {"citationItems":[{"id":"ITEM-1","itemData":{"abstract":"Energy burden is the percentage of household income spent on home energy bills. In this report, ACEEE, along with the Energy Efficiency for All coalition, measures the energy burden of households in 48 of the largest American cities. We find that low-income, African-American, Latino, low-income multifamily, and renter households all spend a greater proportion of their income on utilities than the average family. We also identify energy efficiency as an underutilized strategy that can help reduce high energy burdens by as much as 30%.","author":[{"dropping-particle":"","family":"Drehobl","given":"Ariel","non-dropping-particle":"","parse-names":false,"suffix":""},{"dropping-particle":"","family":"Ross","given":"Lauren","non-dropping-particle":"","parse-names":false,"suffix":""}],"container-title":"Aceee","id":"ITEM-1","issue":"April","issued":{"date-parts":[["2016"]]},"page":"56","title":"Lifting the High Energy Burden in America’s Largest Cities: How Energy Efficiency Can Improve Low-Income and Underserved Communities","type":"article-journal"},"uris":["http://www.mendeley.com/documents/?uuid=b2063f46-a725-47f8-b023-6589909028f0"]}],"mendeley":{"formattedCitation":"[5]","plainTextFormattedCitation":"[5]","previouslyFormattedCitation":"[5]"},"properties":{"noteIndex":0},"schema":"https://github.com/citation-style-language/schema/raw/master/csl-citation.json"}</w:instrText>
      </w:r>
      <w:r w:rsidR="00815EC3" w:rsidRPr="003041E1">
        <w:rPr>
          <w:rFonts w:cstheme="minorHAnsi"/>
        </w:rPr>
        <w:fldChar w:fldCharType="separate"/>
      </w:r>
      <w:r w:rsidR="00EB6C51" w:rsidRPr="00EB6C51">
        <w:rPr>
          <w:rFonts w:cstheme="minorHAnsi"/>
          <w:noProof/>
        </w:rPr>
        <w:t>[5]</w:t>
      </w:r>
      <w:r w:rsidR="00815EC3" w:rsidRPr="003041E1">
        <w:rPr>
          <w:rFonts w:cstheme="minorHAnsi"/>
        </w:rPr>
        <w:fldChar w:fldCharType="end"/>
      </w:r>
      <w:r w:rsidR="00144AAB" w:rsidRPr="003041E1">
        <w:rPr>
          <w:rFonts w:cstheme="minorHAnsi"/>
        </w:rPr>
        <w:t>.</w:t>
      </w:r>
      <w:r w:rsidRPr="003041E1">
        <w:rPr>
          <w:rFonts w:cstheme="minorHAnsi"/>
        </w:rPr>
        <w:t xml:space="preserve"> This underscores why policymakers and regulatory bodies such as General Services Administration (GSA) and EPA (Environmental Protection Agency) are implementing policies that will ensure overall building and energy efficiency</w:t>
      </w:r>
      <w:r w:rsidR="00815EC3" w:rsidRPr="003041E1">
        <w:rPr>
          <w:rFonts w:cstheme="minorHAnsi"/>
        </w:rPr>
        <w:t xml:space="preserve"> </w:t>
      </w:r>
      <w:r w:rsidR="00815EC3" w:rsidRPr="003041E1">
        <w:rPr>
          <w:rFonts w:cstheme="minorHAnsi"/>
        </w:rPr>
        <w:fldChar w:fldCharType="begin" w:fldLock="1"/>
      </w:r>
      <w:r w:rsidR="0044322B">
        <w:rPr>
          <w:rFonts w:cstheme="minorHAnsi"/>
        </w:rPr>
        <w:instrText>ADDIN CSL_CITATION {"citationItems":[{"id":"ITEM-1","itemData":{"abstract":"Developing and Implementing Energy Efficiency Programs Saving energy through energy efficiency improvements can cost less than generating, transmitting, and distrib- uting energy from power plants, and provides multiple economic and environmental benefits. As President Obama said in June 2009, “By bringing more energy efficient technologies to American homes and busi- nesses, we won’t just significantly reduce our energy demand—we’ll put more money back in the pockets of hardworking Americans.” Energy efficiency also helps reduce air pollution and greenhouse gas emis- sions, improves energy security and independence, and creates jobs. Local governments can promote energy efficiency in their jurisdictions by developing and implementing strategies that improve the efficiency of municipal- facilities and operations and/or encourage energy efficiency improvements in residential, commercial, and industrial sectors. Te energy efficiency guides in this series describe the process of developing and implementing strategies, using real-world examples, for improving energy efficiency in local government operations (see the guides on K-12 schools, energy-effi- cient product procurement, combined heat and power, and water and wastewater facilities), as well as in the community (see the guide on affordable housing).","author":[{"dropping-particle":"","family":"EPA (Environmental Protection Agency)","given":"","non-dropping-particle":"","parse-names":false,"suffix":""}],"id":"ITEM-1","issued":{"date-parts":[["2011"]]},"page":"1-58","title":"Energy Efficiency in Local Government Operations","type":"article-journal"},"uris":["http://www.mendeley.com/documents/?uuid=d790efbb-bf92-4838-ad2f-dfaa3e54b293"]}],"mendeley":{"formattedCitation":"[6]","plainTextFormattedCitation":"[6]","previouslyFormattedCitation":"[6]"},"properties":{"noteIndex":0},"schema":"https://github.com/citation-style-language/schema/raw/master/csl-citation.json"}</w:instrText>
      </w:r>
      <w:r w:rsidR="00815EC3" w:rsidRPr="003041E1">
        <w:rPr>
          <w:rFonts w:cstheme="minorHAnsi"/>
        </w:rPr>
        <w:fldChar w:fldCharType="separate"/>
      </w:r>
      <w:r w:rsidR="00EB6C51" w:rsidRPr="00EB6C51">
        <w:rPr>
          <w:rFonts w:cstheme="minorHAnsi"/>
          <w:noProof/>
        </w:rPr>
        <w:t>[6]</w:t>
      </w:r>
      <w:r w:rsidR="00815EC3" w:rsidRPr="003041E1">
        <w:rPr>
          <w:rFonts w:cstheme="minorHAnsi"/>
        </w:rPr>
        <w:fldChar w:fldCharType="end"/>
      </w:r>
      <w:r w:rsidRPr="003041E1">
        <w:rPr>
          <w:rFonts w:cstheme="minorHAnsi"/>
        </w:rPr>
        <w:t xml:space="preserve">. </w:t>
      </w:r>
    </w:p>
    <w:p w14:paraId="4975CBAA" w14:textId="7557EFCB" w:rsidR="00253E6D" w:rsidRPr="003041E1" w:rsidRDefault="00036D88" w:rsidP="004E2DB2">
      <w:pPr>
        <w:pStyle w:val="ListParagraph"/>
        <w:numPr>
          <w:ilvl w:val="0"/>
          <w:numId w:val="11"/>
        </w:numPr>
        <w:spacing w:line="240" w:lineRule="auto"/>
        <w:jc w:val="both"/>
        <w:rPr>
          <w:rFonts w:cstheme="minorHAnsi"/>
          <w:b/>
          <w:bCs/>
          <w:sz w:val="28"/>
          <w:szCs w:val="28"/>
        </w:rPr>
      </w:pPr>
      <w:r w:rsidRPr="003041E1">
        <w:rPr>
          <w:rFonts w:cstheme="minorHAnsi"/>
          <w:b/>
          <w:bCs/>
          <w:sz w:val="28"/>
          <w:szCs w:val="28"/>
        </w:rPr>
        <w:t>PROBLEM STATEMENT</w:t>
      </w:r>
    </w:p>
    <w:p w14:paraId="060748E5" w14:textId="7C16D109" w:rsidR="00635D88" w:rsidRPr="003041E1" w:rsidRDefault="00635D88" w:rsidP="004E2DB2">
      <w:pPr>
        <w:spacing w:line="240" w:lineRule="auto"/>
        <w:jc w:val="both"/>
        <w:rPr>
          <w:rFonts w:cstheme="minorHAnsi"/>
        </w:rPr>
      </w:pPr>
      <w:r w:rsidRPr="003041E1">
        <w:rPr>
          <w:rFonts w:cstheme="minorHAnsi"/>
        </w:rPr>
        <w:t xml:space="preserve">According to Comprehensive Housing Affordability Strategy (CHAS) data based on </w:t>
      </w:r>
      <w:r w:rsidR="00F809D3" w:rsidRPr="003041E1">
        <w:rPr>
          <w:rFonts w:cstheme="minorHAnsi"/>
        </w:rPr>
        <w:t xml:space="preserve">the </w:t>
      </w:r>
      <w:r w:rsidRPr="003041E1">
        <w:rPr>
          <w:rFonts w:cstheme="minorHAnsi"/>
        </w:rPr>
        <w:t xml:space="preserve">2015-2019 American Community Survey (ACS), 5-year estimate from </w:t>
      </w:r>
      <w:r w:rsidR="00F809D3" w:rsidRPr="003041E1">
        <w:rPr>
          <w:rFonts w:cstheme="minorHAnsi"/>
        </w:rPr>
        <w:t xml:space="preserve">the </w:t>
      </w:r>
      <w:r w:rsidRPr="003041E1">
        <w:rPr>
          <w:rFonts w:cstheme="minorHAnsi"/>
        </w:rPr>
        <w:t>US Department of housing and urban development (HUD), it is estimated that 43 percent of Albuquerque households in New Mexico</w:t>
      </w:r>
      <w:r w:rsidR="00283D1B">
        <w:rPr>
          <w:rFonts w:cstheme="minorHAnsi"/>
        </w:rPr>
        <w:t>,</w:t>
      </w:r>
      <w:r w:rsidRPr="003041E1">
        <w:rPr>
          <w:rFonts w:cstheme="minorHAnsi"/>
        </w:rPr>
        <w:t xml:space="preserve"> which is one of the two prime cities considered in our proposed challenge</w:t>
      </w:r>
      <w:r w:rsidR="00283D1B">
        <w:rPr>
          <w:rFonts w:cstheme="minorHAnsi"/>
        </w:rPr>
        <w:t>,</w:t>
      </w:r>
      <w:r w:rsidRPr="003041E1">
        <w:rPr>
          <w:rFonts w:cstheme="minorHAnsi"/>
        </w:rPr>
        <w:t xml:space="preserve"> are in the three lowest income categories while 63.5% of all renter-occupied households and 29.3% of all owner-occupied households have incomes within the three lowest income categories</w:t>
      </w:r>
      <w:r w:rsidR="00F809D3" w:rsidRPr="003041E1">
        <w:rPr>
          <w:rFonts w:cstheme="minorHAnsi"/>
        </w:rPr>
        <w:t xml:space="preserve"> </w:t>
      </w:r>
      <w:r w:rsidR="00F809D3" w:rsidRPr="003041E1">
        <w:rPr>
          <w:rFonts w:cstheme="minorHAnsi"/>
        </w:rPr>
        <w:fldChar w:fldCharType="begin" w:fldLock="1"/>
      </w:r>
      <w:r w:rsidR="0044322B">
        <w:rPr>
          <w:rFonts w:cstheme="minorHAnsi"/>
        </w:rPr>
        <w:instrText>ADDIN CSL_CITATION {"citationItems":[{"id":"ITEM-1","itemData":{"URL":"https://www.huduser.gov/portal/datasets/cp.html#2006-2019","accessed":{"date-parts":[["2022","11","4"]]},"container-title":"US Department of Housing and Urban Development","id":"ITEM-1","issued":{"date-parts":[["0"]]},"title":"Consolidated Planning/CHAS Data","type":"webpage"},"uris":["http://www.mendeley.com/documents/?uuid=73b5c371-f177-4a6f-8dc4-f71236478afd"]}],"mendeley":{"formattedCitation":"[7]","plainTextFormattedCitation":"[7]","previouslyFormattedCitation":"[7]"},"properties":{"noteIndex":0},"schema":"https://github.com/citation-style-language/schema/raw/master/csl-citation.json"}</w:instrText>
      </w:r>
      <w:r w:rsidR="00F809D3" w:rsidRPr="003041E1">
        <w:rPr>
          <w:rFonts w:cstheme="minorHAnsi"/>
        </w:rPr>
        <w:fldChar w:fldCharType="separate"/>
      </w:r>
      <w:r w:rsidR="00EB6C51" w:rsidRPr="00EB6C51">
        <w:rPr>
          <w:rFonts w:cstheme="minorHAnsi"/>
          <w:noProof/>
        </w:rPr>
        <w:t>[7]</w:t>
      </w:r>
      <w:r w:rsidR="00F809D3" w:rsidRPr="003041E1">
        <w:rPr>
          <w:rFonts w:cstheme="minorHAnsi"/>
        </w:rPr>
        <w:fldChar w:fldCharType="end"/>
      </w:r>
      <w:r w:rsidRPr="003041E1">
        <w:rPr>
          <w:rFonts w:cstheme="minorHAnsi"/>
        </w:rPr>
        <w:t xml:space="preserve">. Thus, forcing families to make trade-offs between energy consumption and other basic human necessities, such as medical care, clothing, and food. Energy consumption in these cities by the AC system accounts for 10.2% of total energy consumption in the US. </w:t>
      </w:r>
      <w:r w:rsidR="00772703" w:rsidRPr="003041E1">
        <w:rPr>
          <w:rFonts w:cstheme="minorHAnsi"/>
        </w:rPr>
        <w:t>T</w:t>
      </w:r>
      <w:r w:rsidRPr="003041E1">
        <w:rPr>
          <w:rFonts w:cstheme="minorHAnsi"/>
        </w:rPr>
        <w:t xml:space="preserve">he world at large </w:t>
      </w:r>
      <w:r w:rsidR="00772703" w:rsidRPr="003041E1">
        <w:rPr>
          <w:rFonts w:cstheme="minorHAnsi"/>
        </w:rPr>
        <w:t>is</w:t>
      </w:r>
      <w:r w:rsidRPr="003041E1">
        <w:rPr>
          <w:rFonts w:cstheme="minorHAnsi"/>
        </w:rPr>
        <w:t xml:space="preserve"> plagued with carbon emissions </w:t>
      </w:r>
      <w:r w:rsidR="007A461D" w:rsidRPr="003041E1">
        <w:rPr>
          <w:rFonts w:cstheme="minorHAnsi"/>
        </w:rPr>
        <w:t>because of</w:t>
      </w:r>
      <w:r w:rsidRPr="003041E1">
        <w:rPr>
          <w:rFonts w:cstheme="minorHAnsi"/>
        </w:rPr>
        <w:t xml:space="preserve"> </w:t>
      </w:r>
      <w:r w:rsidR="00753E61" w:rsidRPr="003041E1">
        <w:rPr>
          <w:rFonts w:cstheme="minorHAnsi"/>
        </w:rPr>
        <w:t xml:space="preserve">the increase in </w:t>
      </w:r>
      <w:r w:rsidRPr="003041E1">
        <w:rPr>
          <w:rFonts w:cstheme="minorHAnsi"/>
        </w:rPr>
        <w:t xml:space="preserve">energy consumption. </w:t>
      </w:r>
      <w:r w:rsidR="004A64A7" w:rsidRPr="004A64A7">
        <w:rPr>
          <w:rFonts w:cstheme="minorHAnsi"/>
          <w:color w:val="000000" w:themeColor="text1"/>
        </w:rPr>
        <w:t>The</w:t>
      </w:r>
      <w:r w:rsidR="00753E61" w:rsidRPr="003041E1">
        <w:rPr>
          <w:rFonts w:cstheme="minorHAnsi"/>
        </w:rPr>
        <w:t xml:space="preserve"> mixed/hot-dry climate zone</w:t>
      </w:r>
      <w:r w:rsidR="004A64A7">
        <w:rPr>
          <w:rFonts w:cstheme="minorHAnsi"/>
        </w:rPr>
        <w:t xml:space="preserve"> considered accounts for </w:t>
      </w:r>
      <w:r w:rsidR="004A64A7" w:rsidRPr="003041E1">
        <w:rPr>
          <w:rFonts w:cstheme="minorHAnsi"/>
        </w:rPr>
        <w:t xml:space="preserve">846.6 </w:t>
      </w:r>
      <w:proofErr w:type="spellStart"/>
      <w:r w:rsidR="004A64A7" w:rsidRPr="003041E1">
        <w:rPr>
          <w:rFonts w:cstheme="minorHAnsi"/>
        </w:rPr>
        <w:t>lbs</w:t>
      </w:r>
      <w:proofErr w:type="spellEnd"/>
      <w:r w:rsidR="004A64A7" w:rsidRPr="003041E1">
        <w:rPr>
          <w:rFonts w:cstheme="minorHAnsi"/>
        </w:rPr>
        <w:t xml:space="preserve">/MWh </w:t>
      </w:r>
      <w:r w:rsidR="004A64A7">
        <w:rPr>
          <w:rFonts w:cstheme="minorHAnsi"/>
        </w:rPr>
        <w:t xml:space="preserve">  of </w:t>
      </w:r>
      <w:r w:rsidRPr="003041E1">
        <w:rPr>
          <w:rFonts w:cstheme="minorHAnsi"/>
        </w:rPr>
        <w:t>CO</w:t>
      </w:r>
      <w:r w:rsidR="00EE435E" w:rsidRPr="003041E1">
        <w:rPr>
          <w:rFonts w:cstheme="minorHAnsi"/>
          <w:vertAlign w:val="subscript"/>
        </w:rPr>
        <w:t>2</w:t>
      </w:r>
      <w:r w:rsidRPr="003041E1">
        <w:rPr>
          <w:rFonts w:cstheme="minorHAnsi"/>
        </w:rPr>
        <w:t xml:space="preserve"> emissions per year </w:t>
      </w:r>
      <w:r w:rsidR="00F809D3" w:rsidRPr="003041E1">
        <w:rPr>
          <w:rFonts w:cstheme="minorHAnsi"/>
        </w:rPr>
        <w:fldChar w:fldCharType="begin" w:fldLock="1"/>
      </w:r>
      <w:r w:rsidR="0044322B">
        <w:rPr>
          <w:rFonts w:cstheme="minorHAnsi"/>
        </w:rPr>
        <w:instrText>ADDIN CSL_CITATION {"citationItems":[{"id":"ITEM-1","itemData":{"URL":"https://www.epa.gov/egrid/power-profiler#/","accessed":{"date-parts":[["2022","10","20"]]},"container-title":"United States Environmental Protection Agency","id":"ITEM-1","issued":{"date-parts":[["2022"]]},"title":"Power Profiler","type":"webpage"},"uris":["http://www.mendeley.com/documents/?uuid=83a4893d-ba3a-4c73-ba69-f4a99f6a4d85"]}],"mendeley":{"formattedCitation":"[8]","plainTextFormattedCitation":"[8]","previouslyFormattedCitation":"[8]"},"properties":{"noteIndex":0},"schema":"https://github.com/citation-style-language/schema/raw/master/csl-citation.json"}</w:instrText>
      </w:r>
      <w:r w:rsidR="00F809D3" w:rsidRPr="003041E1">
        <w:rPr>
          <w:rFonts w:cstheme="minorHAnsi"/>
        </w:rPr>
        <w:fldChar w:fldCharType="separate"/>
      </w:r>
      <w:r w:rsidR="00EB6C51" w:rsidRPr="00EB6C51">
        <w:rPr>
          <w:rFonts w:cstheme="minorHAnsi"/>
          <w:noProof/>
        </w:rPr>
        <w:t>[8]</w:t>
      </w:r>
      <w:r w:rsidR="00F809D3" w:rsidRPr="003041E1">
        <w:rPr>
          <w:rFonts w:cstheme="minorHAnsi"/>
        </w:rPr>
        <w:fldChar w:fldCharType="end"/>
      </w:r>
      <w:r w:rsidRPr="003041E1">
        <w:rPr>
          <w:rFonts w:cstheme="minorHAnsi"/>
        </w:rPr>
        <w:t xml:space="preserve">. </w:t>
      </w:r>
      <w:r w:rsidR="004A64A7">
        <w:rPr>
          <w:rFonts w:cstheme="minorHAnsi"/>
        </w:rPr>
        <w:t>T</w:t>
      </w:r>
      <w:r w:rsidRPr="003041E1">
        <w:rPr>
          <w:rFonts w:cstheme="minorHAnsi"/>
        </w:rPr>
        <w:t xml:space="preserve">his gives rise to a </w:t>
      </w:r>
      <w:r w:rsidR="00753E61" w:rsidRPr="003041E1">
        <w:rPr>
          <w:rFonts w:cstheme="minorHAnsi"/>
        </w:rPr>
        <w:t>need</w:t>
      </w:r>
      <w:r w:rsidRPr="003041E1">
        <w:rPr>
          <w:rFonts w:cstheme="minorHAnsi"/>
        </w:rPr>
        <w:t xml:space="preserve"> to build a more energy</w:t>
      </w:r>
      <w:r w:rsidR="00F809D3" w:rsidRPr="003041E1">
        <w:rPr>
          <w:rFonts w:cstheme="minorHAnsi"/>
        </w:rPr>
        <w:t>-</w:t>
      </w:r>
      <w:r w:rsidRPr="003041E1">
        <w:rPr>
          <w:rFonts w:cstheme="minorHAnsi"/>
        </w:rPr>
        <w:t>efficient AC system minimiz</w:t>
      </w:r>
      <w:r w:rsidR="00753E61" w:rsidRPr="003041E1">
        <w:rPr>
          <w:rFonts w:cstheme="minorHAnsi"/>
        </w:rPr>
        <w:t>ing</w:t>
      </w:r>
      <w:r w:rsidRPr="003041E1">
        <w:rPr>
          <w:rFonts w:cstheme="minorHAnsi"/>
        </w:rPr>
        <w:t xml:space="preserve"> carbon emissions and </w:t>
      </w:r>
      <w:r w:rsidR="00753E61" w:rsidRPr="003041E1">
        <w:rPr>
          <w:rFonts w:cstheme="minorHAnsi"/>
        </w:rPr>
        <w:t>red</w:t>
      </w:r>
      <w:r w:rsidR="009A5F0A" w:rsidRPr="003041E1">
        <w:rPr>
          <w:rFonts w:cstheme="minorHAnsi"/>
        </w:rPr>
        <w:t xml:space="preserve">ucing </w:t>
      </w:r>
      <w:r w:rsidRPr="003041E1">
        <w:rPr>
          <w:rFonts w:cstheme="minorHAnsi"/>
        </w:rPr>
        <w:t>the trade-offs made by low-income communities.</w:t>
      </w:r>
    </w:p>
    <w:p w14:paraId="714988B9" w14:textId="3673F46F" w:rsidR="000B4E50" w:rsidRPr="003041E1" w:rsidRDefault="001A6B4D" w:rsidP="004E2DB2">
      <w:pPr>
        <w:pStyle w:val="ListParagraph"/>
        <w:numPr>
          <w:ilvl w:val="0"/>
          <w:numId w:val="11"/>
        </w:numPr>
        <w:spacing w:line="240" w:lineRule="auto"/>
        <w:jc w:val="both"/>
        <w:rPr>
          <w:rFonts w:cstheme="minorHAnsi"/>
          <w:b/>
          <w:bCs/>
          <w:sz w:val="28"/>
          <w:szCs w:val="28"/>
        </w:rPr>
      </w:pPr>
      <w:r w:rsidRPr="003041E1">
        <w:rPr>
          <w:rFonts w:cstheme="minorHAnsi"/>
          <w:b/>
          <w:bCs/>
          <w:sz w:val="28"/>
          <w:szCs w:val="28"/>
        </w:rPr>
        <w:t>S</w:t>
      </w:r>
      <w:r w:rsidR="000B4E50" w:rsidRPr="003041E1">
        <w:rPr>
          <w:rFonts w:cstheme="minorHAnsi"/>
          <w:b/>
          <w:bCs/>
          <w:sz w:val="28"/>
          <w:szCs w:val="28"/>
        </w:rPr>
        <w:t>OLUTION</w:t>
      </w:r>
    </w:p>
    <w:p w14:paraId="33747DC0" w14:textId="67668893" w:rsidR="00416873" w:rsidRPr="003041E1" w:rsidRDefault="000C6C7A" w:rsidP="004E2DB2">
      <w:pPr>
        <w:spacing w:line="240" w:lineRule="auto"/>
        <w:jc w:val="both"/>
        <w:rPr>
          <w:rFonts w:cstheme="minorHAnsi"/>
        </w:rPr>
      </w:pPr>
      <w:r w:rsidRPr="003041E1">
        <w:rPr>
          <w:rFonts w:cstheme="minorHAnsi"/>
        </w:rPr>
        <w:t xml:space="preserve">In existing air-conditioners </w:t>
      </w:r>
      <w:r w:rsidRPr="003041E1">
        <w:rPr>
          <w:rFonts w:cstheme="minorHAnsi"/>
          <w:color w:val="000000" w:themeColor="text1"/>
        </w:rPr>
        <w:t>(Figure 1(a)</w:t>
      </w:r>
      <w:r w:rsidR="0072777D">
        <w:rPr>
          <w:rFonts w:cstheme="minorHAnsi"/>
          <w:color w:val="000000" w:themeColor="text1"/>
        </w:rPr>
        <w:t>-</w:t>
      </w:r>
      <w:r w:rsidRPr="003041E1">
        <w:rPr>
          <w:rFonts w:cstheme="minorHAnsi"/>
          <w:color w:val="000000" w:themeColor="text1"/>
        </w:rPr>
        <w:t xml:space="preserve">1(b)), </w:t>
      </w:r>
      <w:r w:rsidRPr="003041E1">
        <w:rPr>
          <w:rFonts w:cstheme="minorHAnsi"/>
        </w:rPr>
        <w:t xml:space="preserve">the condenser has coils with fins </w:t>
      </w:r>
      <w:r w:rsidR="00D52244" w:rsidRPr="003041E1">
        <w:rPr>
          <w:rFonts w:cstheme="minorHAnsi"/>
        </w:rPr>
        <w:t>to cool the refrigerant</w:t>
      </w:r>
      <w:r w:rsidRPr="003041E1">
        <w:rPr>
          <w:rFonts w:cstheme="minorHAnsi"/>
        </w:rPr>
        <w:t>.</w:t>
      </w:r>
      <w:r w:rsidR="00D52244" w:rsidRPr="003041E1">
        <w:rPr>
          <w:rFonts w:cstheme="minorHAnsi"/>
        </w:rPr>
        <w:t xml:space="preserve"> To</w:t>
      </w:r>
      <w:r w:rsidR="00AB0D23" w:rsidRPr="003041E1">
        <w:rPr>
          <w:rFonts w:cstheme="minorHAnsi"/>
        </w:rPr>
        <w:t xml:space="preserve"> increase</w:t>
      </w:r>
      <w:r w:rsidRPr="003041E1">
        <w:rPr>
          <w:rFonts w:cstheme="minorHAnsi"/>
        </w:rPr>
        <w:t xml:space="preserve"> the heat transfer</w:t>
      </w:r>
      <w:r w:rsidR="000B4E50" w:rsidRPr="003041E1">
        <w:rPr>
          <w:rFonts w:cstheme="minorHAnsi"/>
        </w:rPr>
        <w:t xml:space="preserve"> th</w:t>
      </w:r>
      <w:r w:rsidR="00F809D3" w:rsidRPr="003041E1">
        <w:rPr>
          <w:rFonts w:cstheme="minorHAnsi"/>
        </w:rPr>
        <w:t>r</w:t>
      </w:r>
      <w:r w:rsidR="000B4E50" w:rsidRPr="003041E1">
        <w:rPr>
          <w:rFonts w:cstheme="minorHAnsi"/>
        </w:rPr>
        <w:t>ough the condenser</w:t>
      </w:r>
      <w:r w:rsidR="00D52244" w:rsidRPr="003041E1">
        <w:rPr>
          <w:rFonts w:cstheme="minorHAnsi"/>
        </w:rPr>
        <w:t xml:space="preserve"> whil</w:t>
      </w:r>
      <w:r w:rsidR="00233D26">
        <w:rPr>
          <w:rFonts w:cstheme="minorHAnsi"/>
        </w:rPr>
        <w:t>e</w:t>
      </w:r>
      <w:r w:rsidR="00D52244" w:rsidRPr="003041E1">
        <w:rPr>
          <w:rFonts w:cstheme="minorHAnsi"/>
        </w:rPr>
        <w:t xml:space="preserve"> reducing the compressor </w:t>
      </w:r>
      <w:r w:rsidR="00C52618">
        <w:rPr>
          <w:rFonts w:cstheme="minorHAnsi"/>
        </w:rPr>
        <w:t>work</w:t>
      </w:r>
      <w:r w:rsidR="00D52244" w:rsidRPr="003041E1">
        <w:rPr>
          <w:rFonts w:cstheme="minorHAnsi"/>
        </w:rPr>
        <w:t xml:space="preserve">, we proposed an evaporatively cooled condenser </w:t>
      </w:r>
      <w:r w:rsidR="00D52244" w:rsidRPr="003041E1">
        <w:rPr>
          <w:rFonts w:cstheme="minorHAnsi"/>
          <w:color w:val="000000" w:themeColor="text1"/>
        </w:rPr>
        <w:t>(Figure</w:t>
      </w:r>
      <w:r w:rsidR="0072777D">
        <w:rPr>
          <w:rFonts w:cstheme="minorHAnsi"/>
          <w:color w:val="000000" w:themeColor="text1"/>
        </w:rPr>
        <w:t xml:space="preserve"> 1(a)-</w:t>
      </w:r>
      <w:r w:rsidR="00D52244" w:rsidRPr="003041E1">
        <w:rPr>
          <w:rFonts w:cstheme="minorHAnsi"/>
          <w:color w:val="000000" w:themeColor="text1"/>
        </w:rPr>
        <w:t>1(c))</w:t>
      </w:r>
      <w:r w:rsidRPr="003041E1">
        <w:rPr>
          <w:rFonts w:cstheme="minorHAnsi"/>
        </w:rPr>
        <w:t>.</w:t>
      </w:r>
      <w:r w:rsidR="009F7BE6" w:rsidRPr="003041E1">
        <w:rPr>
          <w:rFonts w:cstheme="minorHAnsi"/>
        </w:rPr>
        <w:t xml:space="preserve"> </w:t>
      </w:r>
      <w:r w:rsidR="00D52244" w:rsidRPr="003041E1">
        <w:rPr>
          <w:rFonts w:cstheme="minorHAnsi"/>
        </w:rPr>
        <w:t xml:space="preserve">Furthermore, the realization of </w:t>
      </w:r>
      <w:r w:rsidR="00F809D3" w:rsidRPr="003041E1">
        <w:rPr>
          <w:rFonts w:cstheme="minorHAnsi"/>
        </w:rPr>
        <w:t xml:space="preserve">a </w:t>
      </w:r>
      <w:r w:rsidR="00D52244" w:rsidRPr="003041E1">
        <w:rPr>
          <w:rFonts w:cstheme="minorHAnsi"/>
        </w:rPr>
        <w:t xml:space="preserve">reduction in </w:t>
      </w:r>
      <w:r w:rsidR="009F7BE6" w:rsidRPr="003041E1">
        <w:rPr>
          <w:rFonts w:cstheme="minorHAnsi"/>
        </w:rPr>
        <w:t>energy consumption</w:t>
      </w:r>
      <w:r w:rsidR="00D52244" w:rsidRPr="003041E1">
        <w:rPr>
          <w:rFonts w:cstheme="minorHAnsi"/>
        </w:rPr>
        <w:t xml:space="preserve"> will reduce </w:t>
      </w:r>
      <w:r w:rsidR="00416873" w:rsidRPr="003041E1">
        <w:rPr>
          <w:rFonts w:cstheme="minorHAnsi"/>
        </w:rPr>
        <w:t>the overall carbon emission from the system</w:t>
      </w:r>
      <w:r w:rsidR="002227D2">
        <w:rPr>
          <w:rFonts w:cstheme="minorHAnsi"/>
        </w:rPr>
        <w:t>’s operation</w:t>
      </w:r>
      <w:r w:rsidR="00416873" w:rsidRPr="003041E1">
        <w:rPr>
          <w:rFonts w:cstheme="minorHAnsi"/>
        </w:rPr>
        <w:t xml:space="preserve">. </w:t>
      </w:r>
    </w:p>
    <w:p w14:paraId="4FB0FF69" w14:textId="66F64113" w:rsidR="00100F7C" w:rsidRPr="003041E1" w:rsidRDefault="00100F7C" w:rsidP="004E2DB2">
      <w:pPr>
        <w:spacing w:line="240" w:lineRule="auto"/>
        <w:jc w:val="both"/>
        <w:rPr>
          <w:rFonts w:cstheme="minorHAnsi"/>
        </w:rPr>
      </w:pPr>
      <w:r w:rsidRPr="003041E1">
        <w:rPr>
          <w:rFonts w:cstheme="minorHAnsi"/>
        </w:rPr>
        <w:t>Based on our proposed design concept for mixed/hot</w:t>
      </w:r>
      <w:r w:rsidR="00233D26">
        <w:rPr>
          <w:rFonts w:cstheme="minorHAnsi"/>
        </w:rPr>
        <w:t>,</w:t>
      </w:r>
      <w:r w:rsidRPr="003041E1">
        <w:rPr>
          <w:rFonts w:cstheme="minorHAnsi"/>
        </w:rPr>
        <w:t xml:space="preserve"> dry climate (Albuquerque, New</w:t>
      </w:r>
      <w:r w:rsidR="00B766B5" w:rsidRPr="003041E1">
        <w:rPr>
          <w:rFonts w:cstheme="minorHAnsi"/>
        </w:rPr>
        <w:t xml:space="preserve"> </w:t>
      </w:r>
      <w:r w:rsidRPr="003041E1">
        <w:rPr>
          <w:rFonts w:cstheme="minorHAnsi"/>
        </w:rPr>
        <w:t>Mexico</w:t>
      </w:r>
      <w:r w:rsidR="00154313" w:rsidRPr="003041E1">
        <w:rPr>
          <w:rFonts w:cstheme="minorHAnsi"/>
        </w:rPr>
        <w:t>,</w:t>
      </w:r>
      <w:r w:rsidRPr="003041E1">
        <w:rPr>
          <w:rFonts w:cstheme="minorHAnsi"/>
        </w:rPr>
        <w:t xml:space="preserve"> and Las Vegas, Nevada) </w:t>
      </w:r>
      <w:r w:rsidRPr="003041E1">
        <w:rPr>
          <w:rFonts w:cstheme="minorHAnsi"/>
        </w:rPr>
        <w:fldChar w:fldCharType="begin" w:fldLock="1"/>
      </w:r>
      <w:r w:rsidR="0044322B">
        <w:rPr>
          <w:rFonts w:cstheme="minorHAnsi"/>
        </w:rPr>
        <w:instrText>ADDIN CSL_CITATION {"citationItems":[{"id":"ITEM-1","itemData":{"URL":"https://atlas.eia.gov/datasets/eia::climate-zones-doe-building-america-program/about","accessed":{"date-parts":[["2022","10","13"]]},"container-title":"U.S. Energy Information Administration","id":"ITEM-1","issued":{"date-parts":[["2022"]]},"title":"Climate Zones - DOE Building America Program","type":"webpage"},"uris":["http://www.mendeley.com/documents/?uuid=8c04c167-8fd3-4964-b6c3-50987c3d64da"]}],"mendeley":{"formattedCitation":"[9]","plainTextFormattedCitation":"[9]","previouslyFormattedCitation":"[9]"},"properties":{"noteIndex":0},"schema":"https://github.com/citation-style-language/schema/raw/master/csl-citation.json"}</w:instrText>
      </w:r>
      <w:r w:rsidRPr="003041E1">
        <w:rPr>
          <w:rFonts w:cstheme="minorHAnsi"/>
        </w:rPr>
        <w:fldChar w:fldCharType="separate"/>
      </w:r>
      <w:r w:rsidR="00EB6C51" w:rsidRPr="00EB6C51">
        <w:rPr>
          <w:rFonts w:cstheme="minorHAnsi"/>
          <w:noProof/>
        </w:rPr>
        <w:t>[9]</w:t>
      </w:r>
      <w:r w:rsidRPr="003041E1">
        <w:rPr>
          <w:rFonts w:cstheme="minorHAnsi"/>
        </w:rPr>
        <w:fldChar w:fldCharType="end"/>
      </w:r>
      <w:r w:rsidRPr="003041E1">
        <w:rPr>
          <w:rFonts w:cstheme="minorHAnsi"/>
        </w:rPr>
        <w:t>, we were able to reduce the compressor work on average by 24%</w:t>
      </w:r>
      <w:r w:rsidR="002A26C9">
        <w:rPr>
          <w:rFonts w:cstheme="minorHAnsi"/>
        </w:rPr>
        <w:t>,</w:t>
      </w:r>
      <w:r w:rsidRPr="003041E1">
        <w:rPr>
          <w:rFonts w:cstheme="minorHAnsi"/>
        </w:rPr>
        <w:t xml:space="preserve"> which accounts for a reduction of CO</w:t>
      </w:r>
      <w:r w:rsidRPr="003041E1">
        <w:rPr>
          <w:rFonts w:cstheme="minorHAnsi"/>
          <w:vertAlign w:val="subscript"/>
        </w:rPr>
        <w:t>2</w:t>
      </w:r>
      <w:r w:rsidRPr="003041E1">
        <w:rPr>
          <w:rFonts w:cstheme="minorHAnsi"/>
        </w:rPr>
        <w:t xml:space="preserve"> emissions of about 4.5 billion </w:t>
      </w:r>
      <w:proofErr w:type="spellStart"/>
      <w:r w:rsidRPr="003041E1">
        <w:rPr>
          <w:rFonts w:cstheme="minorHAnsi"/>
        </w:rPr>
        <w:t>lbs</w:t>
      </w:r>
      <w:proofErr w:type="spellEnd"/>
      <w:r w:rsidRPr="003041E1">
        <w:rPr>
          <w:rFonts w:cstheme="minorHAnsi"/>
        </w:rPr>
        <w:t xml:space="preserve"> per year or 440 </w:t>
      </w:r>
      <w:proofErr w:type="spellStart"/>
      <w:r w:rsidRPr="003041E1">
        <w:rPr>
          <w:rFonts w:cstheme="minorHAnsi"/>
        </w:rPr>
        <w:t>lbs</w:t>
      </w:r>
      <w:proofErr w:type="spellEnd"/>
      <w:r w:rsidRPr="003041E1">
        <w:rPr>
          <w:rFonts w:cstheme="minorHAnsi"/>
        </w:rPr>
        <w:t xml:space="preserve"> per residential household per year.</w:t>
      </w:r>
    </w:p>
    <w:p w14:paraId="1813EE7D" w14:textId="77777777" w:rsidR="00100F7C" w:rsidRPr="003041E1" w:rsidRDefault="00100F7C" w:rsidP="004E2DB2">
      <w:pPr>
        <w:spacing w:line="240" w:lineRule="auto"/>
        <w:rPr>
          <w:rFonts w:cstheme="minorHAnsi"/>
        </w:rPr>
      </w:pPr>
    </w:p>
    <w:p w14:paraId="16B34BCF" w14:textId="77777777" w:rsidR="00164022" w:rsidRPr="003041E1" w:rsidRDefault="00164022" w:rsidP="004E2DB2">
      <w:pPr>
        <w:keepNext/>
        <w:spacing w:line="240" w:lineRule="auto"/>
        <w:jc w:val="center"/>
        <w:rPr>
          <w:rFonts w:cstheme="minorHAnsi"/>
        </w:rPr>
      </w:pPr>
      <w:r w:rsidRPr="003041E1">
        <w:rPr>
          <w:rFonts w:cstheme="minorHAnsi"/>
          <w:b/>
          <w:bCs/>
          <w:noProof/>
        </w:rPr>
        <w:lastRenderedPageBreak/>
        <w:drawing>
          <wp:inline distT="0" distB="0" distL="0" distR="0" wp14:anchorId="2A14AA0E" wp14:editId="7FB9A7E8">
            <wp:extent cx="4108939" cy="2077405"/>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t="15727" b="4990"/>
                    <a:stretch/>
                  </pic:blipFill>
                  <pic:spPr bwMode="auto">
                    <a:xfrm>
                      <a:off x="0" y="0"/>
                      <a:ext cx="4262336" cy="2154960"/>
                    </a:xfrm>
                    <a:prstGeom prst="rect">
                      <a:avLst/>
                    </a:prstGeom>
                    <a:ln>
                      <a:noFill/>
                    </a:ln>
                    <a:extLst>
                      <a:ext uri="{53640926-AAD7-44D8-BBD7-CCE9431645EC}">
                        <a14:shadowObscured xmlns:a14="http://schemas.microsoft.com/office/drawing/2010/main"/>
                      </a:ext>
                    </a:extLst>
                  </pic:spPr>
                </pic:pic>
              </a:graphicData>
            </a:graphic>
          </wp:inline>
        </w:drawing>
      </w:r>
    </w:p>
    <w:p w14:paraId="559E8B30" w14:textId="3BF8DC7D" w:rsidR="008C15D2" w:rsidRPr="003041E1" w:rsidRDefault="00164022" w:rsidP="004E2DB2">
      <w:pPr>
        <w:pStyle w:val="Caption"/>
        <w:jc w:val="center"/>
        <w:rPr>
          <w:rFonts w:cstheme="minorHAnsi"/>
          <w:i w:val="0"/>
          <w:iCs w:val="0"/>
          <w:noProof/>
          <w:color w:val="000000" w:themeColor="text1"/>
          <w:sz w:val="22"/>
          <w:szCs w:val="22"/>
        </w:rPr>
      </w:pPr>
      <w:r w:rsidRPr="003041E1">
        <w:rPr>
          <w:rFonts w:cstheme="minorHAnsi"/>
          <w:i w:val="0"/>
          <w:iCs w:val="0"/>
          <w:color w:val="000000" w:themeColor="text1"/>
          <w:sz w:val="22"/>
          <w:szCs w:val="22"/>
        </w:rPr>
        <w:t xml:space="preserve">Figure </w:t>
      </w:r>
      <w:r w:rsidRPr="003041E1">
        <w:rPr>
          <w:rFonts w:cstheme="minorHAnsi"/>
          <w:i w:val="0"/>
          <w:iCs w:val="0"/>
          <w:color w:val="000000" w:themeColor="text1"/>
          <w:sz w:val="22"/>
          <w:szCs w:val="22"/>
        </w:rPr>
        <w:fldChar w:fldCharType="begin"/>
      </w:r>
      <w:r w:rsidRPr="003041E1">
        <w:rPr>
          <w:rFonts w:cstheme="minorHAnsi"/>
          <w:i w:val="0"/>
          <w:iCs w:val="0"/>
          <w:color w:val="000000" w:themeColor="text1"/>
          <w:sz w:val="22"/>
          <w:szCs w:val="22"/>
        </w:rPr>
        <w:instrText xml:space="preserve"> SEQ Figure \* ARABIC </w:instrText>
      </w:r>
      <w:r w:rsidRPr="003041E1">
        <w:rPr>
          <w:rFonts w:cstheme="minorHAnsi"/>
          <w:i w:val="0"/>
          <w:iCs w:val="0"/>
          <w:color w:val="000000" w:themeColor="text1"/>
          <w:sz w:val="22"/>
          <w:szCs w:val="22"/>
        </w:rPr>
        <w:fldChar w:fldCharType="separate"/>
      </w:r>
      <w:r w:rsidR="00495CF8">
        <w:rPr>
          <w:rFonts w:cstheme="minorHAnsi"/>
          <w:i w:val="0"/>
          <w:iCs w:val="0"/>
          <w:noProof/>
          <w:color w:val="000000" w:themeColor="text1"/>
          <w:sz w:val="22"/>
          <w:szCs w:val="22"/>
        </w:rPr>
        <w:t>1</w:t>
      </w:r>
      <w:r w:rsidRPr="003041E1">
        <w:rPr>
          <w:rFonts w:cstheme="minorHAnsi"/>
          <w:i w:val="0"/>
          <w:iCs w:val="0"/>
          <w:color w:val="000000" w:themeColor="text1"/>
          <w:sz w:val="22"/>
          <w:szCs w:val="22"/>
        </w:rPr>
        <w:fldChar w:fldCharType="end"/>
      </w:r>
      <w:r w:rsidRPr="003041E1">
        <w:rPr>
          <w:rFonts w:cstheme="minorHAnsi"/>
          <w:i w:val="0"/>
          <w:iCs w:val="0"/>
          <w:color w:val="000000" w:themeColor="text1"/>
          <w:sz w:val="22"/>
          <w:szCs w:val="22"/>
        </w:rPr>
        <w:t>. (a) Air conditioning system working cycle, (b) Condenser without evaporative media</w:t>
      </w:r>
      <w:r w:rsidR="007B1A9F" w:rsidRPr="003041E1">
        <w:rPr>
          <w:rFonts w:cstheme="minorHAnsi"/>
          <w:i w:val="0"/>
          <w:iCs w:val="0"/>
          <w:color w:val="000000" w:themeColor="text1"/>
          <w:sz w:val="22"/>
          <w:szCs w:val="22"/>
        </w:rPr>
        <w:t xml:space="preserve"> (standard design)</w:t>
      </w:r>
      <w:r w:rsidRPr="003041E1">
        <w:rPr>
          <w:rFonts w:cstheme="minorHAnsi"/>
          <w:i w:val="0"/>
          <w:iCs w:val="0"/>
          <w:color w:val="000000" w:themeColor="text1"/>
          <w:sz w:val="22"/>
          <w:szCs w:val="22"/>
        </w:rPr>
        <w:t>, (c)</w:t>
      </w:r>
      <w:r w:rsidRPr="003041E1">
        <w:rPr>
          <w:rFonts w:cstheme="minorHAnsi"/>
          <w:i w:val="0"/>
          <w:iCs w:val="0"/>
          <w:noProof/>
          <w:color w:val="000000" w:themeColor="text1"/>
          <w:sz w:val="22"/>
          <w:szCs w:val="22"/>
        </w:rPr>
        <w:t xml:space="preserve"> Condenser with evaporative media</w:t>
      </w:r>
      <w:r w:rsidR="007B1A9F" w:rsidRPr="003041E1">
        <w:rPr>
          <w:rFonts w:cstheme="minorHAnsi"/>
          <w:i w:val="0"/>
          <w:iCs w:val="0"/>
          <w:noProof/>
          <w:color w:val="000000" w:themeColor="text1"/>
          <w:sz w:val="22"/>
          <w:szCs w:val="22"/>
        </w:rPr>
        <w:t xml:space="preserve"> (proposed design)</w:t>
      </w:r>
    </w:p>
    <w:p w14:paraId="3B6CBA81" w14:textId="62D3A660" w:rsidR="00440DBF" w:rsidRPr="003041E1" w:rsidRDefault="008F6363" w:rsidP="004E2DB2">
      <w:pPr>
        <w:spacing w:after="0" w:line="240" w:lineRule="auto"/>
        <w:jc w:val="both"/>
        <w:rPr>
          <w:rFonts w:cstheme="minorHAnsi"/>
          <w:b/>
          <w:bCs/>
        </w:rPr>
      </w:pPr>
      <w:r w:rsidRPr="003041E1">
        <w:rPr>
          <w:rFonts w:cstheme="minorHAnsi"/>
          <w:b/>
          <w:bCs/>
        </w:rPr>
        <w:t>Governing equations</w:t>
      </w:r>
    </w:p>
    <w:p w14:paraId="70565CBE" w14:textId="4F6B3A04" w:rsidR="008013CA" w:rsidRPr="003041E1" w:rsidRDefault="008013CA" w:rsidP="004E2DB2">
      <w:pPr>
        <w:spacing w:after="0" w:line="240" w:lineRule="auto"/>
        <w:jc w:val="both"/>
        <w:rPr>
          <w:rFonts w:cstheme="minorHAnsi"/>
        </w:rPr>
      </w:pPr>
      <w:r w:rsidRPr="003041E1">
        <w:rPr>
          <w:rFonts w:cstheme="minorHAnsi"/>
        </w:rPr>
        <w:t>The governing equations in the conventional and our proposed design complies with the first law of thermodynamics. Hence</w:t>
      </w:r>
      <w:r w:rsidR="00D21D8A" w:rsidRPr="003041E1">
        <w:rPr>
          <w:rFonts w:cstheme="minorHAnsi"/>
        </w:rPr>
        <w:t>,</w:t>
      </w:r>
      <w:r w:rsidRPr="003041E1">
        <w:rPr>
          <w:rFonts w:cstheme="minorHAnsi"/>
        </w:rPr>
        <w:t xml:space="preserve"> the equations are based on the first law of thermodynamics.</w:t>
      </w:r>
    </w:p>
    <w:p w14:paraId="3948DD55" w14:textId="77777777" w:rsidR="00D21D8A" w:rsidRPr="003041E1" w:rsidRDefault="00D21D8A" w:rsidP="004E2DB2">
      <w:pPr>
        <w:spacing w:after="0" w:line="240" w:lineRule="auto"/>
        <w:jc w:val="both"/>
        <w:rPr>
          <w:rFonts w:cstheme="minorHAnsi"/>
        </w:rPr>
      </w:pPr>
    </w:p>
    <w:p w14:paraId="33D040CA" w14:textId="6D921611" w:rsidR="00AC76F8" w:rsidRPr="003041E1" w:rsidRDefault="00AC76F8" w:rsidP="004E2DB2">
      <w:pPr>
        <w:spacing w:after="0" w:line="240" w:lineRule="auto"/>
        <w:jc w:val="both"/>
        <w:rPr>
          <w:rFonts w:cstheme="minorHAnsi"/>
        </w:rPr>
      </w:pPr>
      <w:r w:rsidRPr="003041E1">
        <w:rPr>
          <w:rFonts w:cstheme="minorHAnsi"/>
        </w:rPr>
        <w:t xml:space="preserve">The </w:t>
      </w:r>
      <w:r w:rsidR="00A57F2F" w:rsidRPr="003041E1">
        <w:rPr>
          <w:rFonts w:cstheme="minorHAnsi"/>
        </w:rPr>
        <w:t>c</w:t>
      </w:r>
      <w:r w:rsidRPr="003041E1">
        <w:rPr>
          <w:rFonts w:cstheme="minorHAnsi"/>
        </w:rPr>
        <w:t>ooling capacity of the refrigerant</w:t>
      </w:r>
      <w:r w:rsidR="00A66170" w:rsidRPr="003041E1">
        <w:rPr>
          <w:rFonts w:cstheme="minorHAnsi"/>
        </w:rPr>
        <w:t xml:space="preserve"> or the refrigerant effect</w:t>
      </w:r>
      <w:r w:rsidR="00490746" w:rsidRPr="003041E1">
        <w:rPr>
          <w:rFonts w:cstheme="minorHAnsi"/>
        </w:rPr>
        <w:t xml:space="preserve">, </w:t>
      </w:r>
      <m:oMath>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w:rPr>
                    <w:rFonts w:ascii="Cambria Math" w:eastAsiaTheme="minorEastAsia" w:hAnsi="Cambria Math" w:cstheme="minorHAnsi"/>
                  </w:rPr>
                  <m:t>Q</m:t>
                </m:r>
              </m:e>
            </m:acc>
          </m:e>
          <m:sub>
            <m:r>
              <w:rPr>
                <w:rFonts w:ascii="Cambria Math" w:eastAsiaTheme="minorEastAsia" w:hAnsi="Cambria Math" w:cstheme="minorHAnsi"/>
              </w:rPr>
              <m:t>ref</m:t>
            </m:r>
          </m:sub>
        </m:sSub>
      </m:oMath>
      <w:r w:rsidR="00490746" w:rsidRPr="003041E1">
        <w:rPr>
          <w:rFonts w:eastAsiaTheme="minorEastAsia" w:cstheme="minorHAnsi"/>
        </w:rPr>
        <w:t>,</w:t>
      </w:r>
      <w:r w:rsidR="00A66170" w:rsidRPr="003041E1">
        <w:rPr>
          <w:rFonts w:cstheme="minorHAnsi"/>
        </w:rPr>
        <w:t xml:space="preserve"> is given as</w:t>
      </w:r>
      <w:r w:rsidRPr="003041E1">
        <w:rPr>
          <w:rFonts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8550"/>
        <w:gridCol w:w="535"/>
      </w:tblGrid>
      <w:tr w:rsidR="0007329D" w:rsidRPr="003041E1" w14:paraId="35989E7D" w14:textId="77777777" w:rsidTr="0007329D">
        <w:tc>
          <w:tcPr>
            <w:tcW w:w="265" w:type="dxa"/>
          </w:tcPr>
          <w:p w14:paraId="4D2F590D" w14:textId="77777777" w:rsidR="0007329D" w:rsidRPr="003041E1" w:rsidRDefault="0007329D" w:rsidP="004E2DB2">
            <w:pPr>
              <w:spacing w:line="240" w:lineRule="auto"/>
              <w:jc w:val="both"/>
              <w:rPr>
                <w:rFonts w:cstheme="minorHAnsi"/>
              </w:rPr>
            </w:pPr>
          </w:p>
        </w:tc>
        <w:tc>
          <w:tcPr>
            <w:tcW w:w="8550" w:type="dxa"/>
          </w:tcPr>
          <w:p w14:paraId="2C7825FC" w14:textId="7B8AD156" w:rsidR="0007329D" w:rsidRPr="003041E1" w:rsidRDefault="00000000" w:rsidP="004E2DB2">
            <w:pPr>
              <w:spacing w:line="240" w:lineRule="auto"/>
              <w:jc w:val="center"/>
              <w:rPr>
                <w:rFonts w:cstheme="minorHAnsi"/>
              </w:rPr>
            </w:pPr>
            <m:oMathPara>
              <m:oMath>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w:rPr>
                            <w:rFonts w:ascii="Cambria Math" w:eastAsiaTheme="minorEastAsia" w:hAnsi="Cambria Math" w:cstheme="minorHAnsi"/>
                          </w:rPr>
                          <m:t>Q</m:t>
                        </m:r>
                      </m:e>
                    </m:acc>
                  </m:e>
                  <m:sub>
                    <m:r>
                      <w:rPr>
                        <w:rFonts w:ascii="Cambria Math" w:eastAsiaTheme="minorEastAsia" w:hAnsi="Cambria Math" w:cstheme="minorHAnsi"/>
                      </w:rPr>
                      <m:t>ref</m:t>
                    </m:r>
                  </m:sub>
                </m:sSub>
                <m:r>
                  <w:rPr>
                    <w:rFonts w:ascii="Cambria Math" w:eastAsiaTheme="minorEastAsia" w:hAnsi="Cambria Math" w:cstheme="minorHAnsi"/>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m</m:t>
                        </m:r>
                      </m:e>
                    </m:acc>
                  </m:e>
                  <m:sub>
                    <m:r>
                      <w:rPr>
                        <w:rFonts w:ascii="Cambria Math" w:hAnsi="Cambria Math" w:cstheme="minorHAnsi"/>
                      </w:rPr>
                      <m:t>ref</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4</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1</m:t>
                        </m:r>
                      </m:sub>
                    </m:sSub>
                  </m:e>
                </m:d>
              </m:oMath>
            </m:oMathPara>
          </w:p>
        </w:tc>
        <w:tc>
          <w:tcPr>
            <w:tcW w:w="535" w:type="dxa"/>
          </w:tcPr>
          <w:p w14:paraId="1855FB5B" w14:textId="37F6B826" w:rsidR="0007329D" w:rsidRPr="003041E1" w:rsidRDefault="0007329D" w:rsidP="004E2DB2">
            <w:pPr>
              <w:spacing w:line="240" w:lineRule="auto"/>
              <w:jc w:val="right"/>
              <w:rPr>
                <w:rFonts w:cstheme="minorHAnsi"/>
              </w:rPr>
            </w:pPr>
            <w:r w:rsidRPr="003041E1">
              <w:rPr>
                <w:rFonts w:cstheme="minorHAnsi"/>
              </w:rPr>
              <w:t>(1)</w:t>
            </w:r>
          </w:p>
        </w:tc>
      </w:tr>
    </w:tbl>
    <w:p w14:paraId="3EF94776" w14:textId="2870FA25" w:rsidR="00102C99" w:rsidRPr="003041E1" w:rsidRDefault="00A66170" w:rsidP="004E2DB2">
      <w:pPr>
        <w:spacing w:after="0" w:line="240" w:lineRule="auto"/>
        <w:rPr>
          <w:rFonts w:cstheme="minorHAnsi"/>
          <w:i/>
          <w:iCs/>
        </w:rPr>
      </w:pPr>
      <w:proofErr w:type="gramStart"/>
      <w:r w:rsidRPr="003041E1">
        <w:rPr>
          <w:rFonts w:cstheme="minorHAnsi"/>
          <w:i/>
          <w:iCs/>
        </w:rPr>
        <w:t>where</w:t>
      </w:r>
      <w:proofErr w:type="gramEnd"/>
      <w:r w:rsidRPr="003041E1">
        <w:rPr>
          <w:rFonts w:cstheme="minorHAnsi"/>
          <w:i/>
          <w:iCs/>
        </w:rPr>
        <w:t>,</w:t>
      </w:r>
    </w:p>
    <w:p w14:paraId="31D4E828" w14:textId="16C28489" w:rsidR="00B701E9" w:rsidRPr="003041E1" w:rsidRDefault="00000000" w:rsidP="00D85B14">
      <w:pPr>
        <w:tabs>
          <w:tab w:val="left" w:pos="720"/>
        </w:tabs>
        <w:spacing w:after="0" w:line="240" w:lineRule="auto"/>
        <w:jc w:val="both"/>
        <w:rPr>
          <w:rFonts w:cstheme="minorHAnsi"/>
          <w:i/>
          <w:iCs/>
        </w:rPr>
      </w:pP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m</m:t>
                </m:r>
              </m:e>
            </m:acc>
          </m:e>
          <m:sub>
            <m:r>
              <w:rPr>
                <w:rFonts w:ascii="Cambria Math" w:hAnsi="Cambria Math" w:cstheme="minorHAnsi"/>
              </w:rPr>
              <m:t>ref</m:t>
            </m:r>
          </m:sub>
        </m:sSub>
      </m:oMath>
      <w:r w:rsidR="00901B1D">
        <w:rPr>
          <w:rFonts w:cstheme="minorHAnsi"/>
        </w:rPr>
        <w:t xml:space="preserve"> </w:t>
      </w:r>
      <w:r w:rsidR="00901B1D" w:rsidRPr="00901B1D">
        <w:rPr>
          <w:rFonts w:cstheme="minorHAnsi"/>
          <w:i/>
          <w:iCs/>
        </w:rPr>
        <w:t>is the m</w:t>
      </w:r>
      <w:r w:rsidR="00B701E9" w:rsidRPr="003041E1">
        <w:rPr>
          <w:rFonts w:cstheme="minorHAnsi"/>
          <w:i/>
          <w:iCs/>
        </w:rPr>
        <w:t>ass flow rate of the refrigerant (</w:t>
      </w:r>
      <w:proofErr w:type="spellStart"/>
      <w:r w:rsidR="00B701E9" w:rsidRPr="003041E1">
        <w:rPr>
          <w:rFonts w:cstheme="minorHAnsi"/>
          <w:i/>
          <w:iCs/>
        </w:rPr>
        <w:t>lb</w:t>
      </w:r>
      <w:proofErr w:type="spellEnd"/>
      <w:r w:rsidR="00B701E9" w:rsidRPr="003041E1">
        <w:rPr>
          <w:rFonts w:cstheme="minorHAnsi"/>
          <w:i/>
          <w:iCs/>
        </w:rPr>
        <w:t>/</w:t>
      </w:r>
      <w:proofErr w:type="spellStart"/>
      <w:r w:rsidR="00B701E9" w:rsidRPr="003041E1">
        <w:rPr>
          <w:rFonts w:cstheme="minorHAnsi"/>
          <w:i/>
          <w:iCs/>
        </w:rPr>
        <w:t>hr</w:t>
      </w:r>
      <w:proofErr w:type="spellEnd"/>
      <w:r w:rsidR="00B701E9" w:rsidRPr="003041E1">
        <w:rPr>
          <w:rFonts w:cstheme="minorHAnsi"/>
          <w:i/>
          <w:iCs/>
        </w:rPr>
        <w:t>)</w:t>
      </w:r>
    </w:p>
    <w:p w14:paraId="3AD4BDD9" w14:textId="266B51EB" w:rsidR="00AC76F8" w:rsidRPr="003041E1" w:rsidRDefault="00000000" w:rsidP="00D85B14">
      <w:pPr>
        <w:tabs>
          <w:tab w:val="left" w:pos="720"/>
        </w:tabs>
        <w:spacing w:after="0" w:line="240" w:lineRule="auto"/>
        <w:jc w:val="both"/>
        <w:rPr>
          <w:rFonts w:cstheme="minorHAnsi"/>
          <w:i/>
          <w:iCs/>
        </w:rPr>
      </w:pP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1</m:t>
            </m:r>
          </m:sub>
        </m:sSub>
      </m:oMath>
      <w:r w:rsidR="00901B1D">
        <w:rPr>
          <w:rFonts w:eastAsiaTheme="minorEastAsia" w:cstheme="minorHAnsi"/>
        </w:rPr>
        <w:t xml:space="preserve"> </w:t>
      </w:r>
      <w:r w:rsidR="00901B1D" w:rsidRPr="00901B1D">
        <w:rPr>
          <w:rFonts w:cstheme="minorHAnsi"/>
          <w:i/>
          <w:iCs/>
        </w:rPr>
        <w:t>is the e</w:t>
      </w:r>
      <w:r w:rsidR="00AC76F8" w:rsidRPr="003041E1">
        <w:rPr>
          <w:rFonts w:cstheme="minorHAnsi"/>
          <w:i/>
          <w:iCs/>
        </w:rPr>
        <w:t>nthalpy at the inlet of the evaporator</w:t>
      </w:r>
      <w:r w:rsidR="00E20193" w:rsidRPr="003041E1">
        <w:rPr>
          <w:rFonts w:cstheme="minorHAnsi"/>
          <w:i/>
          <w:iCs/>
        </w:rPr>
        <w:t xml:space="preserve"> (Btu/</w:t>
      </w:r>
      <w:proofErr w:type="spellStart"/>
      <w:r w:rsidR="00E20193" w:rsidRPr="003041E1">
        <w:rPr>
          <w:rFonts w:cstheme="minorHAnsi"/>
          <w:i/>
          <w:iCs/>
        </w:rPr>
        <w:t>lb</w:t>
      </w:r>
      <w:proofErr w:type="spellEnd"/>
      <w:r w:rsidR="00E20193" w:rsidRPr="003041E1">
        <w:rPr>
          <w:rFonts w:cstheme="minorHAnsi"/>
          <w:i/>
          <w:iCs/>
        </w:rPr>
        <w:t>)</w:t>
      </w:r>
    </w:p>
    <w:p w14:paraId="0E841443" w14:textId="59A560F5" w:rsidR="00AC76F8" w:rsidRPr="003041E1" w:rsidRDefault="00000000" w:rsidP="00D85B14">
      <w:pPr>
        <w:tabs>
          <w:tab w:val="left" w:pos="720"/>
        </w:tabs>
        <w:spacing w:after="0" w:line="240" w:lineRule="auto"/>
        <w:jc w:val="both"/>
        <w:rPr>
          <w:rFonts w:cstheme="minorHAnsi"/>
          <w:i/>
          <w:iCs/>
        </w:rPr>
      </w:pPr>
      <m:oMath>
        <m:sSub>
          <m:sSubPr>
            <m:ctrlPr>
              <w:rPr>
                <w:rFonts w:ascii="Cambria Math" w:hAnsi="Cambria Math" w:cstheme="minorHAnsi"/>
                <w:i/>
                <w:iCs/>
              </w:rPr>
            </m:ctrlPr>
          </m:sSubPr>
          <m:e>
            <m:r>
              <w:rPr>
                <w:rFonts w:ascii="Cambria Math" w:hAnsi="Cambria Math" w:cstheme="minorHAnsi"/>
              </w:rPr>
              <m:t>h</m:t>
            </m:r>
          </m:e>
          <m:sub>
            <m:r>
              <w:rPr>
                <w:rFonts w:ascii="Cambria Math" w:hAnsi="Cambria Math" w:cstheme="minorHAnsi"/>
              </w:rPr>
              <m:t>4</m:t>
            </m:r>
          </m:sub>
        </m:sSub>
      </m:oMath>
      <w:r w:rsidR="00487C2D">
        <w:rPr>
          <w:rFonts w:eastAsiaTheme="minorEastAsia" w:cstheme="minorHAnsi"/>
        </w:rPr>
        <w:t xml:space="preserve"> </w:t>
      </w:r>
      <w:r w:rsidR="00487C2D" w:rsidRPr="00487C2D">
        <w:rPr>
          <w:rFonts w:cstheme="minorHAnsi"/>
          <w:i/>
          <w:iCs/>
        </w:rPr>
        <w:t>is the e</w:t>
      </w:r>
      <w:r w:rsidR="00AC76F8" w:rsidRPr="003041E1">
        <w:rPr>
          <w:rFonts w:cstheme="minorHAnsi"/>
          <w:i/>
          <w:iCs/>
        </w:rPr>
        <w:t>nthalpy at the outlet of the evaporator</w:t>
      </w:r>
      <w:r w:rsidR="00E20193" w:rsidRPr="003041E1">
        <w:rPr>
          <w:rFonts w:cstheme="minorHAnsi"/>
          <w:i/>
          <w:iCs/>
        </w:rPr>
        <w:t xml:space="preserve"> (Btu/</w:t>
      </w:r>
      <w:proofErr w:type="spellStart"/>
      <w:r w:rsidR="00E20193" w:rsidRPr="003041E1">
        <w:rPr>
          <w:rFonts w:cstheme="minorHAnsi"/>
          <w:i/>
          <w:iCs/>
        </w:rPr>
        <w:t>lb</w:t>
      </w:r>
      <w:proofErr w:type="spellEnd"/>
      <w:r w:rsidR="00E20193" w:rsidRPr="003041E1">
        <w:rPr>
          <w:rFonts w:cstheme="minorHAnsi"/>
          <w:i/>
          <w:iCs/>
        </w:rPr>
        <w:t>)</w:t>
      </w:r>
    </w:p>
    <w:p w14:paraId="0760AB91" w14:textId="76AC620E" w:rsidR="00A66170" w:rsidRPr="003041E1" w:rsidRDefault="00A66170" w:rsidP="004E2DB2">
      <w:pPr>
        <w:spacing w:after="0" w:line="240" w:lineRule="auto"/>
        <w:jc w:val="both"/>
        <w:rPr>
          <w:rFonts w:cstheme="minorHAnsi"/>
        </w:rPr>
      </w:pPr>
    </w:p>
    <w:p w14:paraId="64962587" w14:textId="35BFAD2A" w:rsidR="00A66170" w:rsidRPr="003041E1" w:rsidRDefault="00A66170" w:rsidP="004E2DB2">
      <w:pPr>
        <w:spacing w:after="0" w:line="240" w:lineRule="auto"/>
        <w:jc w:val="both"/>
        <w:rPr>
          <w:rFonts w:cstheme="minorHAnsi"/>
        </w:rPr>
      </w:pPr>
      <w:r w:rsidRPr="003041E1">
        <w:rPr>
          <w:rFonts w:cstheme="minorHAnsi"/>
        </w:rPr>
        <w:t>Th</w:t>
      </w:r>
      <w:r w:rsidR="00B701E9" w:rsidRPr="003041E1">
        <w:rPr>
          <w:rFonts w:cstheme="minorHAnsi"/>
        </w:rPr>
        <w:t xml:space="preserve">e </w:t>
      </w:r>
      <w:r w:rsidRPr="003041E1">
        <w:rPr>
          <w:rFonts w:cstheme="minorHAnsi"/>
        </w:rPr>
        <w:t xml:space="preserve">compressor </w:t>
      </w:r>
      <w:r w:rsidR="00B701E9" w:rsidRPr="003041E1">
        <w:rPr>
          <w:rFonts w:cstheme="minorHAnsi"/>
        </w:rPr>
        <w:t>work</w:t>
      </w:r>
      <w:r w:rsidR="00490746" w:rsidRPr="003041E1">
        <w:rPr>
          <w:rFonts w:eastAsiaTheme="minorEastAsia" w:cstheme="minorHAnsi"/>
        </w:rPr>
        <w:t xml:space="preserve">,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W</m:t>
                </m:r>
              </m:e>
            </m:acc>
          </m:e>
          <m:sub>
            <m:r>
              <w:rPr>
                <w:rFonts w:ascii="Cambria Math" w:hAnsi="Cambria Math" w:cstheme="minorHAnsi"/>
              </w:rPr>
              <m:t>compressor</m:t>
            </m:r>
          </m:sub>
        </m:sSub>
      </m:oMath>
      <w:r w:rsidR="00490746" w:rsidRPr="003041E1">
        <w:rPr>
          <w:rFonts w:eastAsiaTheme="minorEastAsia" w:cstheme="minorHAnsi"/>
        </w:rPr>
        <w:t>,</w:t>
      </w:r>
      <w:r w:rsidR="004E02EB" w:rsidRPr="003041E1">
        <w:rPr>
          <w:rFonts w:eastAsiaTheme="minorEastAsia" w:cstheme="minorHAnsi"/>
        </w:rPr>
        <w:t xml:space="preserve"> </w:t>
      </w:r>
      <w:r w:rsidRPr="003041E1">
        <w:rPr>
          <w:rFonts w:cstheme="minorHAnsi"/>
        </w:rPr>
        <w:t>is given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8550"/>
        <w:gridCol w:w="535"/>
      </w:tblGrid>
      <w:tr w:rsidR="0007329D" w:rsidRPr="003041E1" w14:paraId="3A37A7B9" w14:textId="77777777" w:rsidTr="0007329D">
        <w:tc>
          <w:tcPr>
            <w:tcW w:w="265" w:type="dxa"/>
          </w:tcPr>
          <w:p w14:paraId="1272CE7B" w14:textId="77777777" w:rsidR="0007329D" w:rsidRPr="003041E1" w:rsidRDefault="0007329D" w:rsidP="004E2DB2">
            <w:pPr>
              <w:spacing w:line="240" w:lineRule="auto"/>
              <w:jc w:val="both"/>
              <w:rPr>
                <w:rFonts w:cstheme="minorHAnsi"/>
              </w:rPr>
            </w:pPr>
          </w:p>
        </w:tc>
        <w:tc>
          <w:tcPr>
            <w:tcW w:w="8550" w:type="dxa"/>
          </w:tcPr>
          <w:p w14:paraId="5967FC81" w14:textId="45684F45" w:rsidR="0007329D" w:rsidRPr="003041E1" w:rsidRDefault="00000000" w:rsidP="004E2DB2">
            <w:pPr>
              <w:spacing w:line="240" w:lineRule="auto"/>
              <w:jc w:val="center"/>
              <w:rPr>
                <w:rFonts w:cstheme="minorHAnsi"/>
              </w:rPr>
            </w:pPr>
            <m:oMathPara>
              <m:oMath>
                <m:sSub>
                  <m:sSubPr>
                    <m:ctrlPr>
                      <w:rPr>
                        <w:rFonts w:ascii="Cambria Math" w:hAnsi="Cambria Math" w:cstheme="minorHAnsi"/>
                        <w:i/>
                      </w:rPr>
                    </m:ctrlPr>
                  </m:sSubPr>
                  <m:e>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W</m:t>
                            </m:r>
                          </m:e>
                        </m:acc>
                      </m:e>
                      <m:sub>
                        <m:r>
                          <w:rPr>
                            <w:rFonts w:ascii="Cambria Math" w:hAnsi="Cambria Math" w:cstheme="minorHAnsi"/>
                          </w:rPr>
                          <m:t>compressor</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m</m:t>
                        </m:r>
                      </m:e>
                    </m:acc>
                  </m:e>
                  <m:sub>
                    <m:r>
                      <w:rPr>
                        <w:rFonts w:ascii="Cambria Math" w:hAnsi="Cambria Math" w:cstheme="minorHAnsi"/>
                      </w:rPr>
                      <m:t>ref</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1</m:t>
                        </m:r>
                      </m:sub>
                    </m:sSub>
                  </m:e>
                </m:d>
              </m:oMath>
            </m:oMathPara>
          </w:p>
        </w:tc>
        <w:tc>
          <w:tcPr>
            <w:tcW w:w="535" w:type="dxa"/>
          </w:tcPr>
          <w:p w14:paraId="054EC712" w14:textId="56A18531" w:rsidR="0007329D" w:rsidRPr="003041E1" w:rsidRDefault="0007329D" w:rsidP="004E2DB2">
            <w:pPr>
              <w:spacing w:line="240" w:lineRule="auto"/>
              <w:jc w:val="right"/>
              <w:rPr>
                <w:rFonts w:cstheme="minorHAnsi"/>
              </w:rPr>
            </w:pPr>
            <w:r w:rsidRPr="003041E1">
              <w:rPr>
                <w:rFonts w:cstheme="minorHAnsi"/>
              </w:rPr>
              <w:t>(2)</w:t>
            </w:r>
          </w:p>
        </w:tc>
      </w:tr>
    </w:tbl>
    <w:p w14:paraId="5C16DDDA" w14:textId="77777777" w:rsidR="00A66170" w:rsidRPr="003041E1" w:rsidRDefault="00A66170" w:rsidP="004E2DB2">
      <w:pPr>
        <w:spacing w:after="0" w:line="240" w:lineRule="auto"/>
        <w:jc w:val="both"/>
        <w:rPr>
          <w:rFonts w:cstheme="minorHAnsi"/>
          <w:i/>
          <w:iCs/>
          <w:vertAlign w:val="subscript"/>
        </w:rPr>
      </w:pPr>
      <w:proofErr w:type="gramStart"/>
      <w:r w:rsidRPr="003041E1">
        <w:rPr>
          <w:rFonts w:cstheme="minorHAnsi"/>
          <w:i/>
          <w:iCs/>
        </w:rPr>
        <w:t>where</w:t>
      </w:r>
      <w:proofErr w:type="gramEnd"/>
      <w:r w:rsidRPr="003041E1">
        <w:rPr>
          <w:rFonts w:cstheme="minorHAnsi"/>
          <w:i/>
          <w:iCs/>
        </w:rPr>
        <w:t>,</w:t>
      </w:r>
      <w:r w:rsidRPr="003041E1">
        <w:rPr>
          <w:rFonts w:cstheme="minorHAnsi"/>
          <w:i/>
          <w:iCs/>
          <w:vertAlign w:val="subscript"/>
        </w:rPr>
        <w:t xml:space="preserve"> </w:t>
      </w:r>
    </w:p>
    <w:p w14:paraId="4F6C15B0" w14:textId="35FD79AD" w:rsidR="00A66170" w:rsidRPr="003041E1" w:rsidRDefault="00A66170" w:rsidP="004E2DB2">
      <w:pPr>
        <w:spacing w:after="0" w:line="240" w:lineRule="auto"/>
        <w:jc w:val="both"/>
        <w:rPr>
          <w:rFonts w:cstheme="minorHAnsi"/>
          <w:i/>
          <w:iCs/>
        </w:rPr>
      </w:pPr>
      <w:r w:rsidRPr="003041E1">
        <w:rPr>
          <w:rFonts w:cstheme="minorHAnsi"/>
          <w:vertAlign w:val="subscript"/>
        </w:rPr>
        <w:t xml:space="preserve"> </w:t>
      </w:r>
      <m:oMath>
        <m:sSub>
          <m:sSubPr>
            <m:ctrlPr>
              <w:rPr>
                <w:rFonts w:ascii="Cambria Math" w:hAnsi="Cambria Math" w:cstheme="minorHAnsi"/>
                <w:i/>
                <w:iCs/>
              </w:rPr>
            </m:ctrlPr>
          </m:sSubPr>
          <m:e>
            <m:r>
              <w:rPr>
                <w:rFonts w:ascii="Cambria Math" w:hAnsi="Cambria Math" w:cstheme="minorHAnsi"/>
              </w:rPr>
              <m:t>h</m:t>
            </m:r>
          </m:e>
          <m:sub>
            <m:r>
              <w:rPr>
                <w:rFonts w:ascii="Cambria Math" w:hAnsi="Cambria Math" w:cstheme="minorHAnsi"/>
              </w:rPr>
              <m:t>2</m:t>
            </m:r>
          </m:sub>
        </m:sSub>
      </m:oMath>
      <w:r w:rsidRPr="003041E1">
        <w:rPr>
          <w:rFonts w:cstheme="minorHAnsi"/>
          <w:i/>
          <w:iCs/>
        </w:rPr>
        <w:t xml:space="preserve"> </w:t>
      </w:r>
      <w:r w:rsidRPr="003041E1">
        <w:rPr>
          <w:rFonts w:cstheme="minorHAnsi"/>
          <w:i/>
          <w:iCs/>
        </w:rPr>
        <w:tab/>
      </w:r>
      <w:r w:rsidR="008013CA" w:rsidRPr="003041E1">
        <w:rPr>
          <w:rFonts w:cstheme="minorHAnsi"/>
        </w:rPr>
        <w:t>:</w:t>
      </w:r>
      <w:r w:rsidRPr="003041E1">
        <w:rPr>
          <w:rFonts w:cstheme="minorHAnsi"/>
          <w:i/>
          <w:iCs/>
        </w:rPr>
        <w:t xml:space="preserve"> </w:t>
      </w:r>
      <w:r w:rsidRPr="003041E1">
        <w:rPr>
          <w:rFonts w:cstheme="minorHAnsi"/>
          <w:i/>
          <w:iCs/>
        </w:rPr>
        <w:tab/>
        <w:t>Enthalpy at the exit of the compressor</w:t>
      </w:r>
      <w:r w:rsidR="00E20193" w:rsidRPr="003041E1">
        <w:rPr>
          <w:rFonts w:cstheme="minorHAnsi"/>
          <w:i/>
          <w:iCs/>
        </w:rPr>
        <w:t xml:space="preserve"> (Btu/</w:t>
      </w:r>
      <w:commentRangeStart w:id="1"/>
      <w:proofErr w:type="spellStart"/>
      <w:r w:rsidR="00E20193" w:rsidRPr="003041E1">
        <w:rPr>
          <w:rFonts w:cstheme="minorHAnsi"/>
          <w:i/>
          <w:iCs/>
        </w:rPr>
        <w:t>lb</w:t>
      </w:r>
      <w:commentRangeEnd w:id="1"/>
      <w:proofErr w:type="spellEnd"/>
      <w:r w:rsidR="00D21ACD">
        <w:rPr>
          <w:rStyle w:val="CommentReference"/>
          <w:rFonts w:ascii="Calibri" w:eastAsia="Calibri" w:hAnsi="Calibri" w:cs="Calibri"/>
        </w:rPr>
        <w:commentReference w:id="1"/>
      </w:r>
      <w:r w:rsidR="00E20193" w:rsidRPr="003041E1">
        <w:rPr>
          <w:rFonts w:cstheme="minorHAnsi"/>
          <w:i/>
          <w:iCs/>
        </w:rPr>
        <w:t>)</w:t>
      </w:r>
    </w:p>
    <w:p w14:paraId="5831BFE2" w14:textId="77777777" w:rsidR="00E71631" w:rsidRPr="003041E1" w:rsidRDefault="00E71631" w:rsidP="004E2DB2">
      <w:pPr>
        <w:spacing w:after="0" w:line="240" w:lineRule="auto"/>
        <w:jc w:val="both"/>
        <w:rPr>
          <w:rFonts w:cstheme="minorHAnsi"/>
          <w:i/>
          <w:iCs/>
        </w:rPr>
      </w:pPr>
    </w:p>
    <w:p w14:paraId="452CD947" w14:textId="63926D35" w:rsidR="00EF2EEE" w:rsidRPr="003041E1" w:rsidRDefault="00AE09B1" w:rsidP="004E2DB2">
      <w:pPr>
        <w:spacing w:after="0" w:line="240" w:lineRule="auto"/>
        <w:jc w:val="both"/>
        <w:rPr>
          <w:rFonts w:eastAsiaTheme="minorEastAsia" w:cstheme="minorHAnsi"/>
        </w:rPr>
      </w:pPr>
      <w:r w:rsidRPr="003041E1">
        <w:rPr>
          <w:rFonts w:cstheme="minorHAnsi"/>
        </w:rPr>
        <w:t>The amount of</w:t>
      </w:r>
      <w:r w:rsidR="00016D82" w:rsidRPr="003041E1">
        <w:rPr>
          <w:rFonts w:cstheme="minorHAnsi"/>
        </w:rPr>
        <w:t xml:space="preserve"> </w:t>
      </w:r>
      <w:r w:rsidRPr="003041E1">
        <w:rPr>
          <w:rFonts w:cstheme="minorHAnsi"/>
        </w:rPr>
        <w:t>heat released by the refrigerant in the condenser</w:t>
      </w:r>
      <w:r w:rsidR="005563CA" w:rsidRPr="003041E1">
        <w:rPr>
          <w:rFonts w:cstheme="minorHAnsi"/>
        </w:rPr>
        <w:t xml:space="preserve"> </w:t>
      </w:r>
      <w:r w:rsidR="00D21D8A" w:rsidRPr="003041E1">
        <w:rPr>
          <w:rFonts w:cstheme="minorHAnsi"/>
        </w:rPr>
        <w:t xml:space="preserve">with and without the evaporative media </w:t>
      </w:r>
      <w:r w:rsidRPr="003041E1">
        <w:rPr>
          <w:rFonts w:cstheme="minorHAnsi"/>
        </w:rPr>
        <w:t xml:space="preserve">is given </w:t>
      </w:r>
      <w:r w:rsidR="00D21D8A" w:rsidRPr="003041E1">
        <w:rPr>
          <w:rFonts w:cstheme="minorHAnsi"/>
        </w:rPr>
        <w:t>by Equation (3a) and Equation (3b)</w:t>
      </w:r>
      <w:r w:rsidR="00233D26">
        <w:rPr>
          <w:rFonts w:cstheme="minorHAnsi"/>
        </w:rPr>
        <w:t>,</w:t>
      </w:r>
      <w:r w:rsidR="00D21D8A" w:rsidRPr="003041E1">
        <w:rPr>
          <w:rFonts w:cstheme="minorHAnsi"/>
        </w:rPr>
        <w:t xml:space="preserve"> respectively as:</w:t>
      </w:r>
      <w:r w:rsidR="00016D82" w:rsidRPr="003041E1">
        <w:rPr>
          <w:rFonts w:eastAsiaTheme="minorEastAsia" w:cstheme="minorHAnsi"/>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8518"/>
        <w:gridCol w:w="577"/>
      </w:tblGrid>
      <w:tr w:rsidR="00EF2EEE" w:rsidRPr="003041E1" w14:paraId="7F5AC109" w14:textId="77777777" w:rsidTr="00EF2EEE">
        <w:tc>
          <w:tcPr>
            <w:tcW w:w="265" w:type="dxa"/>
          </w:tcPr>
          <w:p w14:paraId="649849DD" w14:textId="77777777" w:rsidR="00EF2EEE" w:rsidRPr="003041E1" w:rsidRDefault="00EF2EEE" w:rsidP="004E2DB2">
            <w:pPr>
              <w:spacing w:line="240" w:lineRule="auto"/>
              <w:jc w:val="both"/>
              <w:rPr>
                <w:rFonts w:cstheme="minorHAnsi"/>
              </w:rPr>
            </w:pPr>
          </w:p>
        </w:tc>
        <w:tc>
          <w:tcPr>
            <w:tcW w:w="8528" w:type="dxa"/>
          </w:tcPr>
          <w:p w14:paraId="415691A8" w14:textId="0F53EE2E" w:rsidR="00EF2EEE" w:rsidRPr="003041E1" w:rsidRDefault="00000000" w:rsidP="004E2DB2">
            <w:pPr>
              <w:spacing w:line="240" w:lineRule="auto"/>
              <w:jc w:val="center"/>
              <w:rPr>
                <w:rFonts w:cstheme="minorHAnsi"/>
              </w:rPr>
            </w:pPr>
            <m:oMathPara>
              <m:oMath>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w:rPr>
                            <w:rFonts w:ascii="Cambria Math" w:eastAsiaTheme="minorEastAsia" w:hAnsi="Cambria Math" w:cstheme="minorHAnsi"/>
                          </w:rPr>
                          <m:t>Q</m:t>
                        </m:r>
                      </m:e>
                    </m:acc>
                  </m:e>
                  <m:sub>
                    <m:r>
                      <w:rPr>
                        <w:rFonts w:ascii="Cambria Math" w:eastAsiaTheme="minorEastAsia" w:hAnsi="Cambria Math" w:cstheme="minorHAnsi"/>
                      </w:rPr>
                      <m:t>condenser</m:t>
                    </m:r>
                  </m:sub>
                </m:sSub>
                <m:r>
                  <w:rPr>
                    <w:rFonts w:ascii="Cambria Math" w:eastAsiaTheme="minorEastAsia" w:hAnsi="Cambria Math" w:cstheme="minorHAnsi"/>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m</m:t>
                        </m:r>
                      </m:e>
                    </m:acc>
                  </m:e>
                  <m:sub>
                    <m:r>
                      <w:rPr>
                        <w:rFonts w:ascii="Cambria Math" w:hAnsi="Cambria Math" w:cstheme="minorHAnsi"/>
                      </w:rPr>
                      <m:t>ref</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3</m:t>
                        </m:r>
                      </m:sub>
                    </m:sSub>
                  </m:e>
                </m:d>
              </m:oMath>
            </m:oMathPara>
          </w:p>
        </w:tc>
        <w:tc>
          <w:tcPr>
            <w:tcW w:w="567" w:type="dxa"/>
          </w:tcPr>
          <w:p w14:paraId="311EA2DD" w14:textId="7E6EC252" w:rsidR="00EF2EEE" w:rsidRPr="003041E1" w:rsidRDefault="00EF2EEE" w:rsidP="004E2DB2">
            <w:pPr>
              <w:spacing w:line="240" w:lineRule="auto"/>
              <w:jc w:val="right"/>
              <w:rPr>
                <w:rFonts w:cstheme="minorHAnsi"/>
              </w:rPr>
            </w:pPr>
            <w:r w:rsidRPr="003041E1">
              <w:rPr>
                <w:rFonts w:cstheme="minorHAnsi"/>
              </w:rPr>
              <w:t>(3a)</w:t>
            </w:r>
          </w:p>
        </w:tc>
      </w:tr>
      <w:tr w:rsidR="00EF2EEE" w:rsidRPr="003041E1" w14:paraId="50B648B4" w14:textId="77777777" w:rsidTr="00EF2EEE">
        <w:tc>
          <w:tcPr>
            <w:tcW w:w="265" w:type="dxa"/>
          </w:tcPr>
          <w:p w14:paraId="0DB4EDFC" w14:textId="7C0FF71B" w:rsidR="00EF2EEE" w:rsidRPr="003041E1" w:rsidRDefault="00016D82" w:rsidP="004E2DB2">
            <w:pPr>
              <w:spacing w:line="240" w:lineRule="auto"/>
              <w:jc w:val="both"/>
              <w:rPr>
                <w:rFonts w:cstheme="minorHAnsi"/>
              </w:rPr>
            </w:pPr>
            <w:r w:rsidRPr="003041E1">
              <w:rPr>
                <w:rFonts w:eastAsiaTheme="minorEastAsia" w:cstheme="minorHAnsi"/>
              </w:rPr>
              <w:t xml:space="preserve">         </w:t>
            </w:r>
          </w:p>
        </w:tc>
        <w:tc>
          <w:tcPr>
            <w:tcW w:w="8528" w:type="dxa"/>
          </w:tcPr>
          <w:p w14:paraId="711A8874" w14:textId="5F01E078" w:rsidR="00EF2EEE" w:rsidRPr="003041E1" w:rsidRDefault="00000000" w:rsidP="004E2DB2">
            <w:pPr>
              <w:spacing w:line="240" w:lineRule="auto"/>
              <w:jc w:val="center"/>
              <w:rPr>
                <w:rFonts w:cstheme="minorHAnsi"/>
              </w:rPr>
            </w:pPr>
            <m:oMath>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w:rPr>
                          <w:rFonts w:ascii="Cambria Math" w:eastAsiaTheme="minorEastAsia" w:hAnsi="Cambria Math" w:cstheme="minorHAnsi"/>
                        </w:rPr>
                        <m:t>Q</m:t>
                      </m:r>
                    </m:e>
                  </m:acc>
                </m:e>
                <m:sub>
                  <m:r>
                    <w:rPr>
                      <w:rFonts w:ascii="Cambria Math" w:eastAsiaTheme="minorEastAsia" w:hAnsi="Cambria Math" w:cstheme="minorHAnsi"/>
                    </w:rPr>
                    <m:t>condenser</m:t>
                  </m:r>
                </m:sub>
              </m:sSub>
              <m:r>
                <w:rPr>
                  <w:rFonts w:ascii="Cambria Math" w:eastAsiaTheme="minorEastAsia" w:hAnsi="Cambria Math" w:cstheme="minorHAnsi"/>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m</m:t>
                      </m:r>
                    </m:e>
                  </m:acc>
                  <m:r>
                    <w:rPr>
                      <w:rFonts w:ascii="Cambria Math" w:hAnsi="Cambria Math" w:cstheme="minorHAnsi"/>
                    </w:rPr>
                    <m:t>'</m:t>
                  </m:r>
                </m:e>
                <m:sub>
                  <m:r>
                    <w:rPr>
                      <w:rFonts w:ascii="Cambria Math" w:hAnsi="Cambria Math" w:cstheme="minorHAnsi"/>
                    </w:rPr>
                    <m:t>ref</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m:t>
                          </m:r>
                        </m:sup>
                      </m:sSup>
                    </m:e>
                    <m:sub>
                      <m:r>
                        <w:rPr>
                          <w:rFonts w:ascii="Cambria Math" w:hAnsi="Cambria Math" w:cstheme="minorHAnsi"/>
                        </w:rPr>
                        <m:t>3</m:t>
                      </m:r>
                    </m:sub>
                  </m:sSub>
                </m:e>
              </m:d>
            </m:oMath>
            <w:r w:rsidR="00EF2EEE" w:rsidRPr="003041E1">
              <w:rPr>
                <w:rFonts w:eastAsiaTheme="minorEastAsia" w:cstheme="minorHAnsi"/>
              </w:rPr>
              <w:t xml:space="preserve">                                                                 </w:t>
            </w:r>
          </w:p>
        </w:tc>
        <w:tc>
          <w:tcPr>
            <w:tcW w:w="567" w:type="dxa"/>
          </w:tcPr>
          <w:p w14:paraId="21F1B4EA" w14:textId="271A8EB8" w:rsidR="00EF2EEE" w:rsidRPr="003041E1" w:rsidRDefault="00EF2EEE" w:rsidP="004E2DB2">
            <w:pPr>
              <w:spacing w:line="240" w:lineRule="auto"/>
              <w:jc w:val="right"/>
              <w:rPr>
                <w:rFonts w:cstheme="minorHAnsi"/>
              </w:rPr>
            </w:pPr>
            <w:r w:rsidRPr="003041E1">
              <w:rPr>
                <w:rFonts w:cstheme="minorHAnsi"/>
              </w:rPr>
              <w:t>(3b)</w:t>
            </w:r>
          </w:p>
        </w:tc>
      </w:tr>
    </w:tbl>
    <w:p w14:paraId="47D1A356" w14:textId="4C8416E9" w:rsidR="00EF0F3F" w:rsidRPr="003041E1" w:rsidRDefault="00EF0F3F" w:rsidP="004E2DB2">
      <w:pPr>
        <w:spacing w:after="0" w:line="240" w:lineRule="auto"/>
        <w:jc w:val="both"/>
        <w:rPr>
          <w:rFonts w:eastAsiaTheme="minorEastAsia" w:cstheme="minorHAnsi"/>
        </w:rPr>
      </w:pPr>
      <w:proofErr w:type="gramStart"/>
      <w:r w:rsidRPr="003041E1">
        <w:rPr>
          <w:rFonts w:cstheme="minorHAnsi"/>
          <w:i/>
          <w:iCs/>
        </w:rPr>
        <w:t>where</w:t>
      </w:r>
      <w:proofErr w:type="gramEnd"/>
      <w:r w:rsidRPr="003041E1">
        <w:rPr>
          <w:rFonts w:cstheme="minorHAnsi"/>
          <w:i/>
          <w:iCs/>
        </w:rPr>
        <w:t>,</w:t>
      </w:r>
    </w:p>
    <w:p w14:paraId="1C498699" w14:textId="185D71F1" w:rsidR="00016D82" w:rsidRPr="003041E1" w:rsidRDefault="00000000" w:rsidP="004E2DB2">
      <w:pPr>
        <w:spacing w:after="0" w:line="240" w:lineRule="auto"/>
        <w:jc w:val="both"/>
        <w:rPr>
          <w:rFonts w:cstheme="minorHAnsi"/>
          <w:i/>
          <w:iCs/>
        </w:rPr>
      </w:pP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m'</m:t>
                </m:r>
              </m:e>
            </m:acc>
          </m:e>
          <m:sub>
            <m:r>
              <w:rPr>
                <w:rFonts w:ascii="Cambria Math" w:hAnsi="Cambria Math" w:cstheme="minorHAnsi"/>
              </w:rPr>
              <m:t>ref</m:t>
            </m:r>
          </m:sub>
        </m:sSub>
      </m:oMath>
      <w:r w:rsidR="008013CA" w:rsidRPr="003041E1">
        <w:rPr>
          <w:rFonts w:eastAsiaTheme="minorEastAsia" w:cstheme="minorHAnsi"/>
        </w:rPr>
        <w:tab/>
        <w:t>:</w:t>
      </w:r>
      <w:r w:rsidR="00016D82" w:rsidRPr="003041E1">
        <w:rPr>
          <w:rFonts w:cstheme="minorHAnsi"/>
          <w:i/>
          <w:iCs/>
        </w:rPr>
        <w:tab/>
        <w:t>Mass flow rate of the refrigerant</w:t>
      </w:r>
      <w:r w:rsidR="008F7888" w:rsidRPr="003041E1">
        <w:rPr>
          <w:rFonts w:cstheme="minorHAnsi"/>
          <w:i/>
          <w:iCs/>
        </w:rPr>
        <w:t xml:space="preserve"> with evaporative media</w:t>
      </w:r>
      <w:r w:rsidR="000B30E9" w:rsidRPr="003041E1">
        <w:rPr>
          <w:rFonts w:cstheme="minorHAnsi"/>
          <w:i/>
          <w:iCs/>
        </w:rPr>
        <w:t xml:space="preserve"> </w:t>
      </w:r>
      <w:r w:rsidR="00016D82" w:rsidRPr="003041E1">
        <w:rPr>
          <w:rFonts w:cstheme="minorHAnsi"/>
          <w:i/>
          <w:iCs/>
        </w:rPr>
        <w:t>(</w:t>
      </w:r>
      <w:proofErr w:type="spellStart"/>
      <w:r w:rsidR="00016D82" w:rsidRPr="003041E1">
        <w:rPr>
          <w:rFonts w:cstheme="minorHAnsi"/>
          <w:i/>
          <w:iCs/>
        </w:rPr>
        <w:t>lb</w:t>
      </w:r>
      <w:proofErr w:type="spellEnd"/>
      <w:r w:rsidR="00016D82" w:rsidRPr="003041E1">
        <w:rPr>
          <w:rFonts w:cstheme="minorHAnsi"/>
          <w:i/>
          <w:iCs/>
        </w:rPr>
        <w:t>/</w:t>
      </w:r>
      <w:proofErr w:type="spellStart"/>
      <w:r w:rsidR="00016D82" w:rsidRPr="003041E1">
        <w:rPr>
          <w:rFonts w:cstheme="minorHAnsi"/>
          <w:i/>
          <w:iCs/>
        </w:rPr>
        <w:t>hr</w:t>
      </w:r>
      <w:proofErr w:type="spellEnd"/>
      <w:r w:rsidR="00016D82" w:rsidRPr="003041E1">
        <w:rPr>
          <w:rFonts w:cstheme="minorHAnsi"/>
          <w:i/>
          <w:iCs/>
        </w:rPr>
        <w:t>)</w:t>
      </w:r>
    </w:p>
    <w:p w14:paraId="7DE0712E" w14:textId="7A2242BD" w:rsidR="00016D82" w:rsidRPr="003041E1" w:rsidRDefault="00000000" w:rsidP="004E2DB2">
      <w:pPr>
        <w:spacing w:after="0" w:line="240" w:lineRule="auto"/>
        <w:jc w:val="both"/>
        <w:rPr>
          <w:rFonts w:cstheme="minorHAnsi"/>
          <w:i/>
          <w:iCs/>
        </w:rPr>
      </w:pP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3</m:t>
            </m:r>
          </m:sub>
        </m:sSub>
      </m:oMath>
      <w:r w:rsidR="00016D82" w:rsidRPr="003041E1">
        <w:rPr>
          <w:rFonts w:eastAsiaTheme="minorEastAsia" w:cstheme="minorHAnsi"/>
        </w:rPr>
        <w:tab/>
      </w:r>
      <w:r w:rsidR="008013CA" w:rsidRPr="003041E1">
        <w:rPr>
          <w:rFonts w:eastAsiaTheme="minorEastAsia" w:cstheme="minorHAnsi"/>
        </w:rPr>
        <w:t>:</w:t>
      </w:r>
      <w:r w:rsidR="00016D82" w:rsidRPr="003041E1">
        <w:rPr>
          <w:rFonts w:eastAsiaTheme="minorEastAsia" w:cstheme="minorHAnsi"/>
        </w:rPr>
        <w:t xml:space="preserve"> </w:t>
      </w:r>
      <w:r w:rsidR="00016D82" w:rsidRPr="003041E1">
        <w:rPr>
          <w:rFonts w:eastAsiaTheme="minorEastAsia" w:cstheme="minorHAnsi"/>
        </w:rPr>
        <w:tab/>
      </w:r>
      <w:r w:rsidR="00016D82" w:rsidRPr="003041E1">
        <w:rPr>
          <w:rFonts w:cstheme="minorHAnsi"/>
          <w:i/>
          <w:iCs/>
        </w:rPr>
        <w:t xml:space="preserve">Enthalpy at the exit of the condenser </w:t>
      </w:r>
      <w:r w:rsidR="00046646">
        <w:rPr>
          <w:rFonts w:cstheme="minorHAnsi"/>
          <w:i/>
          <w:iCs/>
        </w:rPr>
        <w:t>without</w:t>
      </w:r>
      <w:r w:rsidR="00016D82" w:rsidRPr="003041E1">
        <w:rPr>
          <w:rFonts w:cstheme="minorHAnsi"/>
          <w:i/>
          <w:iCs/>
        </w:rPr>
        <w:t xml:space="preserve"> the evaporative media (Btu/</w:t>
      </w:r>
      <w:proofErr w:type="spellStart"/>
      <w:r w:rsidR="00016D82" w:rsidRPr="003041E1">
        <w:rPr>
          <w:rFonts w:cstheme="minorHAnsi"/>
          <w:i/>
          <w:iCs/>
        </w:rPr>
        <w:t>lb</w:t>
      </w:r>
      <w:proofErr w:type="spellEnd"/>
      <w:r w:rsidR="00016D82" w:rsidRPr="003041E1">
        <w:rPr>
          <w:rFonts w:cstheme="minorHAnsi"/>
          <w:i/>
          <w:iCs/>
        </w:rPr>
        <w:t>)</w:t>
      </w:r>
    </w:p>
    <w:p w14:paraId="2C13AC2E" w14:textId="3ABF8373" w:rsidR="00EF0F3F" w:rsidRPr="003041E1" w:rsidRDefault="00000000" w:rsidP="004E2DB2">
      <w:pPr>
        <w:spacing w:after="0" w:line="240" w:lineRule="auto"/>
        <w:jc w:val="both"/>
        <w:rPr>
          <w:rFonts w:cstheme="minorHAnsi"/>
        </w:rPr>
      </w:pP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3</m:t>
            </m:r>
          </m:sub>
        </m:sSub>
        <m:r>
          <w:rPr>
            <w:rFonts w:ascii="Cambria Math" w:eastAsiaTheme="minorEastAsia" w:hAnsi="Cambria Math" w:cstheme="minorHAnsi"/>
          </w:rPr>
          <m:t>'</m:t>
        </m:r>
      </m:oMath>
      <w:r w:rsidR="008013CA" w:rsidRPr="003041E1">
        <w:rPr>
          <w:rFonts w:eastAsiaTheme="minorEastAsia" w:cstheme="minorHAnsi"/>
        </w:rPr>
        <w:tab/>
        <w:t>:</w:t>
      </w:r>
      <w:r w:rsidR="00EF0F3F" w:rsidRPr="003041E1">
        <w:rPr>
          <w:rFonts w:eastAsiaTheme="minorEastAsia" w:cstheme="minorHAnsi"/>
        </w:rPr>
        <w:t xml:space="preserve"> </w:t>
      </w:r>
      <w:r w:rsidR="00EF0F3F" w:rsidRPr="003041E1">
        <w:rPr>
          <w:rFonts w:eastAsiaTheme="minorEastAsia" w:cstheme="minorHAnsi"/>
        </w:rPr>
        <w:tab/>
      </w:r>
      <w:r w:rsidR="00EF0F3F" w:rsidRPr="003041E1">
        <w:rPr>
          <w:rFonts w:cstheme="minorHAnsi"/>
          <w:i/>
          <w:iCs/>
        </w:rPr>
        <w:t>Enthalpy at the exit of the condenser</w:t>
      </w:r>
      <w:r w:rsidR="00E20193" w:rsidRPr="003041E1">
        <w:rPr>
          <w:rFonts w:cstheme="minorHAnsi"/>
          <w:i/>
          <w:iCs/>
        </w:rPr>
        <w:t xml:space="preserve"> </w:t>
      </w:r>
      <w:r w:rsidR="004A24CC" w:rsidRPr="003041E1">
        <w:rPr>
          <w:rFonts w:cstheme="minorHAnsi"/>
          <w:i/>
          <w:iCs/>
        </w:rPr>
        <w:t xml:space="preserve">with the evaporative media </w:t>
      </w:r>
      <w:r w:rsidR="00E20193" w:rsidRPr="003041E1">
        <w:rPr>
          <w:rFonts w:cstheme="minorHAnsi"/>
          <w:i/>
          <w:iCs/>
        </w:rPr>
        <w:t>(Btu/</w:t>
      </w:r>
      <w:proofErr w:type="spellStart"/>
      <w:r w:rsidR="00E20193" w:rsidRPr="003041E1">
        <w:rPr>
          <w:rFonts w:cstheme="minorHAnsi"/>
          <w:i/>
          <w:iCs/>
        </w:rPr>
        <w:t>lb</w:t>
      </w:r>
      <w:proofErr w:type="spellEnd"/>
      <w:r w:rsidR="00E20193" w:rsidRPr="003041E1">
        <w:rPr>
          <w:rFonts w:cstheme="minorHAnsi"/>
          <w:i/>
          <w:iCs/>
        </w:rPr>
        <w:t>)</w:t>
      </w:r>
    </w:p>
    <w:p w14:paraId="7B16FE34" w14:textId="4E218846" w:rsidR="006B0F6F" w:rsidRPr="003041E1" w:rsidRDefault="006B0F6F" w:rsidP="004E2DB2">
      <w:pPr>
        <w:spacing w:after="0" w:line="240" w:lineRule="auto"/>
        <w:jc w:val="both"/>
        <w:rPr>
          <w:rFonts w:cstheme="minorHAnsi"/>
        </w:rPr>
      </w:pPr>
      <w:r w:rsidRPr="003041E1">
        <w:rPr>
          <w:rFonts w:cstheme="minorHAnsi"/>
        </w:rPr>
        <w:t xml:space="preserve"> </w:t>
      </w:r>
    </w:p>
    <w:p w14:paraId="6C00214E" w14:textId="0374631F" w:rsidR="00D21D8A" w:rsidRPr="003041E1" w:rsidRDefault="00D21D8A" w:rsidP="004E2DB2">
      <w:pPr>
        <w:spacing w:after="0" w:line="240" w:lineRule="auto"/>
        <w:jc w:val="both"/>
        <w:rPr>
          <w:rFonts w:cstheme="minorHAnsi"/>
        </w:rPr>
      </w:pPr>
      <w:r w:rsidRPr="003041E1">
        <w:rPr>
          <w:rFonts w:cstheme="minorHAnsi"/>
        </w:rPr>
        <w:t xml:space="preserve">For steady state condition, it is assumed that the water for the evaporative cooling </w:t>
      </w:r>
      <w:r w:rsidR="006B5C48" w:rsidRPr="003041E1">
        <w:rPr>
          <w:rFonts w:cstheme="minorHAnsi"/>
        </w:rPr>
        <w:t>process will be constant</w:t>
      </w:r>
      <w:r w:rsidR="00046646">
        <w:rPr>
          <w:rFonts w:cstheme="minorHAnsi"/>
        </w:rPr>
        <w:t>;</w:t>
      </w:r>
      <w:r w:rsidR="006B5C48" w:rsidRPr="003041E1">
        <w:rPr>
          <w:rFonts w:cstheme="minorHAnsi"/>
        </w:rPr>
        <w:t xml:space="preserve"> </w:t>
      </w:r>
      <w:r w:rsidR="00046646">
        <w:rPr>
          <w:rFonts w:cstheme="minorHAnsi"/>
        </w:rPr>
        <w:t>t</w:t>
      </w:r>
      <w:r w:rsidR="006B5C48" w:rsidRPr="003041E1">
        <w:rPr>
          <w:rFonts w:cstheme="minorHAnsi"/>
        </w:rPr>
        <w:t>herefore, the water gets evaporated</w:t>
      </w:r>
      <w:r w:rsidR="00233D26">
        <w:rPr>
          <w:rFonts w:cstheme="minorHAnsi"/>
        </w:rPr>
        <w:t>,</w:t>
      </w:r>
      <w:r w:rsidR="006B5C48" w:rsidRPr="003041E1">
        <w:rPr>
          <w:rFonts w:cstheme="minorHAnsi"/>
        </w:rPr>
        <w:t xml:space="preserve"> taking up the heat from the refrigerant flowing through the condenser, which can be realized with Equation (4) as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8550"/>
        <w:gridCol w:w="535"/>
      </w:tblGrid>
      <w:tr w:rsidR="007A1812" w:rsidRPr="003041E1" w14:paraId="18DEC8AA" w14:textId="77777777" w:rsidTr="00F462E7">
        <w:tc>
          <w:tcPr>
            <w:tcW w:w="265" w:type="dxa"/>
          </w:tcPr>
          <w:p w14:paraId="089E51B8" w14:textId="77777777" w:rsidR="007A1812" w:rsidRPr="003041E1" w:rsidRDefault="007A1812" w:rsidP="004E2DB2">
            <w:pPr>
              <w:spacing w:line="240" w:lineRule="auto"/>
              <w:jc w:val="both"/>
              <w:rPr>
                <w:rFonts w:cstheme="minorHAnsi"/>
              </w:rPr>
            </w:pPr>
          </w:p>
        </w:tc>
        <w:tc>
          <w:tcPr>
            <w:tcW w:w="8550" w:type="dxa"/>
          </w:tcPr>
          <w:p w14:paraId="3CB1B1AC" w14:textId="1311A781" w:rsidR="007A1812" w:rsidRPr="003041E1" w:rsidRDefault="00000000" w:rsidP="0041723E">
            <w:pPr>
              <w:spacing w:after="20" w:line="240" w:lineRule="auto"/>
              <w:jc w:val="center"/>
              <w:rPr>
                <w:rFonts w:cstheme="minorHAnsi"/>
              </w:rPr>
            </w:pPr>
            <m:oMathPara>
              <m:oMath>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w:rPr>
                            <w:rFonts w:ascii="Cambria Math" w:eastAsiaTheme="minorEastAsia" w:hAnsi="Cambria Math" w:cstheme="minorHAnsi"/>
                          </w:rPr>
                          <m:t>Q</m:t>
                        </m:r>
                      </m:e>
                    </m:acc>
                  </m:e>
                  <m:sub>
                    <m:r>
                      <w:rPr>
                        <w:rFonts w:ascii="Cambria Math" w:eastAsiaTheme="minorEastAsia" w:hAnsi="Cambria Math" w:cstheme="minorHAnsi"/>
                      </w:rPr>
                      <m:t>condenser</m:t>
                    </m:r>
                  </m:sub>
                </m:sSub>
                <m:r>
                  <w:rPr>
                    <w:rFonts w:ascii="Cambria Math" w:eastAsiaTheme="minorEastAsia" w:hAnsi="Cambria Math" w:cstheme="minorHAnsi"/>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m</m:t>
                        </m:r>
                      </m:e>
                    </m:acc>
                  </m:e>
                  <m:sub>
                    <m:r>
                      <w:rPr>
                        <w:rFonts w:ascii="Cambria Math" w:hAnsi="Cambria Math" w:cstheme="minorHAnsi"/>
                      </w:rPr>
                      <m:t>w</m:t>
                    </m:r>
                  </m:sub>
                </m:sSub>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fg</m:t>
                    </m:r>
                  </m:sub>
                </m:sSub>
                <m:d>
                  <m:dPr>
                    <m:ctrlPr>
                      <w:rPr>
                        <w:rFonts w:ascii="Cambria Math" w:hAnsi="Cambria Math" w:cstheme="minorHAnsi"/>
                        <w:i/>
                      </w:rPr>
                    </m:ctrlPr>
                  </m:dPr>
                  <m:e>
                    <m:r>
                      <w:rPr>
                        <w:rFonts w:ascii="Cambria Math" w:hAnsi="Cambria Math" w:cstheme="minorHAnsi"/>
                      </w:rPr>
                      <m:t>T</m:t>
                    </m:r>
                  </m:e>
                </m:d>
              </m:oMath>
            </m:oMathPara>
          </w:p>
        </w:tc>
        <w:tc>
          <w:tcPr>
            <w:tcW w:w="535" w:type="dxa"/>
          </w:tcPr>
          <w:p w14:paraId="07F9E54F" w14:textId="549D598A" w:rsidR="007A1812" w:rsidRPr="003041E1" w:rsidRDefault="007A1812" w:rsidP="004E2DB2">
            <w:pPr>
              <w:spacing w:line="240" w:lineRule="auto"/>
              <w:jc w:val="right"/>
              <w:rPr>
                <w:rFonts w:cstheme="minorHAnsi"/>
              </w:rPr>
            </w:pPr>
            <w:r w:rsidRPr="003041E1">
              <w:rPr>
                <w:rFonts w:cstheme="minorHAnsi"/>
              </w:rPr>
              <w:t>(4)</w:t>
            </w:r>
          </w:p>
        </w:tc>
      </w:tr>
    </w:tbl>
    <w:p w14:paraId="643618B8" w14:textId="77777777" w:rsidR="004A5206" w:rsidRPr="003041E1" w:rsidRDefault="002A56CD" w:rsidP="004E2DB2">
      <w:pPr>
        <w:spacing w:after="0" w:line="240" w:lineRule="auto"/>
        <w:jc w:val="both"/>
        <w:rPr>
          <w:rFonts w:cstheme="minorHAnsi"/>
          <w:i/>
          <w:iCs/>
        </w:rPr>
      </w:pPr>
      <w:proofErr w:type="gramStart"/>
      <w:r w:rsidRPr="003041E1">
        <w:rPr>
          <w:rFonts w:cstheme="minorHAnsi"/>
          <w:i/>
          <w:iCs/>
        </w:rPr>
        <w:t>w</w:t>
      </w:r>
      <w:r w:rsidR="0065330C" w:rsidRPr="003041E1">
        <w:rPr>
          <w:rFonts w:cstheme="minorHAnsi"/>
          <w:i/>
          <w:iCs/>
        </w:rPr>
        <w:t>here</w:t>
      </w:r>
      <w:proofErr w:type="gramEnd"/>
      <w:r w:rsidR="0065330C" w:rsidRPr="003041E1">
        <w:rPr>
          <w:rFonts w:cstheme="minorHAnsi"/>
          <w:i/>
          <w:iCs/>
        </w:rPr>
        <w:t>,</w:t>
      </w:r>
    </w:p>
    <w:p w14:paraId="60BEDABA" w14:textId="1BABE5C7" w:rsidR="0065330C" w:rsidRPr="003041E1" w:rsidRDefault="006B0F6F" w:rsidP="004E2DB2">
      <w:pPr>
        <w:spacing w:after="0" w:line="240" w:lineRule="auto"/>
        <w:jc w:val="both"/>
        <w:rPr>
          <w:rFonts w:cstheme="minorHAnsi"/>
          <w:i/>
          <w:iCs/>
        </w:rPr>
      </w:pPr>
      <w:r w:rsidRPr="003041E1">
        <w:rPr>
          <w:rFonts w:eastAsiaTheme="minorEastAsia" w:cstheme="minorHAnsi"/>
          <w:i/>
        </w:rPr>
        <w:t xml:space="preserve">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m</m:t>
                </m:r>
              </m:e>
            </m:acc>
          </m:e>
          <m:sub>
            <m:r>
              <w:rPr>
                <w:rFonts w:ascii="Cambria Math" w:hAnsi="Cambria Math" w:cstheme="minorHAnsi"/>
              </w:rPr>
              <m:t>w</m:t>
            </m:r>
          </m:sub>
        </m:sSub>
      </m:oMath>
      <w:r w:rsidR="0065330C" w:rsidRPr="003041E1">
        <w:rPr>
          <w:rFonts w:eastAsiaTheme="minorEastAsia" w:cstheme="minorHAnsi"/>
        </w:rPr>
        <w:tab/>
      </w:r>
      <w:r w:rsidR="004A5206" w:rsidRPr="003041E1">
        <w:rPr>
          <w:rFonts w:eastAsiaTheme="minorEastAsia" w:cstheme="minorHAnsi"/>
        </w:rPr>
        <w:t>:</w:t>
      </w:r>
      <w:r w:rsidR="004A5206" w:rsidRPr="003041E1">
        <w:rPr>
          <w:rFonts w:eastAsiaTheme="minorEastAsia" w:cstheme="minorHAnsi"/>
        </w:rPr>
        <w:tab/>
      </w:r>
      <w:r w:rsidR="00E20193" w:rsidRPr="003041E1">
        <w:rPr>
          <w:rFonts w:eastAsiaTheme="minorEastAsia" w:cstheme="minorHAnsi"/>
          <w:i/>
          <w:iCs/>
        </w:rPr>
        <w:t>M</w:t>
      </w:r>
      <w:r w:rsidR="0065330C" w:rsidRPr="003041E1">
        <w:rPr>
          <w:rFonts w:eastAsiaTheme="minorEastAsia" w:cstheme="minorHAnsi"/>
          <w:i/>
          <w:iCs/>
        </w:rPr>
        <w:t>ass of the water evaporated into the air</w:t>
      </w:r>
      <w:r w:rsidR="00E20193" w:rsidRPr="003041E1">
        <w:rPr>
          <w:rFonts w:eastAsiaTheme="minorEastAsia" w:cstheme="minorHAnsi"/>
          <w:i/>
          <w:iCs/>
        </w:rPr>
        <w:t xml:space="preserve"> (</w:t>
      </w:r>
      <w:proofErr w:type="spellStart"/>
      <w:r w:rsidR="00E20193" w:rsidRPr="003041E1">
        <w:rPr>
          <w:rFonts w:eastAsiaTheme="minorEastAsia" w:cstheme="minorHAnsi"/>
          <w:i/>
          <w:iCs/>
        </w:rPr>
        <w:t>lb</w:t>
      </w:r>
      <w:proofErr w:type="spellEnd"/>
      <w:r w:rsidR="00E20193" w:rsidRPr="003041E1">
        <w:rPr>
          <w:rFonts w:eastAsiaTheme="minorEastAsia" w:cstheme="minorHAnsi"/>
          <w:i/>
          <w:iCs/>
        </w:rPr>
        <w:t>/</w:t>
      </w:r>
      <w:proofErr w:type="spellStart"/>
      <w:r w:rsidR="00E20193" w:rsidRPr="003041E1">
        <w:rPr>
          <w:rFonts w:eastAsiaTheme="minorEastAsia" w:cstheme="minorHAnsi"/>
          <w:i/>
          <w:iCs/>
        </w:rPr>
        <w:t>hr</w:t>
      </w:r>
      <w:proofErr w:type="spellEnd"/>
      <w:r w:rsidR="00E20193" w:rsidRPr="003041E1">
        <w:rPr>
          <w:rFonts w:eastAsiaTheme="minorEastAsia" w:cstheme="minorHAnsi"/>
          <w:i/>
          <w:iCs/>
        </w:rPr>
        <w:t>)</w:t>
      </w:r>
    </w:p>
    <w:p w14:paraId="3E978F05" w14:textId="0B115DD5" w:rsidR="004A5206" w:rsidRPr="00743D2C" w:rsidRDefault="00000000" w:rsidP="004E2DB2">
      <w:pPr>
        <w:spacing w:after="0" w:line="240" w:lineRule="auto"/>
        <w:jc w:val="both"/>
        <w:rPr>
          <w:rFonts w:eastAsiaTheme="minorEastAsia" w:cstheme="minorHAnsi"/>
          <w:i/>
          <w:iCs/>
        </w:rPr>
      </w:pPr>
      <m:oMath>
        <m:sSub>
          <m:sSubPr>
            <m:ctrlPr>
              <w:rPr>
                <w:rFonts w:ascii="Cambria Math" w:hAnsi="Cambria Math" w:cstheme="minorHAnsi"/>
                <w:i/>
                <w:iCs/>
              </w:rPr>
            </m:ctrlPr>
          </m:sSubPr>
          <m:e>
            <m:r>
              <w:rPr>
                <w:rFonts w:ascii="Cambria Math" w:hAnsi="Cambria Math" w:cstheme="minorHAnsi"/>
              </w:rPr>
              <m:t>h</m:t>
            </m:r>
          </m:e>
          <m:sub>
            <m:r>
              <w:rPr>
                <w:rFonts w:ascii="Cambria Math" w:hAnsi="Cambria Math" w:cstheme="minorHAnsi"/>
              </w:rPr>
              <m:t>fg</m:t>
            </m:r>
          </m:sub>
        </m:sSub>
        <m:r>
          <w:rPr>
            <w:rFonts w:ascii="Cambria Math" w:hAnsi="Cambria Math" w:cstheme="minorHAnsi"/>
          </w:rPr>
          <m:t>(T)</m:t>
        </m:r>
      </m:oMath>
      <w:r w:rsidR="004A5206" w:rsidRPr="00743D2C">
        <w:rPr>
          <w:rFonts w:eastAsiaTheme="minorEastAsia" w:cstheme="minorHAnsi"/>
          <w:i/>
        </w:rPr>
        <w:tab/>
      </w:r>
      <w:r w:rsidR="004A5206" w:rsidRPr="00743D2C">
        <w:rPr>
          <w:rFonts w:eastAsiaTheme="minorEastAsia" w:cstheme="minorHAnsi"/>
        </w:rPr>
        <w:t>:</w:t>
      </w:r>
      <w:r w:rsidR="00E20193" w:rsidRPr="00743D2C">
        <w:rPr>
          <w:rFonts w:eastAsiaTheme="minorEastAsia" w:cstheme="minorHAnsi"/>
          <w:i/>
          <w:iCs/>
        </w:rPr>
        <w:tab/>
        <w:t xml:space="preserve">Latent heat of evaporation of the water </w:t>
      </w:r>
      <w:r w:rsidR="004A5206" w:rsidRPr="00743D2C">
        <w:rPr>
          <w:rFonts w:eastAsiaTheme="minorEastAsia" w:cstheme="minorHAnsi"/>
          <w:i/>
          <w:iCs/>
        </w:rPr>
        <w:t xml:space="preserve">at temperature T </w:t>
      </w:r>
      <w:r w:rsidR="00E20193" w:rsidRPr="00743D2C">
        <w:rPr>
          <w:rFonts w:eastAsiaTheme="minorEastAsia" w:cstheme="minorHAnsi"/>
          <w:i/>
          <w:iCs/>
        </w:rPr>
        <w:t>(Btu/</w:t>
      </w:r>
      <w:proofErr w:type="spellStart"/>
      <w:r w:rsidR="00E20193" w:rsidRPr="00743D2C">
        <w:rPr>
          <w:rFonts w:eastAsiaTheme="minorEastAsia" w:cstheme="minorHAnsi"/>
          <w:i/>
          <w:iCs/>
        </w:rPr>
        <w:t>lb</w:t>
      </w:r>
      <w:r w:rsidR="00E20193" w:rsidRPr="00743D2C">
        <w:rPr>
          <w:rFonts w:eastAsiaTheme="minorEastAsia" w:cstheme="minorHAnsi"/>
          <w:i/>
          <w:iCs/>
          <w:vertAlign w:val="subscript"/>
        </w:rPr>
        <w:t>w</w:t>
      </w:r>
      <w:proofErr w:type="spellEnd"/>
      <w:r w:rsidR="00E20193" w:rsidRPr="00743D2C">
        <w:rPr>
          <w:rFonts w:eastAsiaTheme="minorEastAsia" w:cstheme="minorHAnsi"/>
          <w:i/>
          <w:iCs/>
        </w:rPr>
        <w:t>)</w:t>
      </w:r>
    </w:p>
    <w:p w14:paraId="6EE5BD85" w14:textId="4C16DB09" w:rsidR="006B0F6F" w:rsidRPr="00743D2C" w:rsidRDefault="006B0F6F" w:rsidP="004E2DB2">
      <w:pPr>
        <w:spacing w:after="0" w:line="240" w:lineRule="auto"/>
        <w:jc w:val="both"/>
        <w:rPr>
          <w:rFonts w:eastAsiaTheme="minorEastAsia" w:cstheme="minorHAnsi"/>
          <w:i/>
          <w:iCs/>
        </w:rPr>
      </w:pPr>
      <m:oMath>
        <m:r>
          <w:rPr>
            <w:rFonts w:ascii="Cambria Math" w:hAnsi="Cambria Math" w:cstheme="minorHAnsi"/>
          </w:rPr>
          <m:t xml:space="preserve"> T   </m:t>
        </m:r>
      </m:oMath>
      <w:r w:rsidR="004A5206" w:rsidRPr="00743D2C">
        <w:rPr>
          <w:rFonts w:eastAsiaTheme="minorEastAsia" w:cstheme="minorHAnsi"/>
          <w:i/>
        </w:rPr>
        <w:tab/>
      </w:r>
      <w:r w:rsidR="004A5206" w:rsidRPr="00743D2C">
        <w:rPr>
          <w:rFonts w:eastAsiaTheme="minorEastAsia" w:cstheme="minorHAnsi"/>
        </w:rPr>
        <w:t>:</w:t>
      </w:r>
      <w:r w:rsidRPr="00743D2C">
        <w:rPr>
          <w:rFonts w:eastAsiaTheme="minorEastAsia" w:cstheme="minorHAnsi"/>
          <w:i/>
          <w:iCs/>
        </w:rPr>
        <w:t xml:space="preserve"> </w:t>
      </w:r>
      <w:r w:rsidRPr="00743D2C">
        <w:rPr>
          <w:rFonts w:eastAsiaTheme="minorEastAsia" w:cstheme="minorHAnsi"/>
          <w:i/>
          <w:iCs/>
        </w:rPr>
        <w:tab/>
      </w:r>
      <w:r w:rsidR="004A5206" w:rsidRPr="00743D2C">
        <w:rPr>
          <w:rFonts w:eastAsiaTheme="minorEastAsia" w:cstheme="minorHAnsi"/>
          <w:i/>
          <w:iCs/>
        </w:rPr>
        <w:t xml:space="preserve">Temperature </w:t>
      </w:r>
      <w:r w:rsidR="00C76796" w:rsidRPr="00743D2C">
        <w:rPr>
          <w:rFonts w:eastAsiaTheme="minorEastAsia" w:cstheme="minorHAnsi"/>
          <w:i/>
          <w:iCs/>
        </w:rPr>
        <w:t>of water</w:t>
      </w:r>
      <w:r w:rsidR="004A5206" w:rsidRPr="00743D2C">
        <w:rPr>
          <w:rFonts w:eastAsiaTheme="minorEastAsia" w:cstheme="minorHAnsi"/>
          <w:i/>
          <w:iCs/>
        </w:rPr>
        <w:t xml:space="preserve"> fed into the evaporative media at our design condition (</w:t>
      </w:r>
      <m:oMath>
        <m:r>
          <w:rPr>
            <w:rFonts w:ascii="Cambria Math" w:eastAsiaTheme="minorEastAsia" w:hAnsi="Cambria Math" w:cstheme="minorHAnsi"/>
          </w:rPr>
          <m:t>°</m:t>
        </m:r>
      </m:oMath>
      <w:r w:rsidR="00624C4E" w:rsidRPr="00743D2C">
        <w:rPr>
          <w:rFonts w:eastAsiaTheme="minorEastAsia" w:cstheme="minorHAnsi"/>
          <w:i/>
        </w:rPr>
        <w:t>F</w:t>
      </w:r>
      <w:r w:rsidR="004A5206" w:rsidRPr="00743D2C">
        <w:rPr>
          <w:rFonts w:eastAsiaTheme="minorEastAsia" w:cstheme="minorHAnsi"/>
          <w:i/>
          <w:iCs/>
        </w:rPr>
        <w:t>)</w:t>
      </w:r>
    </w:p>
    <w:p w14:paraId="655D8AA2" w14:textId="77777777" w:rsidR="006B0F6F" w:rsidRPr="00743D2C" w:rsidRDefault="006B0F6F" w:rsidP="004E2DB2">
      <w:pPr>
        <w:spacing w:after="0" w:line="240" w:lineRule="auto"/>
        <w:jc w:val="both"/>
        <w:rPr>
          <w:rFonts w:eastAsiaTheme="minorEastAsia" w:cstheme="minorHAnsi"/>
          <w:i/>
          <w:iCs/>
        </w:rPr>
      </w:pPr>
    </w:p>
    <w:p w14:paraId="78F394EB" w14:textId="7BA8EEB4" w:rsidR="005B7C4C" w:rsidRPr="00743D2C" w:rsidRDefault="005B7C4C" w:rsidP="004E2DB2">
      <w:pPr>
        <w:spacing w:after="0" w:line="240" w:lineRule="auto"/>
        <w:jc w:val="both"/>
        <w:rPr>
          <w:rFonts w:eastAsiaTheme="minorEastAsia" w:cstheme="minorHAnsi"/>
        </w:rPr>
      </w:pPr>
      <w:r w:rsidRPr="00743D2C">
        <w:rPr>
          <w:rFonts w:eastAsiaTheme="minorEastAsia" w:cstheme="minorHAnsi"/>
        </w:rPr>
        <w:t>The mass of the water evaporated into the air in Equation (4) can be related to the mass flow rate of the air into the condenser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8550"/>
        <w:gridCol w:w="535"/>
      </w:tblGrid>
      <w:tr w:rsidR="00193670" w:rsidRPr="00743D2C" w14:paraId="6DBBDA04" w14:textId="77777777" w:rsidTr="00F462E7">
        <w:tc>
          <w:tcPr>
            <w:tcW w:w="265" w:type="dxa"/>
          </w:tcPr>
          <w:p w14:paraId="4965270D" w14:textId="77777777" w:rsidR="00193670" w:rsidRPr="00743D2C" w:rsidRDefault="00193670" w:rsidP="004E2DB2">
            <w:pPr>
              <w:spacing w:line="240" w:lineRule="auto"/>
              <w:jc w:val="both"/>
              <w:rPr>
                <w:rFonts w:cstheme="minorHAnsi"/>
              </w:rPr>
            </w:pPr>
          </w:p>
        </w:tc>
        <w:tc>
          <w:tcPr>
            <w:tcW w:w="8550" w:type="dxa"/>
          </w:tcPr>
          <w:p w14:paraId="4897FAEF" w14:textId="39B687FA" w:rsidR="00193670" w:rsidRPr="00743D2C" w:rsidRDefault="00000000" w:rsidP="004E2DB2">
            <w:pPr>
              <w:spacing w:line="240" w:lineRule="auto"/>
              <w:jc w:val="center"/>
              <w:rPr>
                <w:rFonts w:cstheme="minorHAnsi"/>
              </w:rPr>
            </w:pP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m</m:t>
                      </m:r>
                    </m:e>
                  </m:acc>
                </m:e>
                <m:sub>
                  <m:r>
                    <w:rPr>
                      <w:rFonts w:ascii="Cambria Math" w:hAnsi="Cambria Math" w:cstheme="minorHAnsi"/>
                    </w:rPr>
                    <m:t>w</m:t>
                  </m:r>
                </m:sub>
              </m:sSub>
              <m:r>
                <w:rPr>
                  <w:rFonts w:ascii="Cambria Math" w:hAnsi="Cambria Math" w:cstheme="minorHAnsi"/>
                </w:rPr>
                <m:t xml:space="preserve">= </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m</m:t>
                      </m:r>
                    </m:e>
                  </m:acc>
                </m:e>
                <m:sub>
                  <m:r>
                    <w:rPr>
                      <w:rFonts w:ascii="Cambria Math" w:hAnsi="Cambria Math" w:cstheme="minorHAnsi"/>
                    </w:rPr>
                    <m:t>a</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r>
                <w:rPr>
                  <w:rFonts w:ascii="Cambria Math" w:hAnsi="Cambria Math" w:cstheme="minorHAnsi"/>
                </w:rPr>
                <m:t>)</m:t>
              </m:r>
            </m:oMath>
            <w:r w:rsidR="00193670" w:rsidRPr="00743D2C">
              <w:rPr>
                <w:rFonts w:eastAsiaTheme="minorEastAsia" w:cstheme="minorHAnsi"/>
              </w:rPr>
              <w:t xml:space="preserve">                                                      </w:t>
            </w:r>
          </w:p>
        </w:tc>
        <w:tc>
          <w:tcPr>
            <w:tcW w:w="535" w:type="dxa"/>
          </w:tcPr>
          <w:p w14:paraId="09827B2B" w14:textId="40DAA1F6" w:rsidR="00193670" w:rsidRPr="00743D2C" w:rsidRDefault="00193670" w:rsidP="004E2DB2">
            <w:pPr>
              <w:spacing w:line="240" w:lineRule="auto"/>
              <w:jc w:val="right"/>
              <w:rPr>
                <w:rFonts w:cstheme="minorHAnsi"/>
              </w:rPr>
            </w:pPr>
            <w:r w:rsidRPr="00743D2C">
              <w:rPr>
                <w:rFonts w:cstheme="minorHAnsi"/>
              </w:rPr>
              <w:t>(5)</w:t>
            </w:r>
          </w:p>
        </w:tc>
      </w:tr>
    </w:tbl>
    <w:p w14:paraId="1E6930E5" w14:textId="77777777" w:rsidR="00FE72C1" w:rsidRPr="00743D2C" w:rsidRDefault="005B7C4C" w:rsidP="004E2DB2">
      <w:pPr>
        <w:spacing w:after="0" w:line="240" w:lineRule="auto"/>
        <w:jc w:val="both"/>
        <w:rPr>
          <w:rFonts w:cstheme="minorHAnsi"/>
          <w:i/>
          <w:iCs/>
        </w:rPr>
      </w:pPr>
      <w:proofErr w:type="gramStart"/>
      <w:r w:rsidRPr="00743D2C">
        <w:rPr>
          <w:rFonts w:cstheme="minorHAnsi"/>
          <w:i/>
          <w:iCs/>
        </w:rPr>
        <w:t>where</w:t>
      </w:r>
      <w:proofErr w:type="gramEnd"/>
      <w:r w:rsidRPr="00743D2C">
        <w:rPr>
          <w:rFonts w:cstheme="minorHAnsi"/>
          <w:i/>
          <w:iCs/>
        </w:rPr>
        <w:t>,</w:t>
      </w:r>
    </w:p>
    <w:p w14:paraId="6F18B496" w14:textId="3EA437A2" w:rsidR="005B7C4C" w:rsidRPr="00743D2C" w:rsidRDefault="00000000" w:rsidP="004E2DB2">
      <w:pPr>
        <w:spacing w:after="0" w:line="240" w:lineRule="auto"/>
        <w:jc w:val="both"/>
        <w:rPr>
          <w:rFonts w:eastAsiaTheme="minorEastAsia" w:cstheme="minorHAnsi"/>
          <w:i/>
          <w:iCs/>
        </w:rPr>
      </w:pP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m</m:t>
                </m:r>
              </m:e>
            </m:acc>
          </m:e>
          <m:sub>
            <m:r>
              <w:rPr>
                <w:rFonts w:ascii="Cambria Math" w:hAnsi="Cambria Math" w:cstheme="minorHAnsi"/>
              </w:rPr>
              <m:t>a</m:t>
            </m:r>
          </m:sub>
        </m:sSub>
      </m:oMath>
      <w:r w:rsidR="00FE72C1" w:rsidRPr="00743D2C">
        <w:rPr>
          <w:rFonts w:eastAsiaTheme="minorEastAsia" w:cstheme="minorHAnsi"/>
          <w:i/>
        </w:rPr>
        <w:tab/>
      </w:r>
      <w:r w:rsidR="006578B6" w:rsidRPr="00743D2C">
        <w:rPr>
          <w:rFonts w:eastAsiaTheme="minorEastAsia" w:cstheme="minorHAnsi"/>
        </w:rPr>
        <w:t>:</w:t>
      </w:r>
      <w:r w:rsidR="005B7C4C" w:rsidRPr="00743D2C">
        <w:rPr>
          <w:rFonts w:eastAsiaTheme="minorEastAsia" w:cstheme="minorHAnsi"/>
          <w:i/>
          <w:iCs/>
        </w:rPr>
        <w:t xml:space="preserve"> </w:t>
      </w:r>
      <w:r w:rsidR="00FE72C1" w:rsidRPr="00743D2C">
        <w:rPr>
          <w:rFonts w:eastAsiaTheme="minorEastAsia" w:cstheme="minorHAnsi"/>
          <w:i/>
          <w:iCs/>
        </w:rPr>
        <w:tab/>
      </w:r>
      <w:r w:rsidR="005B7C4C" w:rsidRPr="00743D2C">
        <w:rPr>
          <w:rFonts w:eastAsiaTheme="minorEastAsia" w:cstheme="minorHAnsi"/>
          <w:i/>
          <w:iCs/>
        </w:rPr>
        <w:t>mass flow rate of air into the condenser</w:t>
      </w:r>
      <w:r w:rsidR="00FE72C1" w:rsidRPr="00743D2C">
        <w:rPr>
          <w:rFonts w:eastAsiaTheme="minorEastAsia" w:cstheme="minorHAnsi"/>
          <w:i/>
          <w:iCs/>
        </w:rPr>
        <w:t xml:space="preserve"> (</w:t>
      </w:r>
      <w:proofErr w:type="spellStart"/>
      <w:r w:rsidR="00FE72C1" w:rsidRPr="00743D2C">
        <w:rPr>
          <w:rFonts w:eastAsiaTheme="minorEastAsia" w:cstheme="minorHAnsi"/>
          <w:i/>
          <w:iCs/>
        </w:rPr>
        <w:t>lb</w:t>
      </w:r>
      <w:proofErr w:type="spellEnd"/>
      <w:r w:rsidR="00FE72C1" w:rsidRPr="00743D2C">
        <w:rPr>
          <w:rFonts w:eastAsiaTheme="minorEastAsia" w:cstheme="minorHAnsi"/>
          <w:i/>
          <w:iCs/>
        </w:rPr>
        <w:t>/</w:t>
      </w:r>
      <w:proofErr w:type="spellStart"/>
      <w:r w:rsidR="00FE72C1" w:rsidRPr="00743D2C">
        <w:rPr>
          <w:rFonts w:eastAsiaTheme="minorEastAsia" w:cstheme="minorHAnsi"/>
          <w:i/>
          <w:iCs/>
        </w:rPr>
        <w:t>hr</w:t>
      </w:r>
      <w:proofErr w:type="spellEnd"/>
      <w:r w:rsidR="00FE72C1" w:rsidRPr="00743D2C">
        <w:rPr>
          <w:rFonts w:eastAsiaTheme="minorEastAsia" w:cstheme="minorHAnsi"/>
          <w:i/>
          <w:iCs/>
        </w:rPr>
        <w:t>)</w:t>
      </w:r>
    </w:p>
    <w:p w14:paraId="0AD5CF15" w14:textId="702D389D" w:rsidR="005B7C4C" w:rsidRPr="00743D2C" w:rsidRDefault="00000000" w:rsidP="004E2DB2">
      <w:pPr>
        <w:spacing w:after="0" w:line="240" w:lineRule="auto"/>
        <w:jc w:val="both"/>
        <w:rPr>
          <w:rFonts w:cstheme="minorHAnsi"/>
          <w:i/>
          <w:iCs/>
        </w:rPr>
      </w:pPr>
      <m:oMath>
        <m:sSub>
          <m:sSubPr>
            <m:ctrlPr>
              <w:rPr>
                <w:rFonts w:ascii="Cambria Math" w:hAnsi="Cambria Math" w:cstheme="minorHAnsi"/>
                <w:i/>
                <w:iCs/>
              </w:rPr>
            </m:ctrlPr>
          </m:sSubPr>
          <m:e>
            <m:r>
              <w:rPr>
                <w:rFonts w:ascii="Cambria Math" w:hAnsi="Cambria Math" w:cstheme="minorHAnsi"/>
              </w:rPr>
              <m:t>w</m:t>
            </m:r>
          </m:e>
          <m:sub>
            <m:r>
              <w:rPr>
                <w:rFonts w:ascii="Cambria Math" w:hAnsi="Cambria Math" w:cstheme="minorHAnsi"/>
              </w:rPr>
              <m:t>i</m:t>
            </m:r>
          </m:sub>
        </m:sSub>
      </m:oMath>
      <w:r w:rsidR="00FE72C1" w:rsidRPr="00743D2C">
        <w:rPr>
          <w:rFonts w:eastAsiaTheme="minorEastAsia" w:cstheme="minorHAnsi"/>
          <w:i/>
          <w:iCs/>
        </w:rPr>
        <w:tab/>
      </w:r>
      <w:r w:rsidR="006578B6" w:rsidRPr="00743D2C">
        <w:rPr>
          <w:rFonts w:eastAsiaTheme="minorEastAsia" w:cstheme="minorHAnsi"/>
        </w:rPr>
        <w:t>:</w:t>
      </w:r>
      <w:r w:rsidR="005B7C4C" w:rsidRPr="00743D2C">
        <w:rPr>
          <w:rFonts w:eastAsiaTheme="minorEastAsia" w:cstheme="minorHAnsi"/>
          <w:i/>
          <w:iCs/>
        </w:rPr>
        <w:t xml:space="preserve"> </w:t>
      </w:r>
      <w:r w:rsidR="00FE72C1" w:rsidRPr="00743D2C">
        <w:rPr>
          <w:rFonts w:eastAsiaTheme="minorEastAsia" w:cstheme="minorHAnsi"/>
          <w:i/>
          <w:iCs/>
        </w:rPr>
        <w:tab/>
      </w:r>
      <w:r w:rsidR="005B7C4C" w:rsidRPr="00743D2C">
        <w:rPr>
          <w:rFonts w:eastAsiaTheme="minorEastAsia" w:cstheme="minorHAnsi"/>
          <w:i/>
          <w:iCs/>
        </w:rPr>
        <w:t>specific humidity of the air at the inlet of the condenser</w:t>
      </w:r>
      <w:r w:rsidR="00FE72C1" w:rsidRPr="00743D2C">
        <w:rPr>
          <w:rFonts w:eastAsiaTheme="minorEastAsia" w:cstheme="minorHAnsi"/>
          <w:i/>
          <w:iCs/>
        </w:rPr>
        <w:t xml:space="preserve"> (</w:t>
      </w:r>
      <w:proofErr w:type="spellStart"/>
      <w:r w:rsidR="00FE72C1" w:rsidRPr="00743D2C">
        <w:rPr>
          <w:rFonts w:eastAsiaTheme="minorEastAsia" w:cstheme="minorHAnsi"/>
          <w:i/>
          <w:iCs/>
        </w:rPr>
        <w:t>lb</w:t>
      </w:r>
      <w:proofErr w:type="spellEnd"/>
      <w:r w:rsidR="009D2024" w:rsidRPr="00743D2C">
        <w:rPr>
          <w:rFonts w:eastAsiaTheme="minorEastAsia" w:cstheme="minorHAnsi"/>
          <w:i/>
          <w:iCs/>
        </w:rPr>
        <w:t>/</w:t>
      </w:r>
      <w:proofErr w:type="spellStart"/>
      <w:r w:rsidR="00FE72C1" w:rsidRPr="00743D2C">
        <w:rPr>
          <w:rFonts w:eastAsiaTheme="minorEastAsia" w:cstheme="minorHAnsi"/>
          <w:i/>
          <w:iCs/>
        </w:rPr>
        <w:t>lb</w:t>
      </w:r>
      <w:proofErr w:type="spellEnd"/>
      <w:r w:rsidR="00FE72C1" w:rsidRPr="00743D2C">
        <w:rPr>
          <w:rFonts w:eastAsiaTheme="minorEastAsia" w:cstheme="minorHAnsi"/>
          <w:i/>
          <w:iCs/>
        </w:rPr>
        <w:t xml:space="preserve"> dry air)</w:t>
      </w:r>
    </w:p>
    <w:p w14:paraId="34D90835" w14:textId="15E09AE0" w:rsidR="005B7C4C" w:rsidRPr="00743D2C" w:rsidRDefault="00000000" w:rsidP="004E2DB2">
      <w:pPr>
        <w:spacing w:after="0" w:line="240" w:lineRule="auto"/>
        <w:jc w:val="both"/>
        <w:rPr>
          <w:rFonts w:eastAsiaTheme="minorEastAsia" w:cstheme="minorHAnsi"/>
          <w:i/>
          <w:iCs/>
        </w:rPr>
      </w:pPr>
      <m:oMath>
        <m:sSub>
          <m:sSubPr>
            <m:ctrlPr>
              <w:rPr>
                <w:rFonts w:ascii="Cambria Math" w:hAnsi="Cambria Math" w:cstheme="minorHAnsi"/>
                <w:i/>
                <w:iCs/>
              </w:rPr>
            </m:ctrlPr>
          </m:sSubPr>
          <m:e>
            <m:r>
              <w:rPr>
                <w:rFonts w:ascii="Cambria Math" w:hAnsi="Cambria Math" w:cstheme="minorHAnsi"/>
              </w:rPr>
              <m:t>w</m:t>
            </m:r>
          </m:e>
          <m:sub>
            <m:r>
              <w:rPr>
                <w:rFonts w:ascii="Cambria Math" w:hAnsi="Cambria Math" w:cstheme="minorHAnsi"/>
              </w:rPr>
              <m:t>o</m:t>
            </m:r>
          </m:sub>
        </m:sSub>
      </m:oMath>
      <w:r w:rsidR="00FE72C1" w:rsidRPr="00743D2C">
        <w:rPr>
          <w:rFonts w:eastAsiaTheme="minorEastAsia" w:cstheme="minorHAnsi"/>
          <w:i/>
          <w:iCs/>
        </w:rPr>
        <w:tab/>
      </w:r>
      <w:r w:rsidR="006578B6" w:rsidRPr="00743D2C">
        <w:rPr>
          <w:rFonts w:eastAsiaTheme="minorEastAsia" w:cstheme="minorHAnsi"/>
        </w:rPr>
        <w:t>:</w:t>
      </w:r>
      <w:r w:rsidR="005B7C4C" w:rsidRPr="00743D2C">
        <w:rPr>
          <w:rFonts w:eastAsiaTheme="minorEastAsia" w:cstheme="minorHAnsi"/>
          <w:i/>
          <w:iCs/>
        </w:rPr>
        <w:t xml:space="preserve"> </w:t>
      </w:r>
      <w:r w:rsidR="00FE72C1" w:rsidRPr="00743D2C">
        <w:rPr>
          <w:rFonts w:eastAsiaTheme="minorEastAsia" w:cstheme="minorHAnsi"/>
          <w:i/>
          <w:iCs/>
        </w:rPr>
        <w:tab/>
      </w:r>
      <w:r w:rsidR="005B7C4C" w:rsidRPr="00743D2C">
        <w:rPr>
          <w:rFonts w:eastAsiaTheme="minorEastAsia" w:cstheme="minorHAnsi"/>
          <w:i/>
          <w:iCs/>
        </w:rPr>
        <w:t>specific humidity of the air at the outlet of the condenser</w:t>
      </w:r>
      <w:r w:rsidR="00FE72C1" w:rsidRPr="00743D2C">
        <w:rPr>
          <w:rFonts w:eastAsiaTheme="minorEastAsia" w:cstheme="minorHAnsi"/>
          <w:i/>
          <w:iCs/>
        </w:rPr>
        <w:t xml:space="preserve"> (</w:t>
      </w:r>
      <w:proofErr w:type="spellStart"/>
      <w:r w:rsidR="00FE72C1" w:rsidRPr="00743D2C">
        <w:rPr>
          <w:rFonts w:eastAsiaTheme="minorEastAsia" w:cstheme="minorHAnsi"/>
          <w:i/>
          <w:iCs/>
        </w:rPr>
        <w:t>lb</w:t>
      </w:r>
      <w:proofErr w:type="spellEnd"/>
      <w:r w:rsidR="009D2024" w:rsidRPr="00743D2C">
        <w:rPr>
          <w:rFonts w:eastAsiaTheme="minorEastAsia" w:cstheme="minorHAnsi"/>
          <w:i/>
          <w:iCs/>
        </w:rPr>
        <w:t>/</w:t>
      </w:r>
      <w:proofErr w:type="spellStart"/>
      <w:r w:rsidR="00FE72C1" w:rsidRPr="00743D2C">
        <w:rPr>
          <w:rFonts w:eastAsiaTheme="minorEastAsia" w:cstheme="minorHAnsi"/>
          <w:i/>
          <w:iCs/>
        </w:rPr>
        <w:t>lb</w:t>
      </w:r>
      <w:proofErr w:type="spellEnd"/>
      <w:r w:rsidR="00FE72C1" w:rsidRPr="00743D2C">
        <w:rPr>
          <w:rFonts w:eastAsiaTheme="minorEastAsia" w:cstheme="minorHAnsi"/>
          <w:i/>
          <w:iCs/>
        </w:rPr>
        <w:t xml:space="preserve"> dry air)</w:t>
      </w:r>
    </w:p>
    <w:p w14:paraId="6A36D21E" w14:textId="20ADDE82" w:rsidR="005B7C4C" w:rsidRPr="00743D2C" w:rsidRDefault="005B7C4C" w:rsidP="004E2DB2">
      <w:pPr>
        <w:spacing w:after="0" w:line="240" w:lineRule="auto"/>
        <w:jc w:val="both"/>
        <w:rPr>
          <w:rFonts w:eastAsiaTheme="minorEastAsia" w:cstheme="minorHAnsi"/>
        </w:rPr>
      </w:pPr>
    </w:p>
    <w:p w14:paraId="493DEDCE" w14:textId="1E843243" w:rsidR="005B7C4C" w:rsidRPr="00743D2C" w:rsidRDefault="005B7C4C" w:rsidP="004E2DB2">
      <w:pPr>
        <w:spacing w:after="0" w:line="240" w:lineRule="auto"/>
        <w:jc w:val="both"/>
        <w:rPr>
          <w:rFonts w:eastAsiaTheme="minorEastAsia" w:cstheme="minorHAnsi"/>
        </w:rPr>
      </w:pPr>
      <w:r w:rsidRPr="00743D2C">
        <w:rPr>
          <w:rFonts w:eastAsiaTheme="minorEastAsia" w:cstheme="minorHAnsi"/>
        </w:rPr>
        <w:t xml:space="preserve">From the Equation </w:t>
      </w:r>
      <w:r w:rsidR="002A76B0" w:rsidRPr="00743D2C">
        <w:rPr>
          <w:rFonts w:eastAsiaTheme="minorEastAsia" w:cstheme="minorHAnsi"/>
        </w:rPr>
        <w:t>(3</w:t>
      </w:r>
      <w:r w:rsidR="00A339F4" w:rsidRPr="00743D2C">
        <w:rPr>
          <w:rFonts w:eastAsiaTheme="minorEastAsia" w:cstheme="minorHAnsi"/>
        </w:rPr>
        <w:t>b</w:t>
      </w:r>
      <w:r w:rsidR="002A76B0" w:rsidRPr="00743D2C">
        <w:rPr>
          <w:rFonts w:eastAsiaTheme="minorEastAsia" w:cstheme="minorHAnsi"/>
        </w:rPr>
        <w:t xml:space="preserve">), </w:t>
      </w:r>
      <w:r w:rsidRPr="00743D2C">
        <w:rPr>
          <w:rFonts w:eastAsiaTheme="minorEastAsia" w:cstheme="minorHAnsi"/>
        </w:rPr>
        <w:t>(4)</w:t>
      </w:r>
      <w:r w:rsidR="00E477C9" w:rsidRPr="00743D2C">
        <w:rPr>
          <w:rFonts w:eastAsiaTheme="minorEastAsia" w:cstheme="minorHAnsi"/>
        </w:rPr>
        <w:t>,</w:t>
      </w:r>
      <w:r w:rsidRPr="00743D2C">
        <w:rPr>
          <w:rFonts w:eastAsiaTheme="minorEastAsia" w:cstheme="minorHAnsi"/>
        </w:rPr>
        <w:t xml:space="preserve"> and (5),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8550"/>
        <w:gridCol w:w="535"/>
      </w:tblGrid>
      <w:tr w:rsidR="00193670" w:rsidRPr="00743D2C" w14:paraId="2238CD33" w14:textId="77777777" w:rsidTr="00F462E7">
        <w:tc>
          <w:tcPr>
            <w:tcW w:w="265" w:type="dxa"/>
          </w:tcPr>
          <w:p w14:paraId="1ECD40C1" w14:textId="77777777" w:rsidR="00193670" w:rsidRPr="00743D2C" w:rsidRDefault="00193670" w:rsidP="004E2DB2">
            <w:pPr>
              <w:spacing w:line="240" w:lineRule="auto"/>
              <w:jc w:val="both"/>
              <w:rPr>
                <w:rFonts w:cstheme="minorHAnsi"/>
              </w:rPr>
            </w:pPr>
          </w:p>
        </w:tc>
        <w:tc>
          <w:tcPr>
            <w:tcW w:w="8550" w:type="dxa"/>
          </w:tcPr>
          <w:p w14:paraId="4339FB2A" w14:textId="2299682D" w:rsidR="00193670" w:rsidRPr="00743D2C" w:rsidRDefault="00000000" w:rsidP="00512422">
            <w:pPr>
              <w:spacing w:after="20" w:line="240" w:lineRule="auto"/>
              <w:jc w:val="center"/>
              <w:rPr>
                <w:rFonts w:cstheme="minorHAnsi"/>
              </w:rPr>
            </w:pPr>
            <m:oMathPara>
              <m:oMath>
                <m:sSub>
                  <m:sSubPr>
                    <m:ctrlPr>
                      <w:rPr>
                        <w:rFonts w:ascii="Cambria Math" w:hAnsi="Cambria Math" w:cstheme="minorHAnsi"/>
                        <w:i/>
                      </w:rPr>
                    </m:ctrlPr>
                  </m:sSubPr>
                  <m:e>
                    <m:acc>
                      <m:accPr>
                        <m:chr m:val="̇"/>
                        <m:ctrlPr>
                          <w:rPr>
                            <w:rFonts w:ascii="Cambria Math" w:hAnsi="Cambria Math" w:cstheme="minorHAnsi"/>
                            <w:i/>
                          </w:rPr>
                        </m:ctrlPr>
                      </m:accPr>
                      <m:e>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m:t>
                            </m:r>
                          </m:sup>
                        </m:sSup>
                      </m:e>
                    </m:acc>
                  </m:e>
                  <m:sub>
                    <m:r>
                      <w:rPr>
                        <w:rFonts w:ascii="Cambria Math" w:hAnsi="Cambria Math" w:cstheme="minorHAnsi"/>
                      </w:rPr>
                      <m:t>ref</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3</m:t>
                    </m:r>
                  </m:sub>
                </m:sSub>
                <m:r>
                  <w:rPr>
                    <w:rFonts w:ascii="Cambria Math" w:hAnsi="Cambria Math" w:cstheme="minorHAnsi"/>
                  </w:rPr>
                  <m:t>')</m:t>
                </m:r>
                <m:r>
                  <w:rPr>
                    <w:rFonts w:ascii="Cambria Math" w:eastAsiaTheme="minorEastAsia" w:hAnsi="Cambria Math" w:cstheme="minorHAnsi"/>
                  </w:rPr>
                  <m:t>=</m:t>
                </m:r>
                <m:sSub>
                  <m:sSubPr>
                    <m:ctrlPr>
                      <w:rPr>
                        <w:rFonts w:ascii="Cambria Math" w:hAnsi="Cambria Math" w:cstheme="minorHAnsi"/>
                        <w:i/>
                      </w:rPr>
                    </m:ctrlPr>
                  </m:sSubPr>
                  <m:e>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m</m:t>
                            </m:r>
                          </m:e>
                        </m:acc>
                      </m:e>
                      <m:sub>
                        <m:r>
                          <w:rPr>
                            <w:rFonts w:ascii="Cambria Math" w:hAnsi="Cambria Math" w:cstheme="minorHAnsi"/>
                          </w:rPr>
                          <m:t>a</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e>
                    </m:d>
                    <m:r>
                      <w:rPr>
                        <w:rFonts w:ascii="Cambria Math" w:hAnsi="Cambria Math" w:cstheme="minorHAnsi"/>
                      </w:rPr>
                      <m:t>h</m:t>
                    </m:r>
                  </m:e>
                  <m:sub>
                    <m:r>
                      <w:rPr>
                        <w:rFonts w:ascii="Cambria Math" w:hAnsi="Cambria Math" w:cstheme="minorHAnsi"/>
                      </w:rPr>
                      <m:t>fg</m:t>
                    </m:r>
                  </m:sub>
                </m:sSub>
                <m:r>
                  <w:rPr>
                    <w:rFonts w:ascii="Cambria Math" w:hAnsi="Cambria Math" w:cstheme="minorHAnsi"/>
                  </w:rPr>
                  <m:t>(T)</m:t>
                </m:r>
              </m:oMath>
            </m:oMathPara>
          </w:p>
        </w:tc>
        <w:tc>
          <w:tcPr>
            <w:tcW w:w="535" w:type="dxa"/>
          </w:tcPr>
          <w:p w14:paraId="226545F0" w14:textId="3B7BEAA4" w:rsidR="00193670" w:rsidRPr="00743D2C" w:rsidRDefault="00193670" w:rsidP="004E2DB2">
            <w:pPr>
              <w:spacing w:line="240" w:lineRule="auto"/>
              <w:jc w:val="right"/>
              <w:rPr>
                <w:rFonts w:cstheme="minorHAnsi"/>
              </w:rPr>
            </w:pPr>
            <w:r w:rsidRPr="00743D2C">
              <w:rPr>
                <w:rFonts w:cstheme="minorHAnsi"/>
              </w:rPr>
              <w:t>(6)</w:t>
            </w:r>
          </w:p>
        </w:tc>
      </w:tr>
    </w:tbl>
    <w:p w14:paraId="5088EA4A" w14:textId="77777777" w:rsidR="00193670" w:rsidRPr="003041E1" w:rsidRDefault="00193670" w:rsidP="004E2DB2">
      <w:pPr>
        <w:spacing w:after="0" w:line="240" w:lineRule="auto"/>
        <w:jc w:val="both"/>
        <w:rPr>
          <w:rFonts w:eastAsiaTheme="minorEastAsia" w:cstheme="minorHAnsi"/>
        </w:rPr>
      </w:pPr>
    </w:p>
    <w:p w14:paraId="2D553AD7" w14:textId="7C0CCE3F" w:rsidR="00AA56DB" w:rsidRPr="003041E1" w:rsidRDefault="00AA56DB" w:rsidP="004E2DB2">
      <w:pPr>
        <w:spacing w:after="0" w:line="240" w:lineRule="auto"/>
        <w:jc w:val="both"/>
        <w:rPr>
          <w:rFonts w:cstheme="minorHAnsi"/>
          <w:b/>
          <w:bCs/>
        </w:rPr>
      </w:pPr>
      <w:r w:rsidRPr="003041E1">
        <w:rPr>
          <w:rFonts w:cstheme="minorHAnsi"/>
          <w:b/>
          <w:bCs/>
        </w:rPr>
        <w:t>Calculations</w:t>
      </w:r>
    </w:p>
    <w:p w14:paraId="0F412D4E" w14:textId="06717B25" w:rsidR="0009386F" w:rsidRPr="003041E1" w:rsidRDefault="00D95AB3" w:rsidP="004E2DB2">
      <w:pPr>
        <w:spacing w:after="0" w:line="240" w:lineRule="auto"/>
        <w:jc w:val="both"/>
        <w:rPr>
          <w:rFonts w:cstheme="minorHAnsi"/>
        </w:rPr>
      </w:pPr>
      <w:r w:rsidRPr="003041E1">
        <w:rPr>
          <w:rFonts w:cstheme="minorHAnsi"/>
        </w:rPr>
        <w:t xml:space="preserve">Among the refrigerants currently in use, R134a has one of the lowest Global Warming Potentials (GWP) </w:t>
      </w:r>
      <w:r w:rsidRPr="003041E1">
        <w:rPr>
          <w:rFonts w:cstheme="minorHAnsi"/>
        </w:rPr>
        <w:fldChar w:fldCharType="begin" w:fldLock="1"/>
      </w:r>
      <w:r w:rsidR="0044322B">
        <w:rPr>
          <w:rFonts w:cstheme="minorHAnsi"/>
        </w:rPr>
        <w:instrText>ADDIN CSL_CITATION {"citationItems":[{"id":"ITEM-1","itemData":{"abstract":"AIMS To investigate medical practitioners' perceptions, expectations and experience with the role of hospital-based pharmacists in Sudan. SETTING Teaching hospitals in Khartoum State, Sudan. METHODS A self-administered, pre-tested, structured questionnaire was distributed to 300 randomly chosen medical practitioners of different grades and specialities in four teaching hospitals in Khartoum State. The questionnaire consisted of closed-ended questions. MAIN OUTCOME MEASURES The level of medical practitioners comfort to, and their expectations and experience of, a range of pharmacist roles and activities. RESULTS The response rate was 66.7%. One-half (50.0%; 95% CI: 42.9-57.2%) of respondents never or rarely had interaction with pharmacists with regard to patient's medication, 36.9% (CI: 30.2-44.0%) and 13.1% (CI: 8.9-18.8%) had this type of contact once per week or once a day or more, respectively. Respondents were most comfortable with pharmacists: Detecting and preventing prescription errors (49.2%; CI: 42.0-56.5); monitoring outcomes of pharmacotherapeutic regimens and plans (45.9%; CI: 38.8-53.2); designing and monitoring pharmacotherapeutic regimens (43.4%; CI: 36.4-50.8) and suggesting use of prescription medications to physicians (40.3%; CI: 33.3-47.8). Respondents were least comfortable with pharmacists suggesting the use of certain prescription medications to patients (52.8% 'uncomfortable'; CI: 45.6-59.9). Respondents' expectations of pharmacists were positive for most domains. CONCLUSION Respondents appeared receptive to most statements regarding expectations of pharmacists, suggesting that many elements of patient-centred pharmaceutical care could be introduced with the co-operation of physicians. A key to extending the role of pharmacists in Sudan teaching hospitals should involve making pharmacists more accessible to doctors and patients, ideally, supported by an organised program of continuing professional development.","author":[{"dropping-particle":"","family":"US Department of Energy","given":"","non-dropping-particle":"","parse-names":false,"suffix":""}],"container-title":"US Department of Energy","id":"ITEM-1","issue":"March","issued":{"date-parts":[["2014"]]},"page":"199","title":"Energy Savings Potential and RD&amp;D Opportunities for Non-Vapor-Compression HVAC Technologies","type":"article-journal"},"uris":["http://www.mendeley.com/documents/?uuid=51c7cfd3-8184-4aeb-8386-cbaa7c2ac081"]}],"mendeley":{"formattedCitation":"[10]","plainTextFormattedCitation":"[10]","previouslyFormattedCitation":"[10]"},"properties":{"noteIndex":0},"schema":"https://github.com/citation-style-language/schema/raw/master/csl-citation.json"}</w:instrText>
      </w:r>
      <w:r w:rsidRPr="003041E1">
        <w:rPr>
          <w:rFonts w:cstheme="minorHAnsi"/>
        </w:rPr>
        <w:fldChar w:fldCharType="separate"/>
      </w:r>
      <w:r w:rsidR="00EB6C51" w:rsidRPr="00EB6C51">
        <w:rPr>
          <w:rFonts w:cstheme="minorHAnsi"/>
          <w:noProof/>
        </w:rPr>
        <w:t>[10]</w:t>
      </w:r>
      <w:r w:rsidRPr="003041E1">
        <w:rPr>
          <w:rFonts w:cstheme="minorHAnsi"/>
        </w:rPr>
        <w:fldChar w:fldCharType="end"/>
      </w:r>
      <w:r w:rsidRPr="003041E1">
        <w:rPr>
          <w:rFonts w:cstheme="minorHAnsi"/>
        </w:rPr>
        <w:t xml:space="preserve">. Therefore, it is our preferred choice. The </w:t>
      </w:r>
      <w:r w:rsidR="00E71631" w:rsidRPr="003041E1">
        <w:rPr>
          <w:rFonts w:cstheme="minorHAnsi"/>
        </w:rPr>
        <w:t>low-</w:t>
      </w:r>
      <w:r w:rsidRPr="003041E1">
        <w:rPr>
          <w:rFonts w:cstheme="minorHAnsi"/>
        </w:rPr>
        <w:t xml:space="preserve">pressure range of R134a is </w:t>
      </w:r>
      <w:r w:rsidR="00E71631" w:rsidRPr="003041E1">
        <w:rPr>
          <w:rFonts w:cstheme="minorHAnsi"/>
        </w:rPr>
        <w:t>(50-55) psi</w:t>
      </w:r>
      <w:r w:rsidR="00233D26">
        <w:rPr>
          <w:rFonts w:cstheme="minorHAnsi"/>
        </w:rPr>
        <w:t>,</w:t>
      </w:r>
      <w:r w:rsidR="00E71631" w:rsidRPr="003041E1">
        <w:rPr>
          <w:rFonts w:cstheme="minorHAnsi"/>
        </w:rPr>
        <w:t xml:space="preserve"> and </w:t>
      </w:r>
      <w:r w:rsidR="00233D26">
        <w:rPr>
          <w:rFonts w:cstheme="minorHAnsi"/>
        </w:rPr>
        <w:t xml:space="preserve">the </w:t>
      </w:r>
      <w:r w:rsidR="00E71631" w:rsidRPr="003041E1">
        <w:rPr>
          <w:rFonts w:cstheme="minorHAnsi"/>
        </w:rPr>
        <w:t>high-pressure range is (250-275) psi.</w:t>
      </w:r>
      <w:r w:rsidR="00793B31" w:rsidRPr="003041E1">
        <w:rPr>
          <w:rFonts w:cstheme="minorHAnsi"/>
        </w:rPr>
        <w:t xml:space="preserve"> </w:t>
      </w:r>
      <w:r w:rsidR="006124BC" w:rsidRPr="003041E1">
        <w:rPr>
          <w:rFonts w:cstheme="minorHAnsi"/>
        </w:rPr>
        <w:t xml:space="preserve">The </w:t>
      </w:r>
      <w:r w:rsidR="000C6F17">
        <w:rPr>
          <w:rFonts w:cstheme="minorHAnsi"/>
        </w:rPr>
        <w:t>pressure versus</w:t>
      </w:r>
      <w:r w:rsidR="00A26984">
        <w:rPr>
          <w:rFonts w:cstheme="minorHAnsi"/>
        </w:rPr>
        <w:t xml:space="preserve"> enthalpy</w:t>
      </w:r>
      <w:r w:rsidR="006124BC" w:rsidRPr="003041E1">
        <w:rPr>
          <w:rFonts w:cstheme="minorHAnsi"/>
        </w:rPr>
        <w:t xml:space="preserve"> diagram of the standard refrigeration system operating in </w:t>
      </w:r>
      <w:r w:rsidR="00E91CC6" w:rsidRPr="003041E1">
        <w:rPr>
          <w:rFonts w:cstheme="minorHAnsi"/>
        </w:rPr>
        <w:t xml:space="preserve">the </w:t>
      </w:r>
      <w:r w:rsidR="006124BC" w:rsidRPr="003041E1">
        <w:rPr>
          <w:rFonts w:cstheme="minorHAnsi"/>
        </w:rPr>
        <w:t xml:space="preserve">pressure range of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 xml:space="preserve">=50 psi </m:t>
        </m:r>
      </m:oMath>
      <w:r w:rsidR="006124BC" w:rsidRPr="003041E1">
        <w:rPr>
          <w:rFonts w:eastAsiaTheme="minorEastAsia" w:cstheme="minorHAns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2</m:t>
            </m:r>
          </m:sub>
        </m:sSub>
        <m:r>
          <w:rPr>
            <w:rFonts w:ascii="Cambria Math" w:eastAsiaTheme="minorEastAsia" w:hAnsi="Cambria Math" w:cstheme="minorHAnsi"/>
          </w:rPr>
          <m:t>=250 psi</m:t>
        </m:r>
      </m:oMath>
      <w:r w:rsidR="006124BC" w:rsidRPr="003041E1">
        <w:rPr>
          <w:rFonts w:eastAsiaTheme="minorEastAsia" w:cstheme="minorHAnsi"/>
        </w:rPr>
        <w:t xml:space="preserve"> </w:t>
      </w:r>
      <w:r w:rsidR="006124BC" w:rsidRPr="003041E1">
        <w:rPr>
          <w:rFonts w:cstheme="minorHAnsi"/>
        </w:rPr>
        <w:t>is shown in Figure A1</w:t>
      </w:r>
      <w:r w:rsidR="00A26984">
        <w:rPr>
          <w:rFonts w:cstheme="minorHAnsi"/>
        </w:rPr>
        <w:t xml:space="preserve"> in the appendi</w:t>
      </w:r>
      <w:r w:rsidR="00F21BC6">
        <w:rPr>
          <w:rFonts w:cstheme="minorHAnsi"/>
        </w:rPr>
        <w:t>c</w:t>
      </w:r>
      <w:r w:rsidR="00A26984">
        <w:rPr>
          <w:rFonts w:cstheme="minorHAnsi"/>
        </w:rPr>
        <w:t>es</w:t>
      </w:r>
      <w:r w:rsidR="006124BC" w:rsidRPr="003041E1">
        <w:rPr>
          <w:rFonts w:cstheme="minorHAnsi"/>
        </w:rPr>
        <w:t>. The values of the enthalpy at different states of the process are found to be</w:t>
      </w:r>
      <w:r w:rsidR="00E9047F">
        <w:rPr>
          <w:rFonts w:cstheme="minorHAnsi"/>
        </w:rPr>
        <w:t>:</w:t>
      </w:r>
      <w:r w:rsidR="006124BC" w:rsidRPr="003041E1">
        <w:rPr>
          <w:rFonts w:cstheme="minorHAnsi"/>
        </w:rPr>
        <w:t xml:space="preserve"> </w:t>
      </w:r>
    </w:p>
    <w:p w14:paraId="1D9D5C78" w14:textId="0E327CA5" w:rsidR="0009386F" w:rsidRPr="003041E1" w:rsidRDefault="00000000" w:rsidP="00B36169">
      <w:pPr>
        <w:spacing w:before="100" w:after="100" w:line="240" w:lineRule="auto"/>
        <w:jc w:val="center"/>
        <w:rPr>
          <w:rFonts w:eastAsiaTheme="minorEastAsia" w:cstheme="minorHAnsi"/>
          <w:vertAlign w:val="subscript"/>
        </w:rPr>
      </w:pPr>
      <m:oMath>
        <m:sSub>
          <m:sSubPr>
            <m:ctrlPr>
              <w:rPr>
                <w:rFonts w:ascii="Cambria Math" w:hAnsi="Cambria Math" w:cstheme="minorHAnsi"/>
                <w:i/>
                <w:vertAlign w:val="subscript"/>
              </w:rPr>
            </m:ctrlPr>
          </m:sSubPr>
          <m:e>
            <m:r>
              <w:rPr>
                <w:rFonts w:ascii="Cambria Math" w:hAnsi="Cambria Math" w:cstheme="minorHAnsi"/>
                <w:vertAlign w:val="subscript"/>
              </w:rPr>
              <m:t>h</m:t>
            </m:r>
          </m:e>
          <m:sub>
            <m:r>
              <w:rPr>
                <w:rFonts w:ascii="Cambria Math" w:hAnsi="Cambria Math" w:cstheme="minorHAnsi"/>
                <w:vertAlign w:val="subscript"/>
              </w:rPr>
              <m:t>1</m:t>
            </m:r>
          </m:sub>
        </m:sSub>
        <m:r>
          <w:rPr>
            <w:rFonts w:ascii="Cambria Math" w:hAnsi="Cambria Math" w:cstheme="minorHAnsi"/>
            <w:vertAlign w:val="subscript"/>
          </w:rPr>
          <m:t>=109 Btu/lb,</m:t>
        </m:r>
      </m:oMath>
      <w:r w:rsidR="000E298F" w:rsidRPr="003041E1">
        <w:rPr>
          <w:rFonts w:eastAsiaTheme="minorEastAsia" w:cstheme="minorHAnsi"/>
          <w:vertAlign w:val="subscript"/>
        </w:rPr>
        <w:t xml:space="preserve"> </w:t>
      </w:r>
      <m:oMath>
        <m:sSub>
          <m:sSubPr>
            <m:ctrlPr>
              <w:rPr>
                <w:rFonts w:ascii="Cambria Math" w:hAnsi="Cambria Math" w:cstheme="minorHAnsi"/>
                <w:i/>
                <w:vertAlign w:val="subscript"/>
              </w:rPr>
            </m:ctrlPr>
          </m:sSubPr>
          <m:e>
            <m:r>
              <w:rPr>
                <w:rFonts w:ascii="Cambria Math" w:hAnsi="Cambria Math" w:cstheme="minorHAnsi"/>
                <w:vertAlign w:val="subscript"/>
              </w:rPr>
              <m:t>h</m:t>
            </m:r>
          </m:e>
          <m:sub>
            <m:r>
              <w:rPr>
                <w:rFonts w:ascii="Cambria Math" w:hAnsi="Cambria Math" w:cstheme="minorHAnsi"/>
                <w:vertAlign w:val="subscript"/>
              </w:rPr>
              <m:t>2</m:t>
            </m:r>
          </m:sub>
        </m:sSub>
        <m:r>
          <w:rPr>
            <w:rFonts w:ascii="Cambria Math" w:hAnsi="Cambria Math" w:cstheme="minorHAnsi"/>
            <w:vertAlign w:val="subscript"/>
          </w:rPr>
          <m:t>=124 Btu/lb,</m:t>
        </m:r>
      </m:oMath>
      <w:r w:rsidR="006124BC" w:rsidRPr="003041E1">
        <w:rPr>
          <w:rFonts w:eastAsiaTheme="minorEastAsia" w:cstheme="minorHAnsi"/>
          <w:vertAlign w:val="subscript"/>
        </w:rPr>
        <w:t xml:space="preserve">  </w:t>
      </w:r>
      <m:oMath>
        <m:sSub>
          <m:sSubPr>
            <m:ctrlPr>
              <w:rPr>
                <w:rFonts w:ascii="Cambria Math" w:hAnsi="Cambria Math" w:cstheme="minorHAnsi"/>
                <w:i/>
                <w:vertAlign w:val="subscript"/>
              </w:rPr>
            </m:ctrlPr>
          </m:sSubPr>
          <m:e>
            <m:r>
              <w:rPr>
                <w:rFonts w:ascii="Cambria Math" w:hAnsi="Cambria Math" w:cstheme="minorHAnsi"/>
                <w:vertAlign w:val="subscript"/>
              </w:rPr>
              <m:t>h</m:t>
            </m:r>
          </m:e>
          <m:sub>
            <m:r>
              <w:rPr>
                <w:rFonts w:ascii="Cambria Math" w:hAnsi="Cambria Math" w:cstheme="minorHAnsi"/>
                <w:vertAlign w:val="subscript"/>
              </w:rPr>
              <m:t>3</m:t>
            </m:r>
          </m:sub>
        </m:sSub>
        <m:r>
          <w:rPr>
            <w:rFonts w:ascii="Cambria Math" w:hAnsi="Cambria Math" w:cstheme="minorHAnsi"/>
            <w:vertAlign w:val="subscript"/>
          </w:rPr>
          <m:t>=61 Btu/lb,</m:t>
        </m:r>
      </m:oMath>
      <w:r w:rsidR="000E298F" w:rsidRPr="003041E1">
        <w:rPr>
          <w:rFonts w:eastAsiaTheme="minorEastAsia" w:cstheme="minorHAnsi"/>
          <w:vertAlign w:val="subscript"/>
        </w:rPr>
        <w:t xml:space="preserve"> </w:t>
      </w:r>
      <m:oMath>
        <m:sSub>
          <m:sSubPr>
            <m:ctrlPr>
              <w:rPr>
                <w:rFonts w:ascii="Cambria Math" w:hAnsi="Cambria Math" w:cstheme="minorHAnsi"/>
                <w:i/>
                <w:vertAlign w:val="subscript"/>
              </w:rPr>
            </m:ctrlPr>
          </m:sSubPr>
          <m:e>
            <m:r>
              <w:rPr>
                <w:rFonts w:ascii="Cambria Math" w:hAnsi="Cambria Math" w:cstheme="minorHAnsi"/>
                <w:vertAlign w:val="subscript"/>
              </w:rPr>
              <m:t>h</m:t>
            </m:r>
          </m:e>
          <m:sub>
            <m:r>
              <w:rPr>
                <w:rFonts w:ascii="Cambria Math" w:hAnsi="Cambria Math" w:cstheme="minorHAnsi"/>
                <w:vertAlign w:val="subscript"/>
              </w:rPr>
              <m:t>4</m:t>
            </m:r>
          </m:sub>
        </m:sSub>
        <m:r>
          <w:rPr>
            <w:rFonts w:ascii="Cambria Math" w:hAnsi="Cambria Math" w:cstheme="minorHAnsi"/>
            <w:vertAlign w:val="subscript"/>
          </w:rPr>
          <m:t>=61 Btu/lb</m:t>
        </m:r>
      </m:oMath>
    </w:p>
    <w:p w14:paraId="6C29E819" w14:textId="021D121A" w:rsidR="009D4788" w:rsidRPr="003041E1" w:rsidRDefault="009D4788" w:rsidP="004E2DB2">
      <w:pPr>
        <w:spacing w:after="0" w:line="240" w:lineRule="auto"/>
        <w:jc w:val="both"/>
        <w:rPr>
          <w:rFonts w:cstheme="minorHAnsi"/>
        </w:rPr>
      </w:pPr>
      <w:r w:rsidRPr="003041E1">
        <w:rPr>
          <w:rFonts w:cstheme="minorHAnsi"/>
        </w:rPr>
        <w:t>According to the AC system buying guidelines offered by Carrier, an average AC system requirement for a normal household range from 1.5 tons to 5 tons</w:t>
      </w:r>
      <w:r w:rsidR="001D125A" w:rsidRPr="003041E1">
        <w:rPr>
          <w:rFonts w:cstheme="minorHAnsi"/>
        </w:rPr>
        <w:t xml:space="preserve"> </w:t>
      </w:r>
      <w:r w:rsidR="001D125A" w:rsidRPr="003041E1">
        <w:rPr>
          <w:rFonts w:cstheme="minorHAnsi"/>
        </w:rPr>
        <w:fldChar w:fldCharType="begin" w:fldLock="1"/>
      </w:r>
      <w:r w:rsidR="0044322B">
        <w:rPr>
          <w:rFonts w:cstheme="minorHAnsi"/>
        </w:rPr>
        <w:instrText>ADDIN CSL_CITATION {"citationItems":[{"id":"ITEM-1","itemData":{"URL":"https://www.carrier.com/residential/en/us/products/air-conditioners/what-size-air-conditioner-do-i-need/#:~:text=One ton of cooling capacity is equal to,larger cooling capacity would be considered light commercial","accessed":{"date-parts":[["2022","10","10"]]},"container-title":"Carrier","id":"ITEM-1","issued":{"date-parts":[["0"]]},"title":"What Size Air Conditioner Do I Need?","type":"webpage"},"uris":["http://www.mendeley.com/documents/?uuid=1ef449b0-53ff-45b8-9720-ce078b26cbaa"]}],"mendeley":{"formattedCitation":"[11]","plainTextFormattedCitation":"[11]","previouslyFormattedCitation":"[11]"},"properties":{"noteIndex":0},"schema":"https://github.com/citation-style-language/schema/raw/master/csl-citation.json"}</w:instrText>
      </w:r>
      <w:r w:rsidR="001D125A" w:rsidRPr="003041E1">
        <w:rPr>
          <w:rFonts w:cstheme="minorHAnsi"/>
        </w:rPr>
        <w:fldChar w:fldCharType="separate"/>
      </w:r>
      <w:r w:rsidR="00EB6C51" w:rsidRPr="00EB6C51">
        <w:rPr>
          <w:rFonts w:cstheme="minorHAnsi"/>
          <w:noProof/>
        </w:rPr>
        <w:t>[11]</w:t>
      </w:r>
      <w:r w:rsidR="001D125A" w:rsidRPr="003041E1">
        <w:rPr>
          <w:rFonts w:cstheme="minorHAnsi"/>
        </w:rPr>
        <w:fldChar w:fldCharType="end"/>
      </w:r>
      <w:r w:rsidR="001D125A" w:rsidRPr="003041E1">
        <w:rPr>
          <w:rFonts w:cstheme="minorHAnsi"/>
        </w:rPr>
        <w:t>.</w:t>
      </w:r>
      <w:r w:rsidRPr="003041E1">
        <w:rPr>
          <w:rFonts w:cstheme="minorHAnsi"/>
        </w:rPr>
        <w:t xml:space="preserve"> Our proposed design assumes the </w:t>
      </w:r>
      <w:r w:rsidR="00E91CC6" w:rsidRPr="003041E1">
        <w:rPr>
          <w:rFonts w:cstheme="minorHAnsi"/>
        </w:rPr>
        <w:t xml:space="preserve">AC </w:t>
      </w:r>
      <w:r w:rsidRPr="003041E1">
        <w:rPr>
          <w:rFonts w:cstheme="minorHAnsi"/>
        </w:rPr>
        <w:t>systems capacity of 3 tons for further calculation.  Hence, from Equation (1), the mass flow of refrigerant was found to be:</w:t>
      </w:r>
    </w:p>
    <w:p w14:paraId="47E4498A" w14:textId="3176466B" w:rsidR="00224794" w:rsidRPr="003041E1" w:rsidRDefault="00000000" w:rsidP="004E2DB2">
      <w:pPr>
        <w:spacing w:after="0" w:line="240" w:lineRule="auto"/>
        <w:jc w:val="center"/>
        <w:rPr>
          <w:rFonts w:cstheme="minorHAnsi"/>
        </w:rPr>
      </w:pPr>
      <m:oMathPara>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m</m:t>
                  </m:r>
                </m:e>
              </m:acc>
            </m:e>
            <m:sub>
              <m:r>
                <w:rPr>
                  <w:rFonts w:ascii="Cambria Math" w:hAnsi="Cambria Math" w:cstheme="minorHAnsi"/>
                </w:rPr>
                <m:t>ref</m:t>
              </m:r>
            </m:sub>
          </m:sSub>
          <m:r>
            <w:rPr>
              <w:rFonts w:ascii="Cambria Math" w:hAnsi="Cambria Math" w:cstheme="minorHAnsi"/>
            </w:rPr>
            <m:t>=747 lb/hr</m:t>
          </m:r>
        </m:oMath>
      </m:oMathPara>
    </w:p>
    <w:p w14:paraId="4020D4BB" w14:textId="77CCE186" w:rsidR="003B454E" w:rsidRPr="003041E1" w:rsidRDefault="003B454E" w:rsidP="004E2DB2">
      <w:pPr>
        <w:spacing w:after="0" w:line="240" w:lineRule="auto"/>
        <w:jc w:val="both"/>
        <w:rPr>
          <w:rFonts w:cstheme="minorHAnsi"/>
        </w:rPr>
      </w:pPr>
      <w:r w:rsidRPr="003041E1">
        <w:rPr>
          <w:rFonts w:cstheme="minorHAnsi"/>
        </w:rPr>
        <w:t>From Equation (2)</w:t>
      </w:r>
      <w:r w:rsidR="00224794" w:rsidRPr="003041E1">
        <w:rPr>
          <w:rFonts w:cstheme="minorHAnsi"/>
        </w:rPr>
        <w:t xml:space="preserve"> and Equation (3a)</w:t>
      </w:r>
      <w:r w:rsidRPr="003041E1">
        <w:rPr>
          <w:rFonts w:cstheme="minorHAnsi"/>
        </w:rPr>
        <w:t xml:space="preserve">, the work done by </w:t>
      </w:r>
      <w:r w:rsidR="007531B6" w:rsidRPr="003041E1">
        <w:rPr>
          <w:rFonts w:cstheme="minorHAnsi"/>
        </w:rPr>
        <w:t xml:space="preserve">the </w:t>
      </w:r>
      <w:r w:rsidRPr="003041E1">
        <w:rPr>
          <w:rFonts w:cstheme="minorHAnsi"/>
        </w:rPr>
        <w:t xml:space="preserve">compressor </w:t>
      </w:r>
      <w:r w:rsidR="00A5507A" w:rsidRPr="003041E1">
        <w:rPr>
          <w:rFonts w:cstheme="minorHAnsi"/>
        </w:rPr>
        <w:t xml:space="preserve">and the heat lost by the refrigerant in the condenser </w:t>
      </w:r>
      <w:r w:rsidRPr="003041E1">
        <w:rPr>
          <w:rFonts w:cstheme="minorHAnsi"/>
        </w:rPr>
        <w:t>w</w:t>
      </w:r>
      <w:r w:rsidR="007531B6" w:rsidRPr="003041E1">
        <w:rPr>
          <w:rFonts w:cstheme="minorHAnsi"/>
        </w:rPr>
        <w:t>as</w:t>
      </w:r>
      <w:r w:rsidRPr="003041E1">
        <w:rPr>
          <w:rFonts w:cstheme="minorHAnsi"/>
        </w:rPr>
        <w:t xml:space="preserve"> found to be</w:t>
      </w:r>
      <w:r w:rsidR="003B1A93">
        <w:rPr>
          <w:rFonts w:cstheme="minorHAnsi"/>
        </w:rPr>
        <w:t>:</w:t>
      </w:r>
    </w:p>
    <w:p w14:paraId="1B5DBED8" w14:textId="77777777" w:rsidR="006124BC" w:rsidRPr="003041E1" w:rsidRDefault="00000000" w:rsidP="004E2DB2">
      <w:pPr>
        <w:spacing w:after="0" w:line="240" w:lineRule="auto"/>
        <w:jc w:val="center"/>
        <w:rPr>
          <w:rFonts w:eastAsiaTheme="minorEastAsia" w:cstheme="minorHAnsi"/>
        </w:rPr>
      </w:pP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W</m:t>
                </m:r>
              </m:e>
            </m:acc>
          </m:e>
          <m:sub>
            <m:r>
              <w:rPr>
                <w:rFonts w:ascii="Cambria Math" w:hAnsi="Cambria Math" w:cstheme="minorHAnsi"/>
              </w:rPr>
              <m:t>compressor</m:t>
            </m:r>
          </m:sub>
        </m:sSub>
        <m:r>
          <w:rPr>
            <w:rFonts w:ascii="Cambria Math" w:hAnsi="Cambria Math" w:cstheme="minorHAnsi"/>
          </w:rPr>
          <m:t>= 11014 Btu/hr</m:t>
        </m:r>
      </m:oMath>
      <w:r w:rsidR="006124BC" w:rsidRPr="003041E1">
        <w:rPr>
          <w:rFonts w:eastAsiaTheme="minorEastAsia" w:cstheme="minorHAnsi"/>
        </w:rPr>
        <w:t xml:space="preserve">,  </w:t>
      </w:r>
      <m:oMath>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w:rPr>
                    <w:rFonts w:ascii="Cambria Math" w:eastAsiaTheme="minorEastAsia" w:hAnsi="Cambria Math" w:cstheme="minorHAnsi"/>
                  </w:rPr>
                  <m:t>Q</m:t>
                </m:r>
              </m:e>
            </m:acc>
          </m:e>
          <m:sub>
            <m:r>
              <w:rPr>
                <w:rFonts w:ascii="Cambria Math" w:eastAsiaTheme="minorEastAsia" w:hAnsi="Cambria Math" w:cstheme="minorHAnsi"/>
              </w:rPr>
              <m:t>condenser</m:t>
            </m:r>
          </m:sub>
        </m:sSub>
        <m:r>
          <w:rPr>
            <w:rFonts w:ascii="Cambria Math" w:eastAsiaTheme="minorEastAsia" w:hAnsi="Cambria Math" w:cstheme="minorHAnsi"/>
          </w:rPr>
          <m:t>=</m:t>
        </m:r>
        <m:r>
          <w:rPr>
            <w:rFonts w:ascii="Cambria Math" w:hAnsi="Cambria Math" w:cstheme="minorHAnsi"/>
          </w:rPr>
          <m:t>47015 Btu/hr</m:t>
        </m:r>
      </m:oMath>
    </w:p>
    <w:p w14:paraId="34BBFDD3" w14:textId="2A47BB45" w:rsidR="00B53597" w:rsidRPr="003041E1" w:rsidRDefault="00B53597" w:rsidP="004E2DB2">
      <w:pPr>
        <w:spacing w:after="0" w:line="240" w:lineRule="auto"/>
        <w:jc w:val="both"/>
        <w:rPr>
          <w:rFonts w:eastAsiaTheme="minorEastAsia" w:cstheme="minorHAnsi"/>
        </w:rPr>
      </w:pPr>
      <w:r w:rsidRPr="003041E1">
        <w:rPr>
          <w:rFonts w:eastAsiaTheme="minorEastAsia" w:cstheme="minorHAnsi"/>
        </w:rPr>
        <w:t xml:space="preserve">The properties of the air at our design locations were found to be as shown in Table </w:t>
      </w:r>
      <w:r w:rsidR="00327FDD" w:rsidRPr="003041E1">
        <w:rPr>
          <w:rFonts w:eastAsiaTheme="minorEastAsia" w:cstheme="minorHAnsi"/>
        </w:rPr>
        <w:t>1</w:t>
      </w:r>
      <w:r w:rsidRPr="003041E1">
        <w:rPr>
          <w:rFonts w:eastAsiaTheme="minorEastAsia" w:cstheme="minorHAnsi"/>
        </w:rPr>
        <w:t>.</w:t>
      </w:r>
      <w:r w:rsidR="00A27D0A" w:rsidRPr="003041E1">
        <w:rPr>
          <w:rFonts w:eastAsiaTheme="minorEastAsia" w:cstheme="minorHAnsi"/>
        </w:rPr>
        <w:t xml:space="preserve"> </w:t>
      </w:r>
    </w:p>
    <w:p w14:paraId="602A3C09" w14:textId="77777777" w:rsidR="001923A9" w:rsidRPr="003041E1" w:rsidRDefault="001923A9" w:rsidP="004E2DB2">
      <w:pPr>
        <w:spacing w:after="0" w:line="240" w:lineRule="auto"/>
        <w:jc w:val="both"/>
        <w:rPr>
          <w:rFonts w:eastAsiaTheme="minorEastAsia" w:cstheme="minorHAnsi"/>
        </w:rPr>
      </w:pPr>
    </w:p>
    <w:p w14:paraId="7717FE41" w14:textId="5EF1F5AF" w:rsidR="001E6A6E" w:rsidRPr="003041E1" w:rsidRDefault="001E6A6E" w:rsidP="007A2F1F">
      <w:pPr>
        <w:pStyle w:val="Caption"/>
        <w:keepNext/>
        <w:spacing w:after="0"/>
        <w:rPr>
          <w:rFonts w:cstheme="minorHAnsi"/>
          <w:i w:val="0"/>
          <w:iCs w:val="0"/>
          <w:color w:val="auto"/>
          <w:sz w:val="22"/>
          <w:szCs w:val="22"/>
        </w:rPr>
      </w:pPr>
      <w:r w:rsidRPr="003041E1">
        <w:rPr>
          <w:rFonts w:cstheme="minorHAnsi"/>
          <w:i w:val="0"/>
          <w:iCs w:val="0"/>
          <w:color w:val="auto"/>
          <w:sz w:val="22"/>
          <w:szCs w:val="22"/>
        </w:rPr>
        <w:t xml:space="preserve">Table </w:t>
      </w:r>
      <w:r w:rsidRPr="003041E1">
        <w:rPr>
          <w:rFonts w:cstheme="minorHAnsi"/>
          <w:i w:val="0"/>
          <w:iCs w:val="0"/>
          <w:color w:val="auto"/>
          <w:sz w:val="22"/>
          <w:szCs w:val="22"/>
        </w:rPr>
        <w:fldChar w:fldCharType="begin"/>
      </w:r>
      <w:r w:rsidRPr="003041E1">
        <w:rPr>
          <w:rFonts w:cstheme="minorHAnsi"/>
          <w:i w:val="0"/>
          <w:iCs w:val="0"/>
          <w:color w:val="auto"/>
          <w:sz w:val="22"/>
          <w:szCs w:val="22"/>
        </w:rPr>
        <w:instrText xml:space="preserve"> SEQ Table \* ARABIC </w:instrText>
      </w:r>
      <w:r w:rsidRPr="003041E1">
        <w:rPr>
          <w:rFonts w:cstheme="minorHAnsi"/>
          <w:i w:val="0"/>
          <w:iCs w:val="0"/>
          <w:color w:val="auto"/>
          <w:sz w:val="22"/>
          <w:szCs w:val="22"/>
        </w:rPr>
        <w:fldChar w:fldCharType="separate"/>
      </w:r>
      <w:r w:rsidR="00495CF8">
        <w:rPr>
          <w:rFonts w:cstheme="minorHAnsi"/>
          <w:i w:val="0"/>
          <w:iCs w:val="0"/>
          <w:noProof/>
          <w:color w:val="auto"/>
          <w:sz w:val="22"/>
          <w:szCs w:val="22"/>
        </w:rPr>
        <w:t>1</w:t>
      </w:r>
      <w:r w:rsidRPr="003041E1">
        <w:rPr>
          <w:rFonts w:cstheme="minorHAnsi"/>
          <w:i w:val="0"/>
          <w:iCs w:val="0"/>
          <w:color w:val="auto"/>
          <w:sz w:val="22"/>
          <w:szCs w:val="22"/>
        </w:rPr>
        <w:fldChar w:fldCharType="end"/>
      </w:r>
      <w:r w:rsidRPr="003041E1">
        <w:rPr>
          <w:rFonts w:cstheme="minorHAnsi"/>
          <w:i w:val="0"/>
          <w:iCs w:val="0"/>
          <w:color w:val="auto"/>
          <w:sz w:val="22"/>
          <w:szCs w:val="22"/>
        </w:rPr>
        <w:t>. Properties of air at design condition</w:t>
      </w:r>
      <w:r w:rsidR="00327FDD" w:rsidRPr="003041E1">
        <w:rPr>
          <w:rFonts w:cstheme="minorHAnsi"/>
          <w:i w:val="0"/>
          <w:iCs w:val="0"/>
          <w:color w:val="auto"/>
          <w:sz w:val="22"/>
          <w:szCs w:val="22"/>
        </w:rPr>
        <w:t xml:space="preserve"> </w:t>
      </w:r>
      <w:commentRangeStart w:id="2"/>
      <w:r w:rsidR="00327FDD" w:rsidRPr="003041E1">
        <w:rPr>
          <w:rFonts w:cstheme="minorHAnsi"/>
          <w:i w:val="0"/>
          <w:iCs w:val="0"/>
          <w:color w:val="auto"/>
          <w:sz w:val="22"/>
          <w:szCs w:val="22"/>
        </w:rPr>
        <w:fldChar w:fldCharType="begin" w:fldLock="1"/>
      </w:r>
      <w:r w:rsidR="0044322B">
        <w:rPr>
          <w:rFonts w:cstheme="minorHAnsi"/>
          <w:i w:val="0"/>
          <w:iCs w:val="0"/>
          <w:color w:val="auto"/>
          <w:sz w:val="22"/>
          <w:szCs w:val="22"/>
        </w:rPr>
        <w:instrText>ADDIN CSL_CITATION {"citationItems":[{"id":"ITEM-1","itemData":{"URL":"http://ashrae-meteo.info/v2.0/index.php?lat=36.212&amp;lng=-115.196&amp;place=%27%27&amp;wmo=724846&amp;ashrae_version=2021","container-title":"ASHRAE Handbook - Foundamentals (SI)","id":"ITEM-1","issued":{"date-parts":[["2021"]]},"title":"ASHRAE CLIMATIC DESIGN CONDITIONS 2009/2013/2017/2021","type":"webpage"},"uris":["http://www.mendeley.com/documents/?uuid=0906f153-aae5-4f23-8015-a187ca2e5e30"]}],"mendeley":{"formattedCitation":"[12]","plainTextFormattedCitation":"[12]","previouslyFormattedCitation":"[12]"},"properties":{"noteIndex":0},"schema":"https://github.com/citation-style-language/schema/raw/master/csl-citation.json"}</w:instrText>
      </w:r>
      <w:r w:rsidR="00327FDD" w:rsidRPr="003041E1">
        <w:rPr>
          <w:rFonts w:cstheme="minorHAnsi"/>
          <w:i w:val="0"/>
          <w:iCs w:val="0"/>
          <w:color w:val="auto"/>
          <w:sz w:val="22"/>
          <w:szCs w:val="22"/>
        </w:rPr>
        <w:fldChar w:fldCharType="separate"/>
      </w:r>
      <w:r w:rsidR="00EB6C51" w:rsidRPr="00EB6C51">
        <w:rPr>
          <w:rFonts w:cstheme="minorHAnsi"/>
          <w:i w:val="0"/>
          <w:iCs w:val="0"/>
          <w:noProof/>
          <w:color w:val="auto"/>
          <w:sz w:val="22"/>
          <w:szCs w:val="22"/>
        </w:rPr>
        <w:t>[12]</w:t>
      </w:r>
      <w:r w:rsidR="00327FDD" w:rsidRPr="003041E1">
        <w:rPr>
          <w:rFonts w:cstheme="minorHAnsi"/>
          <w:i w:val="0"/>
          <w:iCs w:val="0"/>
          <w:color w:val="auto"/>
          <w:sz w:val="22"/>
          <w:szCs w:val="22"/>
        </w:rPr>
        <w:fldChar w:fldCharType="end"/>
      </w:r>
      <w:commentRangeEnd w:id="2"/>
      <w:r w:rsidR="00A675A4">
        <w:rPr>
          <w:rStyle w:val="CommentReference"/>
          <w:rFonts w:ascii="Calibri" w:eastAsia="Calibri" w:hAnsi="Calibri" w:cs="Calibri"/>
          <w:i w:val="0"/>
          <w:iCs w:val="0"/>
          <w:color w:val="auto"/>
        </w:rPr>
        <w:commentReference w:id="2"/>
      </w:r>
    </w:p>
    <w:tbl>
      <w:tblPr>
        <w:tblStyle w:val="TableGrid"/>
        <w:tblW w:w="0" w:type="auto"/>
        <w:jc w:val="center"/>
        <w:tblLook w:val="04A0" w:firstRow="1" w:lastRow="0" w:firstColumn="1" w:lastColumn="0" w:noHBand="0" w:noVBand="1"/>
      </w:tblPr>
      <w:tblGrid>
        <w:gridCol w:w="3116"/>
        <w:gridCol w:w="3117"/>
        <w:gridCol w:w="3117"/>
      </w:tblGrid>
      <w:tr w:rsidR="003D30D7" w:rsidRPr="003041E1" w14:paraId="1283D53E" w14:textId="77777777" w:rsidTr="001923A9">
        <w:trPr>
          <w:jc w:val="center"/>
        </w:trPr>
        <w:tc>
          <w:tcPr>
            <w:tcW w:w="3116" w:type="dxa"/>
          </w:tcPr>
          <w:p w14:paraId="274D6AFE" w14:textId="23DC037F" w:rsidR="003D30D7" w:rsidRPr="003041E1" w:rsidRDefault="003D30D7" w:rsidP="004E2DB2">
            <w:pPr>
              <w:spacing w:line="240" w:lineRule="auto"/>
              <w:jc w:val="center"/>
              <w:rPr>
                <w:rFonts w:eastAsiaTheme="minorEastAsia" w:cstheme="minorHAnsi"/>
              </w:rPr>
            </w:pPr>
            <w:r w:rsidRPr="003041E1">
              <w:rPr>
                <w:rFonts w:eastAsiaTheme="minorEastAsia" w:cstheme="minorHAnsi"/>
              </w:rPr>
              <w:t>Location</w:t>
            </w:r>
          </w:p>
        </w:tc>
        <w:tc>
          <w:tcPr>
            <w:tcW w:w="3117" w:type="dxa"/>
          </w:tcPr>
          <w:p w14:paraId="600E51A9" w14:textId="0E33534D" w:rsidR="003D30D7" w:rsidRPr="003041E1" w:rsidRDefault="003D30D7" w:rsidP="004E2DB2">
            <w:pPr>
              <w:spacing w:line="240" w:lineRule="auto"/>
              <w:jc w:val="center"/>
              <w:rPr>
                <w:rFonts w:eastAsiaTheme="minorEastAsia" w:cstheme="minorHAnsi"/>
              </w:rPr>
            </w:pPr>
            <w:r w:rsidRPr="003041E1">
              <w:rPr>
                <w:rFonts w:eastAsiaTheme="minorEastAsia" w:cstheme="minorHAnsi"/>
              </w:rPr>
              <w:t xml:space="preserve">Outdoor air </w:t>
            </w:r>
            <w:r w:rsidR="006A1CF6">
              <w:rPr>
                <w:rFonts w:eastAsiaTheme="minorEastAsia" w:cstheme="minorHAnsi"/>
              </w:rPr>
              <w:t>c</w:t>
            </w:r>
            <w:r w:rsidRPr="003041E1">
              <w:rPr>
                <w:rFonts w:eastAsiaTheme="minorEastAsia" w:cstheme="minorHAnsi"/>
              </w:rPr>
              <w:t>ondenser inlet</w:t>
            </w:r>
          </w:p>
        </w:tc>
        <w:tc>
          <w:tcPr>
            <w:tcW w:w="3117" w:type="dxa"/>
          </w:tcPr>
          <w:p w14:paraId="205FB3DC" w14:textId="620F61F9" w:rsidR="003D30D7" w:rsidRPr="003041E1" w:rsidRDefault="00C83EED" w:rsidP="004E2DB2">
            <w:pPr>
              <w:spacing w:line="240" w:lineRule="auto"/>
              <w:jc w:val="center"/>
              <w:rPr>
                <w:rFonts w:eastAsiaTheme="minorEastAsia" w:cstheme="minorHAnsi"/>
              </w:rPr>
            </w:pPr>
            <w:r>
              <w:rPr>
                <w:rFonts w:eastAsiaTheme="minorEastAsia" w:cstheme="minorHAnsi"/>
              </w:rPr>
              <w:t xml:space="preserve"> </w:t>
            </w:r>
            <w:r w:rsidRPr="003041E1">
              <w:rPr>
                <w:rFonts w:eastAsiaTheme="minorEastAsia" w:cstheme="minorHAnsi"/>
              </w:rPr>
              <w:t xml:space="preserve">Outdoor air </w:t>
            </w:r>
            <w:r w:rsidR="006A1CF6">
              <w:rPr>
                <w:rFonts w:eastAsiaTheme="minorEastAsia" w:cstheme="minorHAnsi"/>
              </w:rPr>
              <w:t>c</w:t>
            </w:r>
            <w:r w:rsidR="003D30D7" w:rsidRPr="003041E1">
              <w:rPr>
                <w:rFonts w:eastAsiaTheme="minorEastAsia" w:cstheme="minorHAnsi"/>
              </w:rPr>
              <w:t>ondenser outlet</w:t>
            </w:r>
          </w:p>
        </w:tc>
      </w:tr>
      <w:tr w:rsidR="003D30D7" w:rsidRPr="003041E1" w14:paraId="548730A1" w14:textId="77777777" w:rsidTr="001923A9">
        <w:trPr>
          <w:jc w:val="center"/>
        </w:trPr>
        <w:tc>
          <w:tcPr>
            <w:tcW w:w="3116" w:type="dxa"/>
          </w:tcPr>
          <w:p w14:paraId="66986897" w14:textId="6A958445" w:rsidR="003D30D7" w:rsidRPr="003041E1" w:rsidRDefault="003D30D7" w:rsidP="004E2DB2">
            <w:pPr>
              <w:spacing w:line="240" w:lineRule="auto"/>
              <w:jc w:val="both"/>
              <w:rPr>
                <w:rFonts w:eastAsiaTheme="minorEastAsia" w:cstheme="minorHAnsi"/>
              </w:rPr>
            </w:pPr>
            <w:r w:rsidRPr="003041E1">
              <w:rPr>
                <w:rFonts w:eastAsiaTheme="minorEastAsia" w:cstheme="minorHAnsi"/>
              </w:rPr>
              <w:t>Albuquerque, New Mexico</w:t>
            </w:r>
          </w:p>
        </w:tc>
        <w:tc>
          <w:tcPr>
            <w:tcW w:w="3117" w:type="dxa"/>
          </w:tcPr>
          <w:p w14:paraId="087D7A49" w14:textId="032E85B9" w:rsidR="003D30D7" w:rsidRPr="003041E1" w:rsidRDefault="00000000" w:rsidP="004E2DB2">
            <w:pPr>
              <w:spacing w:line="240" w:lineRule="auto"/>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ai</m:t>
                    </m:r>
                  </m:sub>
                </m:sSub>
                <m:r>
                  <w:rPr>
                    <w:rFonts w:ascii="Cambria Math" w:eastAsiaTheme="minorEastAsia" w:hAnsi="Cambria Math" w:cstheme="minorHAnsi"/>
                  </w:rPr>
                  <m:t>=90°F, RH=40%</m:t>
                </m:r>
              </m:oMath>
            </m:oMathPara>
          </w:p>
          <w:p w14:paraId="7FF1441D" w14:textId="0CFDD9A6" w:rsidR="003D30D7" w:rsidRPr="003041E1" w:rsidRDefault="00000000" w:rsidP="004E2DB2">
            <w:pPr>
              <w:spacing w:line="240" w:lineRule="auto"/>
              <w:jc w:val="both"/>
              <w:rPr>
                <w:rFonts w:eastAsiaTheme="minorEastAsia" w:cstheme="minorHAnsi"/>
                <w:vertAlign w:val="subscript"/>
              </w:rPr>
            </w:pPr>
            <m:oMathPara>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m:t>
                    </m:r>
                  </m:sub>
                </m:sSub>
                <m:r>
                  <w:rPr>
                    <w:rFonts w:ascii="Cambria Math" w:eastAsiaTheme="minorEastAsia" w:hAnsi="Cambria Math" w:cstheme="minorHAnsi"/>
                    <w:vertAlign w:val="subscript"/>
                  </w:rPr>
                  <m:t>=0.0122 lb/lb of da</m:t>
                </m:r>
              </m:oMath>
            </m:oMathPara>
          </w:p>
        </w:tc>
        <w:tc>
          <w:tcPr>
            <w:tcW w:w="3117" w:type="dxa"/>
          </w:tcPr>
          <w:p w14:paraId="4F978A79" w14:textId="4D091E66" w:rsidR="004D6305" w:rsidRPr="003041E1" w:rsidRDefault="00000000" w:rsidP="004E2DB2">
            <w:pPr>
              <w:spacing w:line="240" w:lineRule="auto"/>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ao</m:t>
                    </m:r>
                  </m:sub>
                </m:sSub>
                <m:r>
                  <w:rPr>
                    <w:rFonts w:ascii="Cambria Math" w:eastAsiaTheme="minorEastAsia" w:hAnsi="Cambria Math" w:cstheme="minorHAnsi"/>
                  </w:rPr>
                  <m:t>=107°F</m:t>
                </m:r>
              </m:oMath>
            </m:oMathPara>
          </w:p>
          <w:p w14:paraId="65CF15E0" w14:textId="2ACCABC7" w:rsidR="003D30D7" w:rsidRPr="003041E1" w:rsidRDefault="00000000" w:rsidP="004E2DB2">
            <w:pPr>
              <w:spacing w:line="240" w:lineRule="auto"/>
              <w:jc w:val="both"/>
              <w:rPr>
                <w:rFonts w:eastAsiaTheme="minorEastAsia" w:cstheme="minorHAnsi"/>
              </w:rPr>
            </w:pPr>
            <m:oMathPara>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o</m:t>
                    </m:r>
                  </m:sub>
                </m:sSub>
                <m:r>
                  <w:rPr>
                    <w:rFonts w:ascii="Cambria Math" w:eastAsiaTheme="minorEastAsia" w:hAnsi="Cambria Math" w:cstheme="minorHAnsi"/>
                    <w:vertAlign w:val="subscript"/>
                  </w:rPr>
                  <m:t>=0.0158 lb/lb of da</m:t>
                </m:r>
              </m:oMath>
            </m:oMathPara>
          </w:p>
        </w:tc>
      </w:tr>
      <w:tr w:rsidR="003D30D7" w:rsidRPr="003041E1" w14:paraId="58384615" w14:textId="77777777" w:rsidTr="001923A9">
        <w:trPr>
          <w:jc w:val="center"/>
        </w:trPr>
        <w:tc>
          <w:tcPr>
            <w:tcW w:w="3116" w:type="dxa"/>
          </w:tcPr>
          <w:p w14:paraId="61616CCC" w14:textId="08ACC743" w:rsidR="003D30D7" w:rsidRPr="003041E1" w:rsidRDefault="003D30D7" w:rsidP="004E2DB2">
            <w:pPr>
              <w:spacing w:line="240" w:lineRule="auto"/>
              <w:jc w:val="both"/>
              <w:rPr>
                <w:rFonts w:eastAsiaTheme="minorEastAsia" w:cstheme="minorHAnsi"/>
              </w:rPr>
            </w:pPr>
            <w:r w:rsidRPr="003041E1">
              <w:rPr>
                <w:rFonts w:eastAsiaTheme="minorEastAsia" w:cstheme="minorHAnsi"/>
              </w:rPr>
              <w:t>Las Vegas, Nevada</w:t>
            </w:r>
          </w:p>
        </w:tc>
        <w:tc>
          <w:tcPr>
            <w:tcW w:w="3117" w:type="dxa"/>
          </w:tcPr>
          <w:p w14:paraId="6F542B09" w14:textId="08E6B329" w:rsidR="003D30D7" w:rsidRPr="003041E1" w:rsidRDefault="00000000" w:rsidP="004E2DB2">
            <w:pPr>
              <w:spacing w:line="240" w:lineRule="auto"/>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ai</m:t>
                    </m:r>
                  </m:sub>
                </m:sSub>
                <m:r>
                  <w:rPr>
                    <w:rFonts w:ascii="Cambria Math" w:eastAsiaTheme="minorEastAsia" w:hAnsi="Cambria Math" w:cstheme="minorHAnsi"/>
                  </w:rPr>
                  <m:t>=109°F,</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ao,wb</m:t>
                    </m:r>
                  </m:sub>
                </m:sSub>
                <m:r>
                  <w:rPr>
                    <w:rFonts w:ascii="Cambria Math" w:eastAsiaTheme="minorEastAsia" w:hAnsi="Cambria Math" w:cstheme="minorHAnsi"/>
                  </w:rPr>
                  <m:t xml:space="preserve">=67°F </m:t>
                </m:r>
              </m:oMath>
            </m:oMathPara>
          </w:p>
          <w:p w14:paraId="7197C5EB" w14:textId="3A58CC60" w:rsidR="003D30D7" w:rsidRPr="003041E1" w:rsidRDefault="00000000" w:rsidP="004E2DB2">
            <w:pPr>
              <w:spacing w:line="240" w:lineRule="auto"/>
              <w:jc w:val="both"/>
              <w:rPr>
                <w:rFonts w:eastAsiaTheme="minorEastAsia" w:cstheme="minorHAnsi"/>
              </w:rPr>
            </w:pPr>
            <m:oMathPara>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m:t>
                    </m:r>
                  </m:sub>
                </m:sSub>
                <m:r>
                  <w:rPr>
                    <w:rFonts w:ascii="Cambria Math" w:eastAsiaTheme="minorEastAsia" w:hAnsi="Cambria Math" w:cstheme="minorHAnsi"/>
                    <w:vertAlign w:val="subscript"/>
                  </w:rPr>
                  <m:t>=0.0046 lb/lb of da</m:t>
                </m:r>
              </m:oMath>
            </m:oMathPara>
          </w:p>
        </w:tc>
        <w:tc>
          <w:tcPr>
            <w:tcW w:w="3117" w:type="dxa"/>
          </w:tcPr>
          <w:p w14:paraId="1B60707F" w14:textId="39524DC5" w:rsidR="004D6305" w:rsidRPr="003041E1" w:rsidRDefault="00000000" w:rsidP="004E2DB2">
            <w:pPr>
              <w:spacing w:line="240" w:lineRule="auto"/>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ao</m:t>
                    </m:r>
                  </m:sub>
                </m:sSub>
                <m:r>
                  <w:rPr>
                    <w:rFonts w:ascii="Cambria Math" w:eastAsiaTheme="minorEastAsia" w:hAnsi="Cambria Math" w:cstheme="minorHAnsi"/>
                  </w:rPr>
                  <m:t>=144°F</m:t>
                </m:r>
              </m:oMath>
            </m:oMathPara>
          </w:p>
          <w:p w14:paraId="6690B338" w14:textId="1573E96A" w:rsidR="003D30D7" w:rsidRPr="003041E1" w:rsidRDefault="00000000" w:rsidP="004E2DB2">
            <w:pPr>
              <w:spacing w:line="240" w:lineRule="auto"/>
              <w:jc w:val="both"/>
              <w:rPr>
                <w:rFonts w:eastAsiaTheme="minorEastAsia" w:cstheme="minorHAnsi"/>
              </w:rPr>
            </w:pPr>
            <m:oMathPara>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o</m:t>
                    </m:r>
                  </m:sub>
                </m:sSub>
                <m:r>
                  <w:rPr>
                    <w:rFonts w:ascii="Cambria Math" w:eastAsiaTheme="minorEastAsia" w:hAnsi="Cambria Math" w:cstheme="minorHAnsi"/>
                    <w:vertAlign w:val="subscript"/>
                  </w:rPr>
                  <m:t>=0.0123 lb/lb of da</m:t>
                </m:r>
              </m:oMath>
            </m:oMathPara>
          </w:p>
        </w:tc>
      </w:tr>
    </w:tbl>
    <w:p w14:paraId="319441EB" w14:textId="77777777" w:rsidR="00B20946" w:rsidRPr="003041E1" w:rsidRDefault="00B20946" w:rsidP="004E2DB2">
      <w:pPr>
        <w:spacing w:after="0" w:line="240" w:lineRule="auto"/>
        <w:jc w:val="both"/>
        <w:rPr>
          <w:rFonts w:eastAsiaTheme="minorEastAsia" w:cstheme="minorHAnsi"/>
        </w:rPr>
      </w:pPr>
    </w:p>
    <w:p w14:paraId="55770FD0" w14:textId="3DB38B63" w:rsidR="00A339F4" w:rsidRPr="003041E1" w:rsidRDefault="004A24CC" w:rsidP="004E2DB2">
      <w:pPr>
        <w:spacing w:after="0" w:line="240" w:lineRule="auto"/>
        <w:jc w:val="both"/>
        <w:rPr>
          <w:rFonts w:eastAsiaTheme="minorEastAsia" w:cstheme="minorHAnsi"/>
          <w:iCs/>
        </w:rPr>
      </w:pPr>
      <w:r w:rsidRPr="003041E1">
        <w:rPr>
          <w:rFonts w:eastAsiaTheme="minorEastAsia" w:cstheme="minorHAnsi"/>
        </w:rPr>
        <w:t>Assuming the temperature of the water fed into the evaporative media to be the average faucet temperature of our design location (</w:t>
      </w:r>
      <w:r w:rsidR="007727C5" w:rsidRPr="003041E1">
        <w:rPr>
          <w:rFonts w:eastAsiaTheme="minorEastAsia" w:cstheme="minorHAnsi"/>
        </w:rPr>
        <w:t>Albuquerque</w:t>
      </w:r>
      <w:r w:rsidRPr="003041E1">
        <w:rPr>
          <w:rFonts w:eastAsiaTheme="minorEastAsia" w:cstheme="minorHAnsi"/>
        </w:rPr>
        <w:t>, New Mexico</w:t>
      </w:r>
      <w:r w:rsidR="00233D26">
        <w:rPr>
          <w:rFonts w:eastAsiaTheme="minorEastAsia" w:cstheme="minorHAnsi"/>
        </w:rPr>
        <w:t>,</w:t>
      </w:r>
      <w:r w:rsidR="00CE338E" w:rsidRPr="003041E1">
        <w:rPr>
          <w:rFonts w:eastAsiaTheme="minorEastAsia" w:cstheme="minorHAnsi"/>
        </w:rPr>
        <w:t xml:space="preserve"> and Las Vegas, Nevada</w:t>
      </w:r>
      <w:r w:rsidRPr="003041E1">
        <w:rPr>
          <w:rFonts w:eastAsiaTheme="minorEastAsia" w:cstheme="minorHAnsi"/>
        </w:rPr>
        <w:t>)</w:t>
      </w:r>
      <m:oMath>
        <m:r>
          <w:rPr>
            <w:rFonts w:ascii="Cambria Math" w:eastAsiaTheme="minorEastAsia" w:hAnsi="Cambria Math" w:cstheme="minorHAnsi"/>
          </w:rPr>
          <m:t xml:space="preserve"> 76°</m:t>
        </m:r>
      </m:oMath>
      <w:r w:rsidR="001923A9" w:rsidRPr="003041E1">
        <w:rPr>
          <w:rFonts w:eastAsiaTheme="minorEastAsia" w:cstheme="minorHAnsi"/>
        </w:rPr>
        <w:t>F</w:t>
      </w:r>
      <w:r w:rsidR="005C425A" w:rsidRPr="003041E1">
        <w:rPr>
          <w:rFonts w:eastAsiaTheme="minorEastAsia" w:cstheme="minorHAnsi"/>
        </w:rPr>
        <w:t xml:space="preserve"> </w:t>
      </w:r>
      <w:r w:rsidR="00453BC5" w:rsidRPr="003041E1">
        <w:rPr>
          <w:rFonts w:eastAsiaTheme="minorEastAsia" w:cstheme="minorHAnsi"/>
        </w:rPr>
        <w:fldChar w:fldCharType="begin" w:fldLock="1"/>
      </w:r>
      <w:r w:rsidR="0044322B">
        <w:rPr>
          <w:rFonts w:eastAsiaTheme="minorEastAsia" w:cstheme="minorHAnsi"/>
        </w:rPr>
        <w:instrText>ADDIN CSL_CITATION {"citationItems":[{"id":"ITEM-1","itemData":{"author":[{"dropping-particle":"","family":"HOTCALC Commercial Water Heating Performance Simulation Tool","given":"","non-dropping-particle":"","parse-names":false,"suffix":""}],"container-title":"Pnl.Gov","id":"ITEM-1","issued":{"date-parts":[["2001"]]},"page":"1","title":"Appendix D: Cold Water Inlet Temperatures for Selected U.S. Locations","type":"article-journal"},"uris":["http://www.mendeley.com/documents/?uuid=b9a681dd-08dd-4fae-bbdc-39e1890610d6"]}],"mendeley":{"formattedCitation":"[13]","plainTextFormattedCitation":"[13]","previouslyFormattedCitation":"[13]"},"properties":{"noteIndex":0},"schema":"https://github.com/citation-style-language/schema/raw/master/csl-citation.json"}</w:instrText>
      </w:r>
      <w:r w:rsidR="00453BC5" w:rsidRPr="003041E1">
        <w:rPr>
          <w:rFonts w:eastAsiaTheme="minorEastAsia" w:cstheme="minorHAnsi"/>
        </w:rPr>
        <w:fldChar w:fldCharType="separate"/>
      </w:r>
      <w:r w:rsidR="00EB6C51" w:rsidRPr="00EB6C51">
        <w:rPr>
          <w:rFonts w:eastAsiaTheme="minorEastAsia" w:cstheme="minorHAnsi"/>
          <w:noProof/>
        </w:rPr>
        <w:t>[13]</w:t>
      </w:r>
      <w:r w:rsidR="00453BC5" w:rsidRPr="003041E1">
        <w:rPr>
          <w:rFonts w:eastAsiaTheme="minorEastAsia" w:cstheme="minorHAnsi"/>
        </w:rPr>
        <w:fldChar w:fldCharType="end"/>
      </w:r>
      <w:r w:rsidR="00C45DCB">
        <w:rPr>
          <w:rFonts w:eastAsiaTheme="minorEastAsia" w:cstheme="minorHAnsi"/>
        </w:rPr>
        <w:t xml:space="preserve"> </w:t>
      </w:r>
      <w:r w:rsidR="005C425A" w:rsidRPr="003041E1">
        <w:rPr>
          <w:rFonts w:eastAsiaTheme="minorEastAsia" w:cstheme="minorHAnsi"/>
        </w:rPr>
        <w:t xml:space="preserve">and </w:t>
      </w:r>
      <m:oMath>
        <m:sSub>
          <m:sSubPr>
            <m:ctrlPr>
              <w:rPr>
                <w:rFonts w:ascii="Cambria Math" w:hAnsi="Cambria Math" w:cstheme="minorHAnsi"/>
                <w:i/>
                <w:iCs/>
              </w:rPr>
            </m:ctrlPr>
          </m:sSubPr>
          <m:e>
            <m:r>
              <w:rPr>
                <w:rFonts w:ascii="Cambria Math" w:hAnsi="Cambria Math" w:cstheme="minorHAnsi"/>
              </w:rPr>
              <m:t>h</m:t>
            </m:r>
          </m:e>
          <m:sub>
            <m:r>
              <w:rPr>
                <w:rFonts w:ascii="Cambria Math" w:hAnsi="Cambria Math" w:cstheme="minorHAnsi"/>
              </w:rPr>
              <m:t>fg</m:t>
            </m:r>
          </m:sub>
        </m:sSub>
        <m:d>
          <m:dPr>
            <m:ctrlPr>
              <w:rPr>
                <w:rFonts w:ascii="Cambria Math" w:hAnsi="Cambria Math" w:cstheme="minorHAnsi"/>
                <w:i/>
                <w:iCs/>
              </w:rPr>
            </m:ctrlPr>
          </m:dPr>
          <m:e>
            <m:r>
              <w:rPr>
                <w:rFonts w:ascii="Cambria Math" w:eastAsiaTheme="minorEastAsia" w:hAnsi="Cambria Math" w:cstheme="minorHAnsi"/>
              </w:rPr>
              <m:t>76°</m:t>
            </m:r>
            <m:r>
              <m:rPr>
                <m:sty m:val="p"/>
              </m:rPr>
              <w:rPr>
                <w:rFonts w:ascii="Cambria Math" w:eastAsiaTheme="minorEastAsia" w:hAnsi="Cambria Math" w:cstheme="minorHAnsi"/>
              </w:rPr>
              <m:t>F</m:t>
            </m:r>
          </m:e>
        </m:d>
        <m:r>
          <w:rPr>
            <w:rFonts w:ascii="Cambria Math" w:hAnsi="Cambria Math" w:cstheme="minorHAnsi"/>
          </w:rPr>
          <m:t>= 1050.29 Btu/lbm</m:t>
        </m:r>
      </m:oMath>
      <w:r w:rsidR="00CE338E" w:rsidRPr="003041E1">
        <w:rPr>
          <w:rFonts w:eastAsiaTheme="minorEastAsia" w:cstheme="minorHAnsi"/>
        </w:rPr>
        <w:t xml:space="preserve">. </w:t>
      </w:r>
      <w:r w:rsidR="00224794" w:rsidRPr="003041E1">
        <w:rPr>
          <w:rFonts w:eastAsiaTheme="minorEastAsia" w:cstheme="minorHAnsi"/>
        </w:rPr>
        <w:t>Keeping the value of the temperature of the water fed into the evaporative media constant</w:t>
      </w:r>
      <w:r w:rsidR="00A339F4" w:rsidRPr="003041E1">
        <w:rPr>
          <w:rFonts w:eastAsiaTheme="minorEastAsia" w:cstheme="minorHAnsi"/>
        </w:rPr>
        <w:t xml:space="preserve"> and the mass flow rate of the air through the condenser constant with and without the evaporative media</w:t>
      </w:r>
      <w:r w:rsidR="00224794" w:rsidRPr="003041E1">
        <w:rPr>
          <w:rFonts w:eastAsiaTheme="minorEastAsia" w:cstheme="minorHAnsi"/>
        </w:rPr>
        <w:t xml:space="preserve">, </w:t>
      </w:r>
      <w:r w:rsidR="00224794" w:rsidRPr="003041E1">
        <w:rPr>
          <w:rFonts w:eastAsiaTheme="minorEastAsia" w:cstheme="minorHAnsi"/>
          <w:iCs/>
        </w:rPr>
        <w:t>t</w:t>
      </w:r>
      <w:r w:rsidR="00E53B95" w:rsidRPr="003041E1">
        <w:rPr>
          <w:rFonts w:eastAsiaTheme="minorEastAsia" w:cstheme="minorHAnsi"/>
          <w:iCs/>
        </w:rPr>
        <w:t xml:space="preserve">he value of </w:t>
      </w:r>
      <w:r w:rsidR="005C425A" w:rsidRPr="003041E1">
        <w:rPr>
          <w:rFonts w:eastAsiaTheme="minorEastAsia" w:cstheme="minorHAnsi"/>
          <w:iCs/>
        </w:rPr>
        <w:t xml:space="preserve">the </w:t>
      </w:r>
      <w:r w:rsidR="00E53B95" w:rsidRPr="003041E1">
        <w:rPr>
          <w:rFonts w:eastAsiaTheme="minorEastAsia" w:cstheme="minorHAnsi"/>
          <w:iCs/>
        </w:rPr>
        <w:t xml:space="preserve">temperature of the refrigerant at the exit of the condenser </w:t>
      </w:r>
      <w:r w:rsidR="00224794" w:rsidRPr="003041E1">
        <w:rPr>
          <w:rFonts w:eastAsiaTheme="minorEastAsia" w:cstheme="minorHAnsi"/>
          <w:iCs/>
        </w:rPr>
        <w:t>was</w:t>
      </w:r>
      <w:r w:rsidR="00E53B95" w:rsidRPr="003041E1">
        <w:rPr>
          <w:rFonts w:eastAsiaTheme="minorEastAsia" w:cstheme="minorHAnsi"/>
          <w:iCs/>
        </w:rPr>
        <w:t xml:space="preserve"> varied to find the </w:t>
      </w:r>
      <w:r w:rsidR="00E22442">
        <w:rPr>
          <w:rFonts w:eastAsiaTheme="minorEastAsia" w:cstheme="minorHAnsi"/>
          <w:iCs/>
        </w:rPr>
        <w:t>design</w:t>
      </w:r>
      <w:r w:rsidR="00E53B95" w:rsidRPr="003041E1">
        <w:rPr>
          <w:rFonts w:eastAsiaTheme="minorEastAsia" w:cstheme="minorHAnsi"/>
          <w:iCs/>
        </w:rPr>
        <w:t xml:space="preserve"> level of cooling (3</w:t>
      </w:r>
      <w:r w:rsidR="00FC057C" w:rsidRPr="003041E1">
        <w:rPr>
          <w:rFonts w:eastAsiaTheme="minorEastAsia" w:cstheme="minorHAnsi"/>
          <w:iCs/>
        </w:rPr>
        <w:t xml:space="preserve"> </w:t>
      </w:r>
      <w:r w:rsidR="00E53B95" w:rsidRPr="003041E1">
        <w:rPr>
          <w:rFonts w:eastAsiaTheme="minorEastAsia" w:cstheme="minorHAnsi"/>
          <w:iCs/>
        </w:rPr>
        <w:t>tons) whil</w:t>
      </w:r>
      <w:r w:rsidR="00233D26">
        <w:rPr>
          <w:rFonts w:eastAsiaTheme="minorEastAsia" w:cstheme="minorHAnsi"/>
          <w:iCs/>
        </w:rPr>
        <w:t>e</w:t>
      </w:r>
      <w:r w:rsidR="00E53B95" w:rsidRPr="003041E1">
        <w:rPr>
          <w:rFonts w:eastAsiaTheme="minorEastAsia" w:cstheme="minorHAnsi"/>
          <w:iCs/>
        </w:rPr>
        <w:t xml:space="preserve"> reducing the mass flow of the refrigerant. </w:t>
      </w:r>
      <w:r w:rsidR="00B41BDB" w:rsidRPr="003041E1">
        <w:rPr>
          <w:rFonts w:eastAsiaTheme="minorEastAsia" w:cstheme="minorHAnsi"/>
          <w:iCs/>
        </w:rPr>
        <w:t xml:space="preserve">The mass flow rate of air through the condenser and the mass flow rate of water into evaporative media </w:t>
      </w:r>
      <w:r w:rsidR="00DE609F">
        <w:rPr>
          <w:rFonts w:eastAsiaTheme="minorEastAsia" w:cstheme="minorHAnsi"/>
          <w:iCs/>
        </w:rPr>
        <w:t>are</w:t>
      </w:r>
      <w:r w:rsidR="00B41BDB" w:rsidRPr="003041E1">
        <w:rPr>
          <w:rFonts w:eastAsiaTheme="minorEastAsia" w:cstheme="minorHAnsi"/>
          <w:iCs/>
        </w:rPr>
        <w:t xml:space="preserve"> shown in Table 2.</w:t>
      </w:r>
    </w:p>
    <w:p w14:paraId="455D25AB" w14:textId="21940360" w:rsidR="00B41BDB" w:rsidRPr="003041E1" w:rsidRDefault="00B41BDB" w:rsidP="00DE609F">
      <w:pPr>
        <w:pStyle w:val="Caption"/>
        <w:keepNext/>
        <w:spacing w:after="0"/>
        <w:jc w:val="both"/>
        <w:rPr>
          <w:rFonts w:cstheme="minorHAnsi"/>
          <w:i w:val="0"/>
          <w:iCs w:val="0"/>
          <w:color w:val="auto"/>
          <w:sz w:val="22"/>
          <w:szCs w:val="22"/>
        </w:rPr>
      </w:pPr>
      <w:r w:rsidRPr="003041E1">
        <w:rPr>
          <w:rFonts w:cstheme="minorHAnsi"/>
          <w:i w:val="0"/>
          <w:iCs w:val="0"/>
          <w:color w:val="auto"/>
          <w:sz w:val="22"/>
          <w:szCs w:val="22"/>
        </w:rPr>
        <w:lastRenderedPageBreak/>
        <w:t xml:space="preserve">Table 2. </w:t>
      </w:r>
      <w:r w:rsidR="00233D26">
        <w:rPr>
          <w:rFonts w:cstheme="minorHAnsi"/>
          <w:i w:val="0"/>
          <w:iCs w:val="0"/>
          <w:color w:val="auto"/>
          <w:sz w:val="22"/>
          <w:szCs w:val="22"/>
        </w:rPr>
        <w:t>The m</w:t>
      </w:r>
      <w:r w:rsidRPr="003041E1">
        <w:rPr>
          <w:rFonts w:cstheme="minorHAnsi"/>
          <w:i w:val="0"/>
          <w:iCs w:val="0"/>
          <w:color w:val="auto"/>
          <w:sz w:val="22"/>
          <w:szCs w:val="22"/>
        </w:rPr>
        <w:t>ass flow rate of air th</w:t>
      </w:r>
      <w:r w:rsidR="00EA6D9B" w:rsidRPr="003041E1">
        <w:rPr>
          <w:rFonts w:cstheme="minorHAnsi"/>
          <w:i w:val="0"/>
          <w:iCs w:val="0"/>
          <w:color w:val="auto"/>
          <w:sz w:val="22"/>
          <w:szCs w:val="22"/>
        </w:rPr>
        <w:t>rough</w:t>
      </w:r>
      <w:r w:rsidRPr="003041E1">
        <w:rPr>
          <w:rFonts w:cstheme="minorHAnsi"/>
          <w:i w:val="0"/>
          <w:iCs w:val="0"/>
          <w:color w:val="auto"/>
          <w:sz w:val="22"/>
          <w:szCs w:val="22"/>
        </w:rPr>
        <w:t xml:space="preserve"> the condenser and mass flow rate of water fed into evaporative media</w:t>
      </w:r>
      <w:r w:rsidR="00DE609F">
        <w:rPr>
          <w:rFonts w:cstheme="minorHAnsi"/>
          <w:i w:val="0"/>
          <w:iCs w:val="0"/>
          <w:color w:val="auto"/>
          <w:sz w:val="22"/>
          <w:szCs w:val="22"/>
        </w:rPr>
        <w:t>.</w:t>
      </w:r>
    </w:p>
    <w:tbl>
      <w:tblPr>
        <w:tblStyle w:val="TableGrid"/>
        <w:tblW w:w="0" w:type="auto"/>
        <w:tblLook w:val="04A0" w:firstRow="1" w:lastRow="0" w:firstColumn="1" w:lastColumn="0" w:noHBand="0" w:noVBand="1"/>
      </w:tblPr>
      <w:tblGrid>
        <w:gridCol w:w="2769"/>
        <w:gridCol w:w="1229"/>
        <w:gridCol w:w="1068"/>
        <w:gridCol w:w="1493"/>
      </w:tblGrid>
      <w:tr w:rsidR="007124CA" w:rsidRPr="003041E1" w14:paraId="3465C01D" w14:textId="77777777" w:rsidTr="007124CA">
        <w:trPr>
          <w:trHeight w:val="405"/>
        </w:trPr>
        <w:tc>
          <w:tcPr>
            <w:tcW w:w="0" w:type="auto"/>
          </w:tcPr>
          <w:p w14:paraId="0654F15C" w14:textId="2F11CA6D" w:rsidR="00B41BDB" w:rsidRPr="003041E1" w:rsidRDefault="00B41BDB" w:rsidP="007124CA">
            <w:pPr>
              <w:spacing w:line="240" w:lineRule="auto"/>
              <w:jc w:val="center"/>
              <w:rPr>
                <w:rFonts w:eastAsiaTheme="minorEastAsia" w:cstheme="minorHAnsi"/>
                <w:iCs/>
              </w:rPr>
            </w:pPr>
            <w:r w:rsidRPr="003041E1">
              <w:rPr>
                <w:rFonts w:eastAsiaTheme="minorEastAsia" w:cstheme="minorHAnsi"/>
                <w:iCs/>
              </w:rPr>
              <w:t>Location</w:t>
            </w:r>
            <w:r w:rsidR="007124CA">
              <w:rPr>
                <w:rFonts w:eastAsiaTheme="minorEastAsia" w:cstheme="minorHAnsi"/>
                <w:iCs/>
              </w:rPr>
              <w:t xml:space="preserve"> </w:t>
            </w:r>
            <w:r w:rsidRPr="003041E1">
              <w:rPr>
                <w:rFonts w:eastAsiaTheme="minorEastAsia" w:cstheme="minorHAnsi"/>
                <w:iCs/>
              </w:rPr>
              <w:t>(Design</w:t>
            </w:r>
            <w:r w:rsidR="007124CA">
              <w:rPr>
                <w:rFonts w:eastAsiaTheme="minorEastAsia" w:cstheme="minorHAnsi"/>
                <w:iCs/>
              </w:rPr>
              <w:t xml:space="preserve"> </w:t>
            </w:r>
            <w:r w:rsidRPr="003041E1">
              <w:rPr>
                <w:rFonts w:eastAsiaTheme="minorEastAsia" w:cstheme="minorHAnsi"/>
                <w:iCs/>
              </w:rPr>
              <w:t>Conditions)</w:t>
            </w:r>
          </w:p>
        </w:tc>
        <w:tc>
          <w:tcPr>
            <w:tcW w:w="0" w:type="auto"/>
          </w:tcPr>
          <w:p w14:paraId="5DEEC415" w14:textId="41E46CD4" w:rsidR="00B41BDB" w:rsidRPr="003041E1" w:rsidRDefault="00000000" w:rsidP="007124CA">
            <w:pPr>
              <w:spacing w:line="240" w:lineRule="auto"/>
              <w:jc w:val="center"/>
              <w:rPr>
                <w:rFonts w:eastAsiaTheme="minorEastAsia" w:cstheme="minorHAnsi"/>
                <w:iCs/>
              </w:rPr>
            </w:pPr>
            <m:oMathPara>
              <m:oMath>
                <m:sSub>
                  <m:sSubPr>
                    <m:ctrlPr>
                      <w:rPr>
                        <w:rFonts w:ascii="Cambria Math" w:eastAsiaTheme="minorEastAsia" w:hAnsi="Cambria Math" w:cstheme="minorHAnsi"/>
                        <w:i/>
                        <w:iCs/>
                      </w:rPr>
                    </m:ctrlPr>
                  </m:sSubPr>
                  <m:e>
                    <m:acc>
                      <m:accPr>
                        <m:chr m:val="̇"/>
                        <m:ctrlPr>
                          <w:rPr>
                            <w:rFonts w:ascii="Cambria Math" w:eastAsiaTheme="minorEastAsia" w:hAnsi="Cambria Math" w:cstheme="minorHAnsi"/>
                            <w:i/>
                            <w:iCs/>
                          </w:rPr>
                        </m:ctrlPr>
                      </m:accPr>
                      <m:e>
                        <m:r>
                          <w:rPr>
                            <w:rFonts w:ascii="Cambria Math" w:eastAsiaTheme="minorEastAsia" w:hAnsi="Cambria Math" w:cstheme="minorHAnsi"/>
                          </w:rPr>
                          <m:t>m</m:t>
                        </m:r>
                      </m:e>
                    </m:acc>
                  </m:e>
                  <m:sub>
                    <m:r>
                      <w:rPr>
                        <w:rFonts w:ascii="Cambria Math" w:eastAsiaTheme="minorEastAsia" w:hAnsi="Cambria Math" w:cstheme="minorHAnsi"/>
                      </w:rPr>
                      <m:t>a</m:t>
                    </m:r>
                  </m:sub>
                </m:sSub>
                <m:d>
                  <m:dPr>
                    <m:ctrlPr>
                      <w:rPr>
                        <w:rFonts w:ascii="Cambria Math" w:eastAsiaTheme="minorEastAsia" w:hAnsi="Cambria Math" w:cstheme="minorHAnsi"/>
                        <w:iCs/>
                      </w:rPr>
                    </m:ctrlPr>
                  </m:dPr>
                  <m:e>
                    <m:r>
                      <w:rPr>
                        <w:rFonts w:ascii="Cambria Math" w:eastAsiaTheme="minorEastAsia" w:hAnsi="Cambria Math" w:cstheme="minorHAnsi"/>
                      </w:rPr>
                      <m:t>lb/hr</m:t>
                    </m:r>
                  </m:e>
                </m:d>
              </m:oMath>
            </m:oMathPara>
          </w:p>
        </w:tc>
        <w:tc>
          <w:tcPr>
            <w:tcW w:w="0" w:type="auto"/>
          </w:tcPr>
          <w:p w14:paraId="2BE538F0" w14:textId="77777777" w:rsidR="00B41BDB" w:rsidRPr="003041E1" w:rsidRDefault="00B41BDB" w:rsidP="004E2DB2">
            <w:pPr>
              <w:spacing w:line="240" w:lineRule="auto"/>
              <w:jc w:val="center"/>
              <w:rPr>
                <w:rFonts w:eastAsia="Calibri" w:cstheme="minorHAnsi"/>
                <w:iCs/>
              </w:rPr>
            </w:pPr>
            <w:r w:rsidRPr="003041E1">
              <w:rPr>
                <w:rFonts w:eastAsia="Calibri" w:cstheme="minorHAnsi"/>
                <w:iCs/>
              </w:rPr>
              <w:t>cfm of air</w:t>
            </w:r>
          </w:p>
        </w:tc>
        <w:tc>
          <w:tcPr>
            <w:tcW w:w="0" w:type="auto"/>
          </w:tcPr>
          <w:p w14:paraId="13C62AD4" w14:textId="28765DBB" w:rsidR="00B41BDB" w:rsidRPr="003041E1" w:rsidRDefault="00000000" w:rsidP="007124CA">
            <w:pPr>
              <w:spacing w:line="240" w:lineRule="auto"/>
              <w:jc w:val="center"/>
              <w:rPr>
                <w:rFonts w:eastAsiaTheme="minorEastAsia" w:cstheme="minorHAnsi"/>
                <w:iCs/>
              </w:rPr>
            </w:pPr>
            <m:oMath>
              <m:sSub>
                <m:sSubPr>
                  <m:ctrlPr>
                    <w:rPr>
                      <w:rFonts w:ascii="Cambria Math" w:eastAsiaTheme="minorEastAsia" w:hAnsi="Cambria Math" w:cstheme="minorHAnsi"/>
                      <w:i/>
                      <w:iCs/>
                    </w:rPr>
                  </m:ctrlPr>
                </m:sSubPr>
                <m:e>
                  <m:acc>
                    <m:accPr>
                      <m:chr m:val="̇"/>
                      <m:ctrlPr>
                        <w:rPr>
                          <w:rFonts w:ascii="Cambria Math" w:eastAsiaTheme="minorEastAsia" w:hAnsi="Cambria Math" w:cstheme="minorHAnsi"/>
                          <w:i/>
                          <w:iCs/>
                        </w:rPr>
                      </m:ctrlPr>
                    </m:accPr>
                    <m:e>
                      <m:r>
                        <w:rPr>
                          <w:rFonts w:ascii="Cambria Math" w:eastAsiaTheme="minorEastAsia" w:hAnsi="Cambria Math" w:cstheme="minorHAnsi"/>
                        </w:rPr>
                        <m:t>m</m:t>
                      </m:r>
                    </m:e>
                  </m:acc>
                </m:e>
                <m:sub>
                  <m:r>
                    <w:rPr>
                      <w:rFonts w:ascii="Cambria Math" w:eastAsiaTheme="minorEastAsia" w:hAnsi="Cambria Math" w:cstheme="minorHAnsi"/>
                    </w:rPr>
                    <m:t>w</m:t>
                  </m:r>
                </m:sub>
              </m:sSub>
            </m:oMath>
            <w:r w:rsidR="00B87A9C">
              <w:rPr>
                <w:rFonts w:eastAsia="Calibri" w:cstheme="minorHAnsi"/>
                <w:iCs/>
              </w:rPr>
              <w:t xml:space="preserve"> </w:t>
            </w:r>
            <m:oMath>
              <m:d>
                <m:dPr>
                  <m:ctrlPr>
                    <w:rPr>
                      <w:rFonts w:ascii="Cambria Math" w:eastAsiaTheme="minorEastAsia" w:hAnsi="Cambria Math" w:cstheme="minorHAnsi"/>
                      <w:iCs/>
                    </w:rPr>
                  </m:ctrlPr>
                </m:dPr>
                <m:e>
                  <m:r>
                    <w:rPr>
                      <w:rFonts w:ascii="Cambria Math" w:eastAsiaTheme="minorEastAsia" w:hAnsi="Cambria Math" w:cstheme="minorHAnsi"/>
                    </w:rPr>
                    <m:t>lbm/hr</m:t>
                  </m:r>
                </m:e>
              </m:d>
            </m:oMath>
          </w:p>
        </w:tc>
      </w:tr>
      <w:tr w:rsidR="007124CA" w:rsidRPr="003041E1" w14:paraId="0A1A9D96" w14:textId="77777777" w:rsidTr="007124CA">
        <w:trPr>
          <w:trHeight w:val="213"/>
        </w:trPr>
        <w:tc>
          <w:tcPr>
            <w:tcW w:w="0" w:type="auto"/>
            <w:vAlign w:val="bottom"/>
          </w:tcPr>
          <w:p w14:paraId="3E87DBBF" w14:textId="77777777" w:rsidR="00B41BDB" w:rsidRPr="003041E1" w:rsidRDefault="00B41BDB" w:rsidP="004E2DB2">
            <w:pPr>
              <w:spacing w:line="240" w:lineRule="auto"/>
              <w:jc w:val="center"/>
              <w:rPr>
                <w:rFonts w:eastAsiaTheme="minorEastAsia" w:cstheme="minorHAnsi"/>
                <w:iCs/>
              </w:rPr>
            </w:pPr>
            <w:r w:rsidRPr="003041E1">
              <w:rPr>
                <w:rFonts w:eastAsia="Times New Roman" w:cstheme="minorHAnsi"/>
              </w:rPr>
              <w:t>Albuquerque</w:t>
            </w:r>
          </w:p>
        </w:tc>
        <w:tc>
          <w:tcPr>
            <w:tcW w:w="0" w:type="auto"/>
          </w:tcPr>
          <w:p w14:paraId="7D06059A" w14:textId="77777777" w:rsidR="00B41BDB" w:rsidRPr="003041E1" w:rsidRDefault="00B41BDB" w:rsidP="004E2DB2">
            <w:pPr>
              <w:spacing w:line="240" w:lineRule="auto"/>
              <w:jc w:val="center"/>
              <w:rPr>
                <w:rFonts w:eastAsiaTheme="minorEastAsia" w:cstheme="minorHAnsi"/>
                <w:iCs/>
              </w:rPr>
            </w:pPr>
            <w:r w:rsidRPr="003041E1">
              <w:rPr>
                <w:rFonts w:eastAsiaTheme="minorEastAsia" w:cstheme="minorHAnsi"/>
                <w:iCs/>
              </w:rPr>
              <w:t>11001</w:t>
            </w:r>
          </w:p>
        </w:tc>
        <w:tc>
          <w:tcPr>
            <w:tcW w:w="0" w:type="auto"/>
          </w:tcPr>
          <w:p w14:paraId="6B11CF44" w14:textId="77777777" w:rsidR="00B41BDB" w:rsidRPr="003041E1" w:rsidRDefault="00B41BDB" w:rsidP="004E2DB2">
            <w:pPr>
              <w:spacing w:line="240" w:lineRule="auto"/>
              <w:jc w:val="center"/>
              <w:rPr>
                <w:rFonts w:eastAsiaTheme="minorEastAsia" w:cstheme="minorHAnsi"/>
                <w:iCs/>
              </w:rPr>
            </w:pPr>
            <w:r w:rsidRPr="003041E1">
              <w:rPr>
                <w:rFonts w:eastAsiaTheme="minorEastAsia" w:cstheme="minorHAnsi"/>
                <w:iCs/>
              </w:rPr>
              <w:t>2446</w:t>
            </w:r>
          </w:p>
        </w:tc>
        <w:tc>
          <w:tcPr>
            <w:tcW w:w="0" w:type="auto"/>
          </w:tcPr>
          <w:p w14:paraId="25495A51" w14:textId="77777777" w:rsidR="00B41BDB" w:rsidRPr="003041E1" w:rsidRDefault="00B41BDB" w:rsidP="004E2DB2">
            <w:pPr>
              <w:spacing w:line="240" w:lineRule="auto"/>
              <w:jc w:val="center"/>
              <w:rPr>
                <w:rFonts w:eastAsiaTheme="minorEastAsia" w:cstheme="minorHAnsi"/>
                <w:iCs/>
              </w:rPr>
            </w:pPr>
            <w:r w:rsidRPr="003041E1">
              <w:rPr>
                <w:rFonts w:eastAsiaTheme="minorEastAsia" w:cstheme="minorHAnsi"/>
                <w:iCs/>
              </w:rPr>
              <w:t>41</w:t>
            </w:r>
          </w:p>
        </w:tc>
      </w:tr>
      <w:tr w:rsidR="007124CA" w:rsidRPr="003041E1" w14:paraId="76B8791C" w14:textId="77777777" w:rsidTr="007124CA">
        <w:trPr>
          <w:trHeight w:val="213"/>
        </w:trPr>
        <w:tc>
          <w:tcPr>
            <w:tcW w:w="0" w:type="auto"/>
            <w:vAlign w:val="bottom"/>
          </w:tcPr>
          <w:p w14:paraId="3A1C33E6" w14:textId="77777777" w:rsidR="00B41BDB" w:rsidRPr="003041E1" w:rsidRDefault="00B41BDB" w:rsidP="004E2DB2">
            <w:pPr>
              <w:spacing w:line="240" w:lineRule="auto"/>
              <w:jc w:val="center"/>
              <w:rPr>
                <w:rFonts w:eastAsiaTheme="minorEastAsia" w:cstheme="minorHAnsi"/>
                <w:iCs/>
              </w:rPr>
            </w:pPr>
            <w:r w:rsidRPr="003041E1">
              <w:rPr>
                <w:rFonts w:eastAsia="Times New Roman" w:cstheme="minorHAnsi"/>
              </w:rPr>
              <w:t>Las Vegas</w:t>
            </w:r>
          </w:p>
        </w:tc>
        <w:tc>
          <w:tcPr>
            <w:tcW w:w="0" w:type="auto"/>
          </w:tcPr>
          <w:p w14:paraId="66FFBF11" w14:textId="77777777" w:rsidR="00B41BDB" w:rsidRPr="003041E1" w:rsidRDefault="00B41BDB" w:rsidP="004E2DB2">
            <w:pPr>
              <w:spacing w:line="240" w:lineRule="auto"/>
              <w:jc w:val="center"/>
              <w:rPr>
                <w:rFonts w:eastAsiaTheme="minorEastAsia" w:cstheme="minorHAnsi"/>
                <w:iCs/>
              </w:rPr>
            </w:pPr>
            <w:r w:rsidRPr="003041E1">
              <w:rPr>
                <w:rFonts w:eastAsiaTheme="minorEastAsia" w:cstheme="minorHAnsi"/>
                <w:iCs/>
              </w:rPr>
              <w:t>5759</w:t>
            </w:r>
          </w:p>
        </w:tc>
        <w:tc>
          <w:tcPr>
            <w:tcW w:w="0" w:type="auto"/>
          </w:tcPr>
          <w:p w14:paraId="7C51D812" w14:textId="77777777" w:rsidR="00B41BDB" w:rsidRPr="003041E1" w:rsidRDefault="00B41BDB" w:rsidP="004E2DB2">
            <w:pPr>
              <w:spacing w:line="240" w:lineRule="auto"/>
              <w:jc w:val="center"/>
              <w:rPr>
                <w:rFonts w:eastAsiaTheme="minorEastAsia" w:cstheme="minorHAnsi"/>
                <w:iCs/>
              </w:rPr>
            </w:pPr>
            <w:r w:rsidRPr="003041E1">
              <w:rPr>
                <w:rFonts w:eastAsiaTheme="minorEastAsia" w:cstheme="minorHAnsi"/>
                <w:iCs/>
              </w:rPr>
              <w:t>1280</w:t>
            </w:r>
          </w:p>
        </w:tc>
        <w:tc>
          <w:tcPr>
            <w:tcW w:w="0" w:type="auto"/>
          </w:tcPr>
          <w:p w14:paraId="6ADB3621" w14:textId="77777777" w:rsidR="00B41BDB" w:rsidRPr="003041E1" w:rsidRDefault="00B41BDB" w:rsidP="004E2DB2">
            <w:pPr>
              <w:spacing w:line="240" w:lineRule="auto"/>
              <w:jc w:val="center"/>
              <w:rPr>
                <w:rFonts w:eastAsiaTheme="minorEastAsia" w:cstheme="minorHAnsi"/>
                <w:iCs/>
              </w:rPr>
            </w:pPr>
            <w:r w:rsidRPr="003041E1">
              <w:rPr>
                <w:rFonts w:eastAsiaTheme="minorEastAsia" w:cstheme="minorHAnsi"/>
                <w:iCs/>
              </w:rPr>
              <w:t>45</w:t>
            </w:r>
          </w:p>
        </w:tc>
      </w:tr>
    </w:tbl>
    <w:p w14:paraId="51A1C05A" w14:textId="00EE9773" w:rsidR="00B41BDB" w:rsidRPr="003041E1" w:rsidRDefault="00B41BDB" w:rsidP="004E2DB2">
      <w:pPr>
        <w:spacing w:after="0" w:line="240" w:lineRule="auto"/>
        <w:jc w:val="both"/>
        <w:rPr>
          <w:rFonts w:eastAsiaTheme="minorEastAsia" w:cstheme="minorHAnsi"/>
        </w:rPr>
      </w:pPr>
    </w:p>
    <w:p w14:paraId="6F17DE9B" w14:textId="3DE04980" w:rsidR="00B41BDB" w:rsidRPr="003041E1" w:rsidRDefault="00B41BDB" w:rsidP="004E2DB2">
      <w:pPr>
        <w:spacing w:after="0" w:line="240" w:lineRule="auto"/>
        <w:jc w:val="both"/>
        <w:rPr>
          <w:rFonts w:eastAsiaTheme="minorEastAsia" w:cstheme="minorHAnsi"/>
        </w:rPr>
      </w:pPr>
      <w:r w:rsidRPr="003041E1">
        <w:rPr>
          <w:rFonts w:eastAsiaTheme="minorEastAsia" w:cstheme="minorHAnsi"/>
        </w:rPr>
        <w:t xml:space="preserve">From Equation (6), the reduced mass flow rate of the refrigerant of our proposed design system for both locations </w:t>
      </w:r>
      <w:proofErr w:type="gramStart"/>
      <w:r w:rsidRPr="003041E1">
        <w:rPr>
          <w:rFonts w:eastAsiaTheme="minorEastAsia" w:cstheme="minorHAnsi"/>
        </w:rPr>
        <w:t>w</w:t>
      </w:r>
      <w:r w:rsidR="005C425A" w:rsidRPr="003041E1">
        <w:rPr>
          <w:rFonts w:eastAsiaTheme="minorEastAsia" w:cstheme="minorHAnsi"/>
        </w:rPr>
        <w:t>as</w:t>
      </w:r>
      <w:proofErr w:type="gramEnd"/>
      <w:r w:rsidRPr="003041E1">
        <w:rPr>
          <w:rFonts w:eastAsiaTheme="minorEastAsia" w:cstheme="minorHAnsi"/>
        </w:rPr>
        <w:t xml:space="preserve"> calculated. The obtained mass flow rate of refrigerant resulted in </w:t>
      </w:r>
      <w:r w:rsidR="005C425A" w:rsidRPr="003041E1">
        <w:rPr>
          <w:rFonts w:eastAsiaTheme="minorEastAsia" w:cstheme="minorHAnsi"/>
        </w:rPr>
        <w:t>a</w:t>
      </w:r>
      <w:r w:rsidRPr="003041E1">
        <w:rPr>
          <w:rFonts w:eastAsiaTheme="minorEastAsia" w:cstheme="minorHAnsi"/>
        </w:rPr>
        <w:t xml:space="preserve"> reduction in the work done by the compressor. The calculation results are shown in Table 2.</w:t>
      </w:r>
    </w:p>
    <w:p w14:paraId="44B89CB8" w14:textId="5B707B67" w:rsidR="00735383" w:rsidRPr="003041E1" w:rsidRDefault="00735383" w:rsidP="004E2DB2">
      <w:pPr>
        <w:spacing w:after="0" w:line="240" w:lineRule="auto"/>
        <w:jc w:val="both"/>
        <w:rPr>
          <w:rFonts w:eastAsiaTheme="minorEastAsia" w:cstheme="minorHAnsi"/>
        </w:rPr>
      </w:pPr>
    </w:p>
    <w:p w14:paraId="14CE7B18" w14:textId="3DAE73BC" w:rsidR="00A13DE4" w:rsidRPr="003041E1" w:rsidRDefault="00A13DE4" w:rsidP="00EB6A0E">
      <w:pPr>
        <w:pStyle w:val="Caption"/>
        <w:keepNext/>
        <w:spacing w:after="0"/>
        <w:jc w:val="both"/>
        <w:rPr>
          <w:rFonts w:cstheme="minorHAnsi"/>
          <w:sz w:val="22"/>
          <w:szCs w:val="22"/>
        </w:rPr>
      </w:pPr>
      <w:r w:rsidRPr="003041E1">
        <w:rPr>
          <w:rFonts w:cstheme="minorHAnsi"/>
          <w:i w:val="0"/>
          <w:iCs w:val="0"/>
          <w:color w:val="auto"/>
          <w:sz w:val="22"/>
          <w:szCs w:val="22"/>
        </w:rPr>
        <w:t xml:space="preserve">Table </w:t>
      </w:r>
      <w:r w:rsidR="00B41BDB" w:rsidRPr="003041E1">
        <w:rPr>
          <w:rFonts w:cstheme="minorHAnsi"/>
          <w:i w:val="0"/>
          <w:iCs w:val="0"/>
          <w:color w:val="auto"/>
          <w:sz w:val="22"/>
          <w:szCs w:val="22"/>
        </w:rPr>
        <w:t>3</w:t>
      </w:r>
      <w:r w:rsidRPr="003041E1">
        <w:rPr>
          <w:rFonts w:cstheme="minorHAnsi"/>
          <w:i w:val="0"/>
          <w:iCs w:val="0"/>
          <w:color w:val="auto"/>
          <w:sz w:val="22"/>
          <w:szCs w:val="22"/>
        </w:rPr>
        <w:t>. Work done and saving in the compressor (Evaporatively cooled condenser)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600"/>
        <w:gridCol w:w="797"/>
        <w:gridCol w:w="797"/>
        <w:gridCol w:w="1323"/>
        <w:gridCol w:w="942"/>
        <w:gridCol w:w="792"/>
      </w:tblGrid>
      <w:tr w:rsidR="001923A9" w:rsidRPr="003041E1" w14:paraId="64427CB9" w14:textId="77777777" w:rsidTr="000C053A">
        <w:trPr>
          <w:trHeight w:val="755"/>
        </w:trPr>
        <w:tc>
          <w:tcPr>
            <w:tcW w:w="0" w:type="auto"/>
            <w:shd w:val="clear" w:color="auto" w:fill="auto"/>
            <w:noWrap/>
            <w:vAlign w:val="center"/>
            <w:hideMark/>
          </w:tcPr>
          <w:p w14:paraId="4B93E8DD" w14:textId="11DBFB26" w:rsidR="00706F39" w:rsidRPr="003041E1" w:rsidRDefault="001923A9" w:rsidP="004E2DB2">
            <w:pPr>
              <w:spacing w:line="240" w:lineRule="auto"/>
              <w:jc w:val="center"/>
              <w:rPr>
                <w:rFonts w:eastAsia="Times New Roman" w:cstheme="minorHAnsi"/>
              </w:rPr>
            </w:pPr>
            <w:r w:rsidRPr="003041E1">
              <w:rPr>
                <w:rFonts w:eastAsiaTheme="minorEastAsia" w:cstheme="minorHAnsi"/>
                <w:iCs/>
              </w:rPr>
              <w:t>Location</w:t>
            </w:r>
            <w:r w:rsidRPr="003041E1">
              <w:rPr>
                <w:rFonts w:eastAsiaTheme="minorEastAsia" w:cstheme="minorHAnsi"/>
                <w:iCs/>
              </w:rPr>
              <w:br/>
              <w:t>(Design Conditions)</w:t>
            </w:r>
          </w:p>
        </w:tc>
        <w:tc>
          <w:tcPr>
            <w:tcW w:w="0" w:type="auto"/>
            <w:shd w:val="clear" w:color="auto" w:fill="auto"/>
            <w:noWrap/>
            <w:vAlign w:val="center"/>
            <w:hideMark/>
          </w:tcPr>
          <w:p w14:paraId="04594838" w14:textId="22F469B3" w:rsidR="00706F39" w:rsidRPr="003041E1" w:rsidRDefault="00000000" w:rsidP="004E2DB2">
            <w:pPr>
              <w:spacing w:after="0" w:line="240" w:lineRule="auto"/>
              <w:jc w:val="center"/>
              <w:rPr>
                <w:rFonts w:eastAsia="Times New Roman" w:cstheme="minorHAnsi"/>
              </w:rPr>
            </w:pPr>
            <m:oMathPara>
              <m:oMathParaPr>
                <m:jc m:val="center"/>
              </m:oMathParaPr>
              <m:oMath>
                <m:sSubSup>
                  <m:sSubSupPr>
                    <m:ctrlPr>
                      <w:rPr>
                        <w:rFonts w:ascii="Cambria Math" w:eastAsia="Times New Roman" w:hAnsi="Cambria Math" w:cstheme="minorHAnsi"/>
                        <w:i/>
                      </w:rPr>
                    </m:ctrlPr>
                  </m:sSubSupPr>
                  <m:e>
                    <m:r>
                      <w:rPr>
                        <w:rFonts w:ascii="Cambria Math" w:eastAsia="Times New Roman" w:hAnsi="Cambria Math" w:cstheme="minorHAnsi"/>
                      </w:rPr>
                      <m:t>t</m:t>
                    </m:r>
                  </m:e>
                  <m:sub>
                    <m:r>
                      <w:rPr>
                        <w:rFonts w:ascii="Cambria Math" w:eastAsia="Times New Roman" w:hAnsi="Cambria Math" w:cstheme="minorHAnsi"/>
                      </w:rPr>
                      <m:t>3</m:t>
                    </m:r>
                  </m:sub>
                  <m:sup>
                    <m:r>
                      <w:rPr>
                        <w:rFonts w:ascii="Cambria Math" w:eastAsia="Times New Roman" w:hAnsi="Cambria Math" w:cstheme="minorHAnsi"/>
                      </w:rPr>
                      <m:t>'</m:t>
                    </m:r>
                  </m:sup>
                </m:sSubSup>
                <m:r>
                  <m:rPr>
                    <m:sty m:val="p"/>
                  </m:rPr>
                  <w:rPr>
                    <w:rFonts w:ascii="Cambria Math" w:eastAsia="Times New Roman" w:hAnsi="Cambria Math" w:cstheme="minorHAnsi"/>
                  </w:rPr>
                  <w:br/>
                </m:r>
              </m:oMath>
              <m:oMath>
                <m:r>
                  <w:rPr>
                    <w:rFonts w:ascii="Cambria Math" w:eastAsia="Times New Roman" w:hAnsi="Cambria Math" w:cstheme="minorHAnsi"/>
                  </w:rPr>
                  <m:t>(</m:t>
                </m:r>
                <m:r>
                  <w:rPr>
                    <w:rFonts w:ascii="Cambria Math" w:eastAsiaTheme="minorEastAsia" w:hAnsi="Cambria Math" w:cstheme="minorHAnsi"/>
                  </w:rPr>
                  <m:t>°</m:t>
                </m:r>
                <m:r>
                  <m:rPr>
                    <m:sty m:val="p"/>
                  </m:rPr>
                  <w:rPr>
                    <w:rFonts w:ascii="Cambria Math" w:eastAsiaTheme="minorEastAsia" w:hAnsi="Cambria Math" w:cstheme="minorHAnsi"/>
                  </w:rPr>
                  <m:t>F</m:t>
                </m:r>
                <m:r>
                  <w:rPr>
                    <w:rFonts w:ascii="Cambria Math" w:eastAsia="Times New Roman" w:hAnsi="Cambria Math" w:cstheme="minorHAnsi"/>
                  </w:rPr>
                  <m:t>)</m:t>
                </m:r>
              </m:oMath>
            </m:oMathPara>
          </w:p>
        </w:tc>
        <w:tc>
          <w:tcPr>
            <w:tcW w:w="0" w:type="auto"/>
            <w:shd w:val="clear" w:color="auto" w:fill="auto"/>
            <w:noWrap/>
            <w:vAlign w:val="center"/>
            <w:hideMark/>
          </w:tcPr>
          <w:p w14:paraId="70344F54" w14:textId="13702450" w:rsidR="00706F39" w:rsidRPr="003041E1" w:rsidRDefault="00000000" w:rsidP="004E2DB2">
            <w:pPr>
              <w:spacing w:after="0" w:line="240" w:lineRule="auto"/>
              <w:jc w:val="center"/>
              <w:rPr>
                <w:rFonts w:eastAsia="Times New Roman" w:cstheme="minorHAnsi"/>
              </w:rPr>
            </w:pPr>
            <m:oMathPara>
              <m:oMathParaPr>
                <m:jc m:val="center"/>
              </m:oMathParaPr>
              <m:oMath>
                <m:sSubSup>
                  <m:sSubSupPr>
                    <m:ctrlPr>
                      <w:rPr>
                        <w:rFonts w:ascii="Cambria Math" w:eastAsia="Times New Roman" w:hAnsi="Cambria Math" w:cstheme="minorHAnsi"/>
                        <w:i/>
                      </w:rPr>
                    </m:ctrlPr>
                  </m:sSubSupPr>
                  <m:e>
                    <m:r>
                      <w:rPr>
                        <w:rFonts w:ascii="Cambria Math" w:eastAsia="Times New Roman" w:hAnsi="Cambria Math" w:cstheme="minorHAnsi"/>
                      </w:rPr>
                      <m:t>h</m:t>
                    </m:r>
                  </m:e>
                  <m:sub>
                    <m:r>
                      <w:rPr>
                        <w:rFonts w:ascii="Cambria Math" w:eastAsia="Times New Roman" w:hAnsi="Cambria Math" w:cstheme="minorHAnsi"/>
                      </w:rPr>
                      <m:t>3</m:t>
                    </m:r>
                  </m:sub>
                  <m:sup>
                    <m:r>
                      <w:rPr>
                        <w:rFonts w:ascii="Cambria Math" w:eastAsia="Times New Roman" w:hAnsi="Cambria Math" w:cstheme="minorHAnsi"/>
                      </w:rPr>
                      <m:t>'</m:t>
                    </m:r>
                  </m:sup>
                </m:sSubSup>
                <m:r>
                  <m:rPr>
                    <m:sty m:val="p"/>
                  </m:rPr>
                  <w:rPr>
                    <w:rFonts w:ascii="Cambria Math" w:eastAsia="Times New Roman" w:hAnsi="Cambria Math" w:cstheme="minorHAnsi"/>
                  </w:rPr>
                  <w:br/>
                </m:r>
              </m:oMath>
              <m:oMath>
                <m:d>
                  <m:dPr>
                    <m:ctrlPr>
                      <w:rPr>
                        <w:rFonts w:ascii="Cambria Math" w:eastAsia="Times New Roman" w:hAnsi="Cambria Math" w:cstheme="minorHAnsi"/>
                        <w:i/>
                      </w:rPr>
                    </m:ctrlPr>
                  </m:dPr>
                  <m:e>
                    <m:f>
                      <m:fPr>
                        <m:ctrlPr>
                          <w:rPr>
                            <w:rFonts w:ascii="Cambria Math" w:eastAsia="Times New Roman" w:hAnsi="Cambria Math" w:cstheme="minorHAnsi"/>
                            <w:i/>
                          </w:rPr>
                        </m:ctrlPr>
                      </m:fPr>
                      <m:num>
                        <m:r>
                          <w:rPr>
                            <w:rFonts w:ascii="Cambria Math" w:eastAsia="Times New Roman" w:hAnsi="Cambria Math" w:cstheme="minorHAnsi"/>
                          </w:rPr>
                          <m:t>Btu</m:t>
                        </m:r>
                      </m:num>
                      <m:den>
                        <m:r>
                          <w:rPr>
                            <w:rFonts w:ascii="Cambria Math" w:eastAsia="Times New Roman" w:hAnsi="Cambria Math" w:cstheme="minorHAnsi"/>
                          </w:rPr>
                          <m:t>hr</m:t>
                        </m:r>
                      </m:den>
                    </m:f>
                  </m:e>
                </m:d>
              </m:oMath>
            </m:oMathPara>
          </w:p>
        </w:tc>
        <w:tc>
          <w:tcPr>
            <w:tcW w:w="0" w:type="auto"/>
            <w:shd w:val="clear" w:color="auto" w:fill="auto"/>
            <w:noWrap/>
            <w:vAlign w:val="center"/>
            <w:hideMark/>
          </w:tcPr>
          <w:p w14:paraId="54895C70" w14:textId="32AF23A0" w:rsidR="001923A9" w:rsidRPr="003041E1" w:rsidRDefault="00000000" w:rsidP="004E2DB2">
            <w:pPr>
              <w:spacing w:after="0" w:line="240" w:lineRule="auto"/>
              <w:jc w:val="center"/>
              <w:rPr>
                <w:rFonts w:eastAsia="Times New Roman" w:cstheme="minorHAnsi"/>
              </w:rPr>
            </w:pPr>
            <m:oMathPara>
              <m:oMathParaPr>
                <m:jc m:val="center"/>
              </m:oMathParaPr>
              <m:oMath>
                <m:sSubSup>
                  <m:sSubSupPr>
                    <m:ctrlPr>
                      <w:rPr>
                        <w:rFonts w:ascii="Cambria Math" w:eastAsia="Times New Roman" w:hAnsi="Cambria Math" w:cstheme="minorHAnsi"/>
                        <w:i/>
                      </w:rPr>
                    </m:ctrlPr>
                  </m:sSubSupPr>
                  <m:e>
                    <m:acc>
                      <m:accPr>
                        <m:chr m:val="̇"/>
                        <m:ctrlPr>
                          <w:rPr>
                            <w:rFonts w:ascii="Cambria Math" w:eastAsia="Times New Roman" w:hAnsi="Cambria Math" w:cstheme="minorHAnsi"/>
                            <w:i/>
                          </w:rPr>
                        </m:ctrlPr>
                      </m:accPr>
                      <m:e>
                        <m:r>
                          <w:rPr>
                            <w:rFonts w:ascii="Cambria Math" w:eastAsia="Times New Roman" w:hAnsi="Cambria Math" w:cstheme="minorHAnsi"/>
                          </w:rPr>
                          <m:t>m</m:t>
                        </m:r>
                      </m:e>
                    </m:acc>
                  </m:e>
                  <m:sub>
                    <m:r>
                      <w:rPr>
                        <w:rFonts w:ascii="Cambria Math" w:eastAsia="Times New Roman" w:hAnsi="Cambria Math" w:cstheme="minorHAnsi"/>
                      </w:rPr>
                      <m:t>ref</m:t>
                    </m:r>
                  </m:sub>
                  <m:sup>
                    <m:r>
                      <w:rPr>
                        <w:rFonts w:ascii="Cambria Math" w:eastAsia="Times New Roman" w:hAnsi="Cambria Math" w:cstheme="minorHAnsi"/>
                      </w:rPr>
                      <m:t>'</m:t>
                    </m:r>
                  </m:sup>
                </m:sSubSup>
              </m:oMath>
            </m:oMathPara>
          </w:p>
          <w:p w14:paraId="21D43231" w14:textId="06A03665" w:rsidR="00706F39" w:rsidRPr="003041E1" w:rsidRDefault="00000000" w:rsidP="004E2DB2">
            <w:pPr>
              <w:spacing w:after="0" w:line="240" w:lineRule="auto"/>
              <w:jc w:val="center"/>
              <w:rPr>
                <w:rFonts w:eastAsia="Times New Roman" w:cstheme="minorHAnsi"/>
              </w:rPr>
            </w:pPr>
            <m:oMathPara>
              <m:oMathParaPr>
                <m:jc m:val="center"/>
              </m:oMathParaPr>
              <m:oMath>
                <m:d>
                  <m:dPr>
                    <m:ctrlPr>
                      <w:rPr>
                        <w:rFonts w:ascii="Cambria Math" w:eastAsia="Times New Roman" w:hAnsi="Cambria Math" w:cstheme="minorHAnsi"/>
                        <w:i/>
                      </w:rPr>
                    </m:ctrlPr>
                  </m:dPr>
                  <m:e>
                    <m:f>
                      <m:fPr>
                        <m:ctrlPr>
                          <w:rPr>
                            <w:rFonts w:ascii="Cambria Math" w:eastAsia="Times New Roman" w:hAnsi="Cambria Math" w:cstheme="minorHAnsi"/>
                            <w:i/>
                          </w:rPr>
                        </m:ctrlPr>
                      </m:fPr>
                      <m:num>
                        <m:r>
                          <w:rPr>
                            <w:rFonts w:ascii="Cambria Math" w:eastAsia="Times New Roman" w:hAnsi="Cambria Math" w:cstheme="minorHAnsi"/>
                          </w:rPr>
                          <m:t>Btu</m:t>
                        </m:r>
                      </m:num>
                      <m:den>
                        <m:r>
                          <w:rPr>
                            <w:rFonts w:ascii="Cambria Math" w:eastAsia="Times New Roman" w:hAnsi="Cambria Math" w:cstheme="minorHAnsi"/>
                          </w:rPr>
                          <m:t>hr</m:t>
                        </m:r>
                      </m:den>
                    </m:f>
                  </m:e>
                </m:d>
              </m:oMath>
            </m:oMathPara>
          </w:p>
        </w:tc>
        <w:tc>
          <w:tcPr>
            <w:tcW w:w="0" w:type="auto"/>
            <w:shd w:val="clear" w:color="auto" w:fill="auto"/>
            <w:noWrap/>
            <w:vAlign w:val="center"/>
            <w:hideMark/>
          </w:tcPr>
          <w:p w14:paraId="606C4FC2" w14:textId="77777777" w:rsidR="001923A9" w:rsidRPr="003041E1" w:rsidRDefault="00000000" w:rsidP="004E2DB2">
            <w:pPr>
              <w:spacing w:after="0" w:line="240" w:lineRule="auto"/>
              <w:jc w:val="center"/>
              <w:rPr>
                <w:rFonts w:eastAsia="Times New Roman" w:cstheme="minorHAnsi"/>
                <w:vertAlign w:val="subscript"/>
              </w:rPr>
            </w:pPr>
            <m:oMathPara>
              <m:oMath>
                <m:sSub>
                  <m:sSubPr>
                    <m:ctrlPr>
                      <w:rPr>
                        <w:rFonts w:ascii="Cambria Math" w:eastAsia="Times New Roman" w:hAnsi="Cambria Math" w:cstheme="minorHAnsi"/>
                        <w:i/>
                        <w:vertAlign w:val="subscript"/>
                      </w:rPr>
                    </m:ctrlPr>
                  </m:sSubPr>
                  <m:e>
                    <m:acc>
                      <m:accPr>
                        <m:chr m:val="̇"/>
                        <m:ctrlPr>
                          <w:rPr>
                            <w:rFonts w:ascii="Cambria Math" w:eastAsia="Times New Roman" w:hAnsi="Cambria Math" w:cstheme="minorHAnsi"/>
                            <w:i/>
                            <w:vertAlign w:val="subscript"/>
                          </w:rPr>
                        </m:ctrlPr>
                      </m:accPr>
                      <m:e>
                        <m:r>
                          <w:rPr>
                            <w:rFonts w:ascii="Cambria Math" w:eastAsia="Times New Roman" w:hAnsi="Cambria Math" w:cstheme="minorHAnsi"/>
                            <w:vertAlign w:val="subscript"/>
                          </w:rPr>
                          <m:t>W</m:t>
                        </m:r>
                      </m:e>
                    </m:acc>
                  </m:e>
                  <m:sub>
                    <m:r>
                      <w:rPr>
                        <w:rFonts w:ascii="Cambria Math" w:eastAsia="Times New Roman" w:hAnsi="Cambria Math" w:cstheme="minorHAnsi"/>
                        <w:vertAlign w:val="subscript"/>
                      </w:rPr>
                      <m:t>compressor</m:t>
                    </m:r>
                  </m:sub>
                </m:sSub>
              </m:oMath>
            </m:oMathPara>
          </w:p>
          <w:p w14:paraId="64965232" w14:textId="22F65D76" w:rsidR="00706F39" w:rsidRPr="003041E1" w:rsidRDefault="00000000" w:rsidP="004E2DB2">
            <w:pPr>
              <w:spacing w:after="0" w:line="240" w:lineRule="auto"/>
              <w:jc w:val="center"/>
              <w:rPr>
                <w:rFonts w:eastAsia="Times New Roman" w:cstheme="minorHAnsi"/>
                <w:vertAlign w:val="subscript"/>
              </w:rPr>
            </w:pPr>
            <m:oMathPara>
              <m:oMath>
                <m:d>
                  <m:dPr>
                    <m:ctrlPr>
                      <w:rPr>
                        <w:rFonts w:ascii="Cambria Math" w:eastAsia="Times New Roman" w:hAnsi="Cambria Math" w:cstheme="minorHAnsi"/>
                        <w:i/>
                        <w:vertAlign w:val="subscript"/>
                      </w:rPr>
                    </m:ctrlPr>
                  </m:dPr>
                  <m:e>
                    <m:f>
                      <m:fPr>
                        <m:ctrlPr>
                          <w:rPr>
                            <w:rFonts w:ascii="Cambria Math" w:eastAsia="Times New Roman" w:hAnsi="Cambria Math" w:cstheme="minorHAnsi"/>
                            <w:i/>
                            <w:vertAlign w:val="subscript"/>
                          </w:rPr>
                        </m:ctrlPr>
                      </m:fPr>
                      <m:num>
                        <m:r>
                          <w:rPr>
                            <w:rFonts w:ascii="Cambria Math" w:eastAsia="Times New Roman" w:hAnsi="Cambria Math" w:cstheme="minorHAnsi"/>
                            <w:vertAlign w:val="subscript"/>
                          </w:rPr>
                          <m:t>Btu</m:t>
                        </m:r>
                      </m:num>
                      <m:den>
                        <m:r>
                          <w:rPr>
                            <w:rFonts w:ascii="Cambria Math" w:eastAsia="Times New Roman" w:hAnsi="Cambria Math" w:cstheme="minorHAnsi"/>
                            <w:vertAlign w:val="subscript"/>
                          </w:rPr>
                          <m:t>hr</m:t>
                        </m:r>
                      </m:den>
                    </m:f>
                  </m:e>
                </m:d>
              </m:oMath>
            </m:oMathPara>
          </w:p>
        </w:tc>
        <w:tc>
          <w:tcPr>
            <w:tcW w:w="0" w:type="auto"/>
            <w:shd w:val="clear" w:color="auto" w:fill="auto"/>
            <w:noWrap/>
            <w:vAlign w:val="center"/>
            <w:hideMark/>
          </w:tcPr>
          <w:p w14:paraId="0B047327" w14:textId="77777777" w:rsidR="001923A9" w:rsidRPr="003041E1" w:rsidRDefault="00000000" w:rsidP="004E2DB2">
            <w:pPr>
              <w:spacing w:after="0" w:line="240" w:lineRule="auto"/>
              <w:jc w:val="center"/>
              <w:rPr>
                <w:rFonts w:eastAsia="Times New Roman" w:cstheme="minorHAnsi"/>
              </w:rPr>
            </w:pPr>
            <m:oMathPara>
              <m:oMath>
                <m:sSub>
                  <m:sSubPr>
                    <m:ctrlPr>
                      <w:rPr>
                        <w:rFonts w:ascii="Cambria Math" w:eastAsia="Times New Roman" w:hAnsi="Cambria Math" w:cstheme="minorHAnsi"/>
                        <w:i/>
                      </w:rPr>
                    </m:ctrlPr>
                  </m:sSubPr>
                  <m:e>
                    <m:r>
                      <w:rPr>
                        <w:rFonts w:ascii="Cambria Math" w:eastAsia="Times New Roman" w:hAnsi="Cambria Math" w:cstheme="minorHAnsi"/>
                      </w:rPr>
                      <m:t>W</m:t>
                    </m:r>
                  </m:e>
                  <m:sub>
                    <m:r>
                      <w:rPr>
                        <w:rFonts w:ascii="Cambria Math" w:eastAsia="Times New Roman" w:hAnsi="Cambria Math" w:cstheme="minorHAnsi"/>
                      </w:rPr>
                      <m:t>saving</m:t>
                    </m:r>
                  </m:sub>
                </m:sSub>
              </m:oMath>
            </m:oMathPara>
          </w:p>
          <w:p w14:paraId="75DC448B" w14:textId="6291D086" w:rsidR="00706F39" w:rsidRPr="003041E1" w:rsidRDefault="00000000" w:rsidP="004E2DB2">
            <w:pPr>
              <w:spacing w:after="0" w:line="240" w:lineRule="auto"/>
              <w:jc w:val="center"/>
              <w:rPr>
                <w:rFonts w:eastAsia="Times New Roman" w:cstheme="minorHAnsi"/>
              </w:rPr>
            </w:pPr>
            <m:oMathPara>
              <m:oMath>
                <m:d>
                  <m:dPr>
                    <m:ctrlPr>
                      <w:rPr>
                        <w:rFonts w:ascii="Cambria Math" w:eastAsia="Times New Roman" w:hAnsi="Cambria Math" w:cstheme="minorHAnsi"/>
                        <w:i/>
                      </w:rPr>
                    </m:ctrlPr>
                  </m:dPr>
                  <m:e>
                    <m:f>
                      <m:fPr>
                        <m:ctrlPr>
                          <w:rPr>
                            <w:rFonts w:ascii="Cambria Math" w:eastAsia="Times New Roman" w:hAnsi="Cambria Math" w:cstheme="minorHAnsi"/>
                            <w:i/>
                          </w:rPr>
                        </m:ctrlPr>
                      </m:fPr>
                      <m:num>
                        <m:r>
                          <w:rPr>
                            <w:rFonts w:ascii="Cambria Math" w:eastAsia="Times New Roman" w:hAnsi="Cambria Math" w:cstheme="minorHAnsi"/>
                          </w:rPr>
                          <m:t>Btu</m:t>
                        </m:r>
                      </m:num>
                      <m:den>
                        <m:r>
                          <w:rPr>
                            <w:rFonts w:ascii="Cambria Math" w:eastAsia="Times New Roman" w:hAnsi="Cambria Math" w:cstheme="minorHAnsi"/>
                          </w:rPr>
                          <m:t>hr</m:t>
                        </m:r>
                      </m:den>
                    </m:f>
                  </m:e>
                </m:d>
              </m:oMath>
            </m:oMathPara>
          </w:p>
        </w:tc>
        <w:tc>
          <w:tcPr>
            <w:tcW w:w="0" w:type="auto"/>
            <w:shd w:val="clear" w:color="auto" w:fill="auto"/>
            <w:noWrap/>
            <w:vAlign w:val="center"/>
            <w:hideMark/>
          </w:tcPr>
          <w:p w14:paraId="7E610185" w14:textId="77777777" w:rsidR="005839AF" w:rsidRDefault="00706F39" w:rsidP="004E2DB2">
            <w:pPr>
              <w:spacing w:after="0" w:line="240" w:lineRule="auto"/>
              <w:jc w:val="center"/>
              <w:rPr>
                <w:rFonts w:eastAsia="Times New Roman" w:cstheme="minorHAnsi"/>
              </w:rPr>
            </w:pPr>
            <w:r w:rsidRPr="003041E1">
              <w:rPr>
                <w:rFonts w:eastAsia="Times New Roman" w:cstheme="minorHAnsi"/>
              </w:rPr>
              <w:t>Saving</w:t>
            </w:r>
          </w:p>
          <w:p w14:paraId="1E3E766B" w14:textId="6A844A2B" w:rsidR="00706F39" w:rsidRPr="003041E1" w:rsidRDefault="00706F39" w:rsidP="004E2DB2">
            <w:pPr>
              <w:spacing w:after="0" w:line="240" w:lineRule="auto"/>
              <w:jc w:val="center"/>
              <w:rPr>
                <w:rFonts w:eastAsia="Times New Roman" w:cstheme="minorHAnsi"/>
              </w:rPr>
            </w:pPr>
            <w:r w:rsidRPr="003041E1">
              <w:rPr>
                <w:rFonts w:eastAsia="Times New Roman" w:cstheme="minorHAnsi"/>
              </w:rPr>
              <w:t>(%)</w:t>
            </w:r>
          </w:p>
        </w:tc>
      </w:tr>
      <w:tr w:rsidR="001923A9" w:rsidRPr="003041E1" w14:paraId="69037E3B" w14:textId="77777777" w:rsidTr="005839AF">
        <w:trPr>
          <w:trHeight w:val="252"/>
        </w:trPr>
        <w:tc>
          <w:tcPr>
            <w:tcW w:w="0" w:type="auto"/>
            <w:shd w:val="clear" w:color="auto" w:fill="auto"/>
            <w:noWrap/>
            <w:vAlign w:val="bottom"/>
            <w:hideMark/>
          </w:tcPr>
          <w:p w14:paraId="6440F800" w14:textId="36167CC0" w:rsidR="00706F39" w:rsidRPr="003041E1" w:rsidRDefault="00706F39" w:rsidP="004E2DB2">
            <w:pPr>
              <w:spacing w:after="0" w:line="240" w:lineRule="auto"/>
              <w:jc w:val="center"/>
              <w:rPr>
                <w:rFonts w:eastAsia="Times New Roman" w:cstheme="minorHAnsi"/>
              </w:rPr>
            </w:pPr>
            <w:r w:rsidRPr="003041E1">
              <w:rPr>
                <w:rFonts w:eastAsia="Times New Roman" w:cstheme="minorHAnsi"/>
              </w:rPr>
              <w:t>Albuquerque</w:t>
            </w:r>
          </w:p>
        </w:tc>
        <w:tc>
          <w:tcPr>
            <w:tcW w:w="0" w:type="auto"/>
            <w:shd w:val="clear" w:color="auto" w:fill="auto"/>
            <w:noWrap/>
            <w:vAlign w:val="bottom"/>
            <w:hideMark/>
          </w:tcPr>
          <w:p w14:paraId="2B7708EB" w14:textId="77777777" w:rsidR="00706F39" w:rsidRPr="003041E1" w:rsidRDefault="00706F39" w:rsidP="004E2DB2">
            <w:pPr>
              <w:spacing w:after="0" w:line="240" w:lineRule="auto"/>
              <w:jc w:val="center"/>
              <w:rPr>
                <w:rFonts w:eastAsia="Times New Roman" w:cstheme="minorHAnsi"/>
              </w:rPr>
            </w:pPr>
            <w:r w:rsidRPr="003041E1">
              <w:rPr>
                <w:rFonts w:eastAsia="Times New Roman" w:cstheme="minorHAnsi"/>
              </w:rPr>
              <w:t>40</w:t>
            </w:r>
          </w:p>
        </w:tc>
        <w:tc>
          <w:tcPr>
            <w:tcW w:w="0" w:type="auto"/>
            <w:shd w:val="clear" w:color="auto" w:fill="auto"/>
            <w:noWrap/>
            <w:vAlign w:val="bottom"/>
            <w:hideMark/>
          </w:tcPr>
          <w:p w14:paraId="109DEEF3" w14:textId="1131CBA1" w:rsidR="00706F39" w:rsidRPr="003041E1" w:rsidRDefault="00706F39" w:rsidP="004E2DB2">
            <w:pPr>
              <w:spacing w:after="0" w:line="240" w:lineRule="auto"/>
              <w:jc w:val="center"/>
              <w:rPr>
                <w:rFonts w:eastAsia="Times New Roman" w:cstheme="minorHAnsi"/>
              </w:rPr>
            </w:pPr>
            <w:r w:rsidRPr="003041E1">
              <w:rPr>
                <w:rFonts w:eastAsia="Times New Roman" w:cstheme="minorHAnsi"/>
              </w:rPr>
              <w:t>27.</w:t>
            </w:r>
            <w:r w:rsidR="00821234">
              <w:rPr>
                <w:rFonts w:eastAsia="Times New Roman" w:cstheme="minorHAnsi"/>
              </w:rPr>
              <w:t>1</w:t>
            </w:r>
          </w:p>
        </w:tc>
        <w:tc>
          <w:tcPr>
            <w:tcW w:w="0" w:type="auto"/>
            <w:shd w:val="clear" w:color="auto" w:fill="auto"/>
            <w:noWrap/>
            <w:vAlign w:val="bottom"/>
            <w:hideMark/>
          </w:tcPr>
          <w:p w14:paraId="15E49002" w14:textId="77777777" w:rsidR="00706F39" w:rsidRPr="003041E1" w:rsidRDefault="00706F39" w:rsidP="004E2DB2">
            <w:pPr>
              <w:spacing w:after="0" w:line="240" w:lineRule="auto"/>
              <w:jc w:val="center"/>
              <w:rPr>
                <w:rFonts w:eastAsia="Times New Roman" w:cstheme="minorHAnsi"/>
              </w:rPr>
            </w:pPr>
            <w:r w:rsidRPr="003041E1">
              <w:rPr>
                <w:rFonts w:eastAsia="Times New Roman" w:cstheme="minorHAnsi"/>
              </w:rPr>
              <w:t>441</w:t>
            </w:r>
          </w:p>
        </w:tc>
        <w:tc>
          <w:tcPr>
            <w:tcW w:w="0" w:type="auto"/>
            <w:shd w:val="clear" w:color="auto" w:fill="auto"/>
            <w:noWrap/>
            <w:vAlign w:val="bottom"/>
            <w:hideMark/>
          </w:tcPr>
          <w:p w14:paraId="7C756B40" w14:textId="77777777" w:rsidR="00706F39" w:rsidRPr="003041E1" w:rsidRDefault="00706F39" w:rsidP="004E2DB2">
            <w:pPr>
              <w:spacing w:after="0" w:line="240" w:lineRule="auto"/>
              <w:jc w:val="center"/>
              <w:rPr>
                <w:rFonts w:eastAsia="Times New Roman" w:cstheme="minorHAnsi"/>
              </w:rPr>
            </w:pPr>
            <w:r w:rsidRPr="003041E1">
              <w:rPr>
                <w:rFonts w:eastAsia="Times New Roman" w:cstheme="minorHAnsi"/>
              </w:rPr>
              <w:t>6503</w:t>
            </w:r>
          </w:p>
        </w:tc>
        <w:tc>
          <w:tcPr>
            <w:tcW w:w="0" w:type="auto"/>
            <w:shd w:val="clear" w:color="auto" w:fill="auto"/>
            <w:noWrap/>
            <w:vAlign w:val="bottom"/>
            <w:hideMark/>
          </w:tcPr>
          <w:p w14:paraId="3FA05DE0" w14:textId="77777777" w:rsidR="00706F39" w:rsidRPr="003041E1" w:rsidRDefault="00706F39" w:rsidP="004E2DB2">
            <w:pPr>
              <w:spacing w:after="0" w:line="240" w:lineRule="auto"/>
              <w:jc w:val="center"/>
              <w:rPr>
                <w:rFonts w:eastAsia="Times New Roman" w:cstheme="minorHAnsi"/>
              </w:rPr>
            </w:pPr>
            <w:r w:rsidRPr="003041E1">
              <w:rPr>
                <w:rFonts w:eastAsia="Times New Roman" w:cstheme="minorHAnsi"/>
              </w:rPr>
              <w:t>4511</w:t>
            </w:r>
          </w:p>
        </w:tc>
        <w:tc>
          <w:tcPr>
            <w:tcW w:w="0" w:type="auto"/>
            <w:shd w:val="clear" w:color="auto" w:fill="auto"/>
            <w:noWrap/>
            <w:vAlign w:val="bottom"/>
            <w:hideMark/>
          </w:tcPr>
          <w:p w14:paraId="063E3C4F" w14:textId="0D49D4B4" w:rsidR="00706F39" w:rsidRPr="003041E1" w:rsidRDefault="00706F39" w:rsidP="004E2DB2">
            <w:pPr>
              <w:spacing w:after="0" w:line="240" w:lineRule="auto"/>
              <w:jc w:val="center"/>
              <w:rPr>
                <w:rFonts w:eastAsia="Times New Roman" w:cstheme="minorHAnsi"/>
              </w:rPr>
            </w:pPr>
            <w:r w:rsidRPr="003041E1">
              <w:rPr>
                <w:rFonts w:eastAsia="Times New Roman" w:cstheme="minorHAnsi"/>
              </w:rPr>
              <w:t>41</w:t>
            </w:r>
          </w:p>
        </w:tc>
      </w:tr>
      <w:tr w:rsidR="001923A9" w:rsidRPr="003041E1" w14:paraId="08E48541" w14:textId="77777777" w:rsidTr="005839AF">
        <w:trPr>
          <w:trHeight w:val="252"/>
        </w:trPr>
        <w:tc>
          <w:tcPr>
            <w:tcW w:w="0" w:type="auto"/>
            <w:shd w:val="clear" w:color="auto" w:fill="auto"/>
            <w:noWrap/>
            <w:vAlign w:val="bottom"/>
            <w:hideMark/>
          </w:tcPr>
          <w:p w14:paraId="5659EC73" w14:textId="233D0A07" w:rsidR="00706F39" w:rsidRPr="003041E1" w:rsidRDefault="00706F39" w:rsidP="004E2DB2">
            <w:pPr>
              <w:spacing w:after="0" w:line="240" w:lineRule="auto"/>
              <w:jc w:val="center"/>
              <w:rPr>
                <w:rFonts w:eastAsia="Times New Roman" w:cstheme="minorHAnsi"/>
              </w:rPr>
            </w:pPr>
            <w:r w:rsidRPr="003041E1">
              <w:rPr>
                <w:rFonts w:eastAsia="Times New Roman" w:cstheme="minorHAnsi"/>
              </w:rPr>
              <w:t>Las Vegas</w:t>
            </w:r>
          </w:p>
        </w:tc>
        <w:tc>
          <w:tcPr>
            <w:tcW w:w="0" w:type="auto"/>
            <w:shd w:val="clear" w:color="auto" w:fill="auto"/>
            <w:noWrap/>
            <w:vAlign w:val="bottom"/>
            <w:hideMark/>
          </w:tcPr>
          <w:p w14:paraId="52D0E9D1" w14:textId="77777777" w:rsidR="00706F39" w:rsidRPr="003041E1" w:rsidRDefault="00706F39" w:rsidP="004E2DB2">
            <w:pPr>
              <w:spacing w:after="0" w:line="240" w:lineRule="auto"/>
              <w:jc w:val="center"/>
              <w:rPr>
                <w:rFonts w:eastAsia="Times New Roman" w:cstheme="minorHAnsi"/>
              </w:rPr>
            </w:pPr>
            <w:r w:rsidRPr="003041E1">
              <w:rPr>
                <w:rFonts w:eastAsia="Times New Roman" w:cstheme="minorHAnsi"/>
              </w:rPr>
              <w:t>130</w:t>
            </w:r>
          </w:p>
        </w:tc>
        <w:tc>
          <w:tcPr>
            <w:tcW w:w="0" w:type="auto"/>
            <w:shd w:val="clear" w:color="auto" w:fill="auto"/>
            <w:noWrap/>
            <w:vAlign w:val="bottom"/>
            <w:hideMark/>
          </w:tcPr>
          <w:p w14:paraId="33A6E24D" w14:textId="3E5D9FDA" w:rsidR="00706F39" w:rsidRPr="003041E1" w:rsidRDefault="00706F39" w:rsidP="004E2DB2">
            <w:pPr>
              <w:spacing w:after="0" w:line="240" w:lineRule="auto"/>
              <w:jc w:val="center"/>
              <w:rPr>
                <w:rFonts w:eastAsia="Times New Roman" w:cstheme="minorHAnsi"/>
              </w:rPr>
            </w:pPr>
            <w:r w:rsidRPr="003041E1">
              <w:rPr>
                <w:rFonts w:eastAsia="Times New Roman" w:cstheme="minorHAnsi"/>
              </w:rPr>
              <w:t>56.</w:t>
            </w:r>
            <w:r w:rsidR="00821234">
              <w:rPr>
                <w:rFonts w:eastAsia="Times New Roman" w:cstheme="minorHAnsi"/>
              </w:rPr>
              <w:t>5</w:t>
            </w:r>
          </w:p>
        </w:tc>
        <w:tc>
          <w:tcPr>
            <w:tcW w:w="0" w:type="auto"/>
            <w:shd w:val="clear" w:color="auto" w:fill="auto"/>
            <w:noWrap/>
            <w:vAlign w:val="bottom"/>
            <w:hideMark/>
          </w:tcPr>
          <w:p w14:paraId="2444629D" w14:textId="77777777" w:rsidR="00706F39" w:rsidRPr="003041E1" w:rsidRDefault="00706F39" w:rsidP="004E2DB2">
            <w:pPr>
              <w:spacing w:after="0" w:line="240" w:lineRule="auto"/>
              <w:jc w:val="center"/>
              <w:rPr>
                <w:rFonts w:eastAsia="Times New Roman" w:cstheme="minorHAnsi"/>
              </w:rPr>
            </w:pPr>
            <w:r w:rsidRPr="003041E1">
              <w:rPr>
                <w:rFonts w:eastAsia="Times New Roman" w:cstheme="minorHAnsi"/>
              </w:rPr>
              <w:t>696</w:t>
            </w:r>
          </w:p>
        </w:tc>
        <w:tc>
          <w:tcPr>
            <w:tcW w:w="0" w:type="auto"/>
            <w:shd w:val="clear" w:color="auto" w:fill="auto"/>
            <w:noWrap/>
            <w:vAlign w:val="bottom"/>
            <w:hideMark/>
          </w:tcPr>
          <w:p w14:paraId="6E87F52D" w14:textId="77777777" w:rsidR="00706F39" w:rsidRPr="003041E1" w:rsidRDefault="00706F39" w:rsidP="004E2DB2">
            <w:pPr>
              <w:spacing w:after="0" w:line="240" w:lineRule="auto"/>
              <w:jc w:val="center"/>
              <w:rPr>
                <w:rFonts w:eastAsia="Times New Roman" w:cstheme="minorHAnsi"/>
              </w:rPr>
            </w:pPr>
            <w:r w:rsidRPr="003041E1">
              <w:rPr>
                <w:rFonts w:eastAsia="Times New Roman" w:cstheme="minorHAnsi"/>
              </w:rPr>
              <w:t>10262</w:t>
            </w:r>
          </w:p>
        </w:tc>
        <w:tc>
          <w:tcPr>
            <w:tcW w:w="0" w:type="auto"/>
            <w:shd w:val="clear" w:color="auto" w:fill="auto"/>
            <w:noWrap/>
            <w:vAlign w:val="bottom"/>
            <w:hideMark/>
          </w:tcPr>
          <w:p w14:paraId="70D5BEDF" w14:textId="77777777" w:rsidR="00706F39" w:rsidRPr="003041E1" w:rsidRDefault="00706F39" w:rsidP="004E2DB2">
            <w:pPr>
              <w:spacing w:after="0" w:line="240" w:lineRule="auto"/>
              <w:jc w:val="center"/>
              <w:rPr>
                <w:rFonts w:eastAsia="Times New Roman" w:cstheme="minorHAnsi"/>
              </w:rPr>
            </w:pPr>
            <w:r w:rsidRPr="003041E1">
              <w:rPr>
                <w:rFonts w:eastAsia="Times New Roman" w:cstheme="minorHAnsi"/>
              </w:rPr>
              <w:t>752</w:t>
            </w:r>
          </w:p>
        </w:tc>
        <w:tc>
          <w:tcPr>
            <w:tcW w:w="0" w:type="auto"/>
            <w:shd w:val="clear" w:color="auto" w:fill="auto"/>
            <w:noWrap/>
            <w:vAlign w:val="bottom"/>
            <w:hideMark/>
          </w:tcPr>
          <w:p w14:paraId="53087735" w14:textId="5D890052" w:rsidR="00706F39" w:rsidRPr="003041E1" w:rsidRDefault="00706F39" w:rsidP="004E2DB2">
            <w:pPr>
              <w:spacing w:after="0" w:line="240" w:lineRule="auto"/>
              <w:jc w:val="center"/>
              <w:rPr>
                <w:rFonts w:eastAsia="Times New Roman" w:cstheme="minorHAnsi"/>
              </w:rPr>
            </w:pPr>
            <w:r w:rsidRPr="003041E1">
              <w:rPr>
                <w:rFonts w:eastAsia="Times New Roman" w:cstheme="minorHAnsi"/>
              </w:rPr>
              <w:t>7</w:t>
            </w:r>
          </w:p>
        </w:tc>
      </w:tr>
    </w:tbl>
    <w:p w14:paraId="2BBCDB44" w14:textId="74BA02C4" w:rsidR="00E53B95" w:rsidRPr="003041E1" w:rsidRDefault="00E53B95" w:rsidP="004E2DB2">
      <w:pPr>
        <w:spacing w:after="0" w:line="240" w:lineRule="auto"/>
        <w:jc w:val="both"/>
        <w:rPr>
          <w:rFonts w:eastAsiaTheme="minorEastAsia" w:cstheme="minorHAnsi"/>
          <w:iCs/>
        </w:rPr>
      </w:pPr>
    </w:p>
    <w:p w14:paraId="19FE56A1" w14:textId="46524C39" w:rsidR="003E2BFC" w:rsidRPr="003041E1" w:rsidRDefault="00A339F4" w:rsidP="004E2DB2">
      <w:pPr>
        <w:spacing w:after="0" w:line="240" w:lineRule="auto"/>
        <w:jc w:val="both"/>
        <w:rPr>
          <w:rFonts w:eastAsiaTheme="minorEastAsia" w:cstheme="minorHAnsi"/>
          <w:iCs/>
        </w:rPr>
      </w:pPr>
      <w:r w:rsidRPr="003041E1">
        <w:rPr>
          <w:rFonts w:eastAsiaTheme="minorEastAsia" w:cstheme="minorHAnsi"/>
          <w:iCs/>
        </w:rPr>
        <w:t xml:space="preserve">The result </w:t>
      </w:r>
      <w:r w:rsidR="00821234">
        <w:rPr>
          <w:rFonts w:eastAsiaTheme="minorEastAsia" w:cstheme="minorHAnsi"/>
          <w:iCs/>
        </w:rPr>
        <w:t xml:space="preserve">in </w:t>
      </w:r>
      <w:r w:rsidR="003E2BFC" w:rsidRPr="003041E1">
        <w:rPr>
          <w:rFonts w:eastAsiaTheme="minorEastAsia" w:cstheme="minorHAnsi"/>
          <w:iCs/>
        </w:rPr>
        <w:t xml:space="preserve">Table 3 </w:t>
      </w:r>
      <w:r w:rsidRPr="003041E1">
        <w:rPr>
          <w:rFonts w:eastAsiaTheme="minorEastAsia" w:cstheme="minorHAnsi"/>
          <w:iCs/>
        </w:rPr>
        <w:t>shows, on average,</w:t>
      </w:r>
      <w:r w:rsidR="00C91FF4" w:rsidRPr="003041E1">
        <w:rPr>
          <w:rFonts w:eastAsiaTheme="minorEastAsia" w:cstheme="minorHAnsi"/>
          <w:iCs/>
        </w:rPr>
        <w:t xml:space="preserve"> </w:t>
      </w:r>
      <w:r w:rsidRPr="003041E1">
        <w:rPr>
          <w:rFonts w:eastAsiaTheme="minorEastAsia" w:cstheme="minorHAnsi"/>
          <w:iCs/>
        </w:rPr>
        <w:t xml:space="preserve">about </w:t>
      </w:r>
      <w:r w:rsidR="00233D26">
        <w:rPr>
          <w:rFonts w:eastAsiaTheme="minorEastAsia" w:cstheme="minorHAnsi"/>
          <w:iCs/>
        </w:rPr>
        <w:t xml:space="preserve">a </w:t>
      </w:r>
      <w:r w:rsidRPr="003041E1">
        <w:rPr>
          <w:rFonts w:eastAsiaTheme="minorEastAsia" w:cstheme="minorHAnsi"/>
          <w:iCs/>
        </w:rPr>
        <w:t xml:space="preserve">24% reduction in the compressor work at our design condition for </w:t>
      </w:r>
      <w:r w:rsidR="007D5F39">
        <w:rPr>
          <w:rFonts w:eastAsiaTheme="minorEastAsia" w:cstheme="minorHAnsi"/>
          <w:iCs/>
        </w:rPr>
        <w:t xml:space="preserve">the </w:t>
      </w:r>
      <w:r w:rsidRPr="003041E1">
        <w:rPr>
          <w:rFonts w:eastAsiaTheme="minorEastAsia" w:cstheme="minorHAnsi"/>
          <w:iCs/>
        </w:rPr>
        <w:t>mixed hot/dry climate</w:t>
      </w:r>
      <w:r w:rsidR="00C91FF4" w:rsidRPr="003041E1">
        <w:rPr>
          <w:rFonts w:eastAsiaTheme="minorEastAsia" w:cstheme="minorHAnsi"/>
          <w:iCs/>
        </w:rPr>
        <w:t xml:space="preserve"> and hence CO</w:t>
      </w:r>
      <w:r w:rsidR="00C91FF4" w:rsidRPr="003041E1">
        <w:rPr>
          <w:rFonts w:eastAsiaTheme="minorEastAsia" w:cstheme="minorHAnsi"/>
          <w:iCs/>
          <w:vertAlign w:val="subscript"/>
        </w:rPr>
        <w:t xml:space="preserve">2 </w:t>
      </w:r>
      <w:r w:rsidR="00C91FF4" w:rsidRPr="003041E1">
        <w:rPr>
          <w:rFonts w:eastAsiaTheme="minorEastAsia" w:cstheme="minorHAnsi"/>
          <w:iCs/>
        </w:rPr>
        <w:t>emissions to the atmosphere</w:t>
      </w:r>
      <w:r w:rsidRPr="003041E1">
        <w:rPr>
          <w:rFonts w:eastAsiaTheme="minorEastAsia" w:cstheme="minorHAnsi"/>
          <w:iCs/>
        </w:rPr>
        <w:t xml:space="preserve">. </w:t>
      </w:r>
    </w:p>
    <w:p w14:paraId="4A0240A6" w14:textId="77777777" w:rsidR="003E2BFC" w:rsidRPr="003041E1" w:rsidRDefault="003E2BFC" w:rsidP="004E2DB2">
      <w:pPr>
        <w:spacing w:after="0" w:line="240" w:lineRule="auto"/>
        <w:jc w:val="both"/>
        <w:rPr>
          <w:rFonts w:eastAsiaTheme="minorEastAsia" w:cstheme="minorHAnsi"/>
          <w:iCs/>
        </w:rPr>
      </w:pPr>
    </w:p>
    <w:p w14:paraId="52D6F520" w14:textId="027DB6C8" w:rsidR="00172D28" w:rsidRPr="003041E1" w:rsidRDefault="00BB131C" w:rsidP="004E2DB2">
      <w:pPr>
        <w:spacing w:after="0" w:line="240" w:lineRule="auto"/>
        <w:jc w:val="both"/>
        <w:rPr>
          <w:rFonts w:eastAsiaTheme="minorEastAsia" w:cstheme="minorHAnsi"/>
          <w:iCs/>
        </w:rPr>
      </w:pPr>
      <w:r w:rsidRPr="003041E1">
        <w:rPr>
          <w:rFonts w:eastAsiaTheme="minorEastAsia" w:cstheme="minorHAnsi"/>
          <w:iCs/>
        </w:rPr>
        <w:t xml:space="preserve">According to the 2015 residential energy consumption survey, the total energy consumption by the AC system is about 21.9 billion </w:t>
      </w:r>
      <w:proofErr w:type="spellStart"/>
      <w:r w:rsidRPr="003041E1">
        <w:rPr>
          <w:rFonts w:eastAsiaTheme="minorEastAsia" w:cstheme="minorHAnsi"/>
          <w:iCs/>
        </w:rPr>
        <w:t>KWh</w:t>
      </w:r>
      <w:proofErr w:type="spellEnd"/>
      <w:r w:rsidRPr="003041E1">
        <w:rPr>
          <w:rFonts w:eastAsiaTheme="minorEastAsia" w:cstheme="minorHAnsi"/>
          <w:iCs/>
        </w:rPr>
        <w:t xml:space="preserve"> per year</w:t>
      </w:r>
      <w:r w:rsidR="001D125A" w:rsidRPr="003041E1">
        <w:rPr>
          <w:rFonts w:eastAsiaTheme="minorEastAsia" w:cstheme="minorHAnsi"/>
          <w:iCs/>
        </w:rPr>
        <w:t xml:space="preserve"> </w:t>
      </w:r>
      <w:r w:rsidR="001D125A" w:rsidRPr="003041E1">
        <w:rPr>
          <w:rFonts w:eastAsiaTheme="minorEastAsia" w:cstheme="minorHAnsi"/>
          <w:iCs/>
        </w:rPr>
        <w:fldChar w:fldCharType="begin" w:fldLock="1"/>
      </w:r>
      <w:r w:rsidR="0044322B">
        <w:rPr>
          <w:rFonts w:eastAsiaTheme="minorEastAsia" w:cstheme="minorHAnsi"/>
          <w:iCs/>
        </w:rPr>
        <w:instrText>ADDIN CSL_CITATION {"citationItems":[{"id":"ITEM-1","itemData":{"author":[{"dropping-particle":"","family":"U.S. Energy Information Administration","given":"","non-dropping-particle":"","parse-names":false,"suffix":""}],"id":"ITEM-1","issue":"May","issued":{"date-parts":[["2015"]]},"title":"Detailed Household Site Electricity End ‐ Use Consumption","type":"article-journal","volume":"1"},"uris":["http://www.mendeley.com/documents/?uuid=ffacd162-d79e-4fa7-af09-0660f8822be8"]}],"mendeley":{"formattedCitation":"[14]","plainTextFormattedCitation":"[14]","previouslyFormattedCitation":"[14]"},"properties":{"noteIndex":0},"schema":"https://github.com/citation-style-language/schema/raw/master/csl-citation.json"}</w:instrText>
      </w:r>
      <w:r w:rsidR="001D125A" w:rsidRPr="003041E1">
        <w:rPr>
          <w:rFonts w:eastAsiaTheme="minorEastAsia" w:cstheme="minorHAnsi"/>
          <w:iCs/>
        </w:rPr>
        <w:fldChar w:fldCharType="separate"/>
      </w:r>
      <w:r w:rsidR="00EB6C51" w:rsidRPr="00EB6C51">
        <w:rPr>
          <w:rFonts w:eastAsiaTheme="minorEastAsia" w:cstheme="minorHAnsi"/>
          <w:iCs/>
          <w:noProof/>
        </w:rPr>
        <w:t>[14]</w:t>
      </w:r>
      <w:r w:rsidR="001D125A" w:rsidRPr="003041E1">
        <w:rPr>
          <w:rFonts w:eastAsiaTheme="minorEastAsia" w:cstheme="minorHAnsi"/>
          <w:iCs/>
        </w:rPr>
        <w:fldChar w:fldCharType="end"/>
      </w:r>
      <w:r w:rsidRPr="003041E1">
        <w:rPr>
          <w:rFonts w:eastAsiaTheme="minorEastAsia" w:cstheme="minorHAnsi"/>
          <w:iCs/>
        </w:rPr>
        <w:t xml:space="preserve"> in our designed climate zone- mixed hot and dry. Out of which, our proposed design concept was found to reduce energy consumption by 5.26 billion </w:t>
      </w:r>
      <w:r w:rsidR="00233D26">
        <w:rPr>
          <w:rFonts w:eastAsiaTheme="minorEastAsia" w:cstheme="minorHAnsi"/>
          <w:iCs/>
        </w:rPr>
        <w:t>k</w:t>
      </w:r>
      <w:r w:rsidRPr="003041E1">
        <w:rPr>
          <w:rFonts w:eastAsiaTheme="minorEastAsia" w:cstheme="minorHAnsi"/>
          <w:iCs/>
        </w:rPr>
        <w:t>Wh per year.</w:t>
      </w:r>
      <w:r w:rsidR="00DE56E0">
        <w:rPr>
          <w:rFonts w:eastAsiaTheme="minorEastAsia" w:cstheme="minorHAnsi"/>
          <w:iCs/>
        </w:rPr>
        <w:t xml:space="preserve"> </w:t>
      </w:r>
      <w:r w:rsidR="00172D28" w:rsidRPr="003041E1">
        <w:rPr>
          <w:rFonts w:eastAsiaTheme="minorEastAsia" w:cstheme="minorHAnsi"/>
          <w:iCs/>
        </w:rPr>
        <w:t xml:space="preserve">The decrease in energy consumption can be related to the overall reduction of the carbon footprint. Both design conditions for our design concept are fed with the AZNM </w:t>
      </w:r>
      <w:proofErr w:type="spellStart"/>
      <w:r w:rsidR="00172D28" w:rsidRPr="003041E1">
        <w:rPr>
          <w:rFonts w:eastAsiaTheme="minorEastAsia" w:cstheme="minorHAnsi"/>
          <w:iCs/>
        </w:rPr>
        <w:t>eGRID</w:t>
      </w:r>
      <w:proofErr w:type="spellEnd"/>
      <w:r w:rsidR="00172D28" w:rsidRPr="003041E1">
        <w:rPr>
          <w:rFonts w:eastAsiaTheme="minorEastAsia" w:cstheme="minorHAnsi"/>
          <w:iCs/>
        </w:rPr>
        <w:t xml:space="preserve"> subregion. Furthermore, the average emission rates in the AZNM </w:t>
      </w:r>
      <w:proofErr w:type="spellStart"/>
      <w:r w:rsidR="00172D28" w:rsidRPr="003041E1">
        <w:rPr>
          <w:rFonts w:eastAsiaTheme="minorEastAsia" w:cstheme="minorHAnsi"/>
          <w:iCs/>
        </w:rPr>
        <w:t>eGRID</w:t>
      </w:r>
      <w:proofErr w:type="spellEnd"/>
      <w:r w:rsidR="00172D28" w:rsidRPr="003041E1">
        <w:rPr>
          <w:rFonts w:eastAsiaTheme="minorEastAsia" w:cstheme="minorHAnsi"/>
          <w:iCs/>
        </w:rPr>
        <w:t xml:space="preserve"> subregion to the national average emission of the C</w:t>
      </w:r>
      <w:r w:rsidR="00715D15" w:rsidRPr="003041E1">
        <w:rPr>
          <w:rFonts w:eastAsiaTheme="minorEastAsia" w:cstheme="minorHAnsi"/>
          <w:iCs/>
        </w:rPr>
        <w:t>O</w:t>
      </w:r>
      <w:r w:rsidR="00172D28" w:rsidRPr="003041E1">
        <w:rPr>
          <w:rFonts w:eastAsiaTheme="minorEastAsia" w:cstheme="minorHAnsi"/>
          <w:iCs/>
          <w:vertAlign w:val="subscript"/>
        </w:rPr>
        <w:t>2</w:t>
      </w:r>
      <w:r w:rsidR="00924464" w:rsidRPr="003041E1">
        <w:rPr>
          <w:rFonts w:eastAsiaTheme="minorEastAsia" w:cstheme="minorHAnsi"/>
          <w:iCs/>
          <w:vertAlign w:val="subscript"/>
        </w:rPr>
        <w:fldChar w:fldCharType="begin" w:fldLock="1"/>
      </w:r>
      <w:r w:rsidR="0044322B">
        <w:rPr>
          <w:rFonts w:eastAsiaTheme="minorEastAsia" w:cstheme="minorHAnsi"/>
          <w:iCs/>
          <w:vertAlign w:val="subscript"/>
        </w:rPr>
        <w:instrText>ADDIN CSL_CITATION {"citationItems":[{"id":"ITEM-1","itemData":{"URL":"https://www.epa.gov/egrid/power-profiler#/","accessed":{"date-parts":[["2022","10","20"]]},"container-title":"United States Environmental Protection Agency","id":"ITEM-1","issued":{"date-parts":[["2022"]]},"title":"Power Profiler","type":"webpage"},"uris":["http://www.mendeley.com/documents/?uuid=83a4893d-ba3a-4c73-ba69-f4a99f6a4d85"]}],"mendeley":{"formattedCitation":"[8]","plainTextFormattedCitation":"[8]","previouslyFormattedCitation":"[8]"},"properties":{"noteIndex":0},"schema":"https://github.com/citation-style-language/schema/raw/master/csl-citation.json"}</w:instrText>
      </w:r>
      <w:r w:rsidR="00924464" w:rsidRPr="003041E1">
        <w:rPr>
          <w:rFonts w:eastAsiaTheme="minorEastAsia" w:cstheme="minorHAnsi"/>
          <w:iCs/>
          <w:vertAlign w:val="subscript"/>
        </w:rPr>
        <w:fldChar w:fldCharType="separate"/>
      </w:r>
      <w:r w:rsidR="00EB6C51" w:rsidRPr="00EB6C51">
        <w:rPr>
          <w:rFonts w:eastAsiaTheme="minorEastAsia" w:cstheme="minorHAnsi"/>
          <w:iCs/>
          <w:noProof/>
        </w:rPr>
        <w:t>[8]</w:t>
      </w:r>
      <w:r w:rsidR="00924464" w:rsidRPr="003041E1">
        <w:rPr>
          <w:rFonts w:eastAsiaTheme="minorEastAsia" w:cstheme="minorHAnsi"/>
          <w:iCs/>
          <w:vertAlign w:val="subscript"/>
        </w:rPr>
        <w:fldChar w:fldCharType="end"/>
      </w:r>
      <w:r w:rsidR="00172D28" w:rsidRPr="003041E1">
        <w:rPr>
          <w:rFonts w:eastAsiaTheme="minorEastAsia" w:cstheme="minorHAnsi"/>
          <w:iCs/>
        </w:rPr>
        <w:t xml:space="preserve">, average emissions due to AC system without evaporative media (standard design) and with evaporative media (proposed design) </w:t>
      </w:r>
      <w:r w:rsidR="00233D26">
        <w:rPr>
          <w:rFonts w:eastAsiaTheme="minorEastAsia" w:cstheme="minorHAnsi"/>
          <w:iCs/>
        </w:rPr>
        <w:t>are</w:t>
      </w:r>
      <w:r w:rsidR="00172D28" w:rsidRPr="003041E1">
        <w:rPr>
          <w:rFonts w:eastAsiaTheme="minorEastAsia" w:cstheme="minorHAnsi"/>
          <w:iCs/>
        </w:rPr>
        <w:t xml:space="preserve"> tabulated in Table 4.  </w:t>
      </w:r>
    </w:p>
    <w:p w14:paraId="1B86A438" w14:textId="4CAECE66" w:rsidR="00172D28" w:rsidRPr="003041E1" w:rsidRDefault="00172D28" w:rsidP="00EB6A0E">
      <w:pPr>
        <w:pStyle w:val="Caption"/>
        <w:keepNext/>
        <w:spacing w:after="0"/>
        <w:jc w:val="both"/>
        <w:rPr>
          <w:rFonts w:cstheme="minorHAnsi"/>
          <w:sz w:val="22"/>
          <w:szCs w:val="22"/>
        </w:rPr>
      </w:pPr>
      <w:r w:rsidRPr="003041E1">
        <w:rPr>
          <w:rFonts w:cstheme="minorHAnsi"/>
          <w:i w:val="0"/>
          <w:iCs w:val="0"/>
          <w:color w:val="auto"/>
          <w:sz w:val="22"/>
          <w:szCs w:val="22"/>
        </w:rPr>
        <w:br/>
        <w:t xml:space="preserve">Table 4. Relation of the emission of the gases with energy </w:t>
      </w:r>
      <w:commentRangeStart w:id="3"/>
      <w:r w:rsidRPr="003041E1">
        <w:rPr>
          <w:rFonts w:cstheme="minorHAnsi"/>
          <w:i w:val="0"/>
          <w:iCs w:val="0"/>
          <w:color w:val="auto"/>
          <w:sz w:val="22"/>
          <w:szCs w:val="22"/>
        </w:rPr>
        <w:t>consumption</w:t>
      </w:r>
      <w:commentRangeEnd w:id="3"/>
      <w:r w:rsidR="00F34319">
        <w:rPr>
          <w:rStyle w:val="CommentReference"/>
          <w:rFonts w:ascii="Calibri" w:eastAsia="Calibri" w:hAnsi="Calibri" w:cs="Calibri"/>
          <w:i w:val="0"/>
          <w:iCs w:val="0"/>
          <w:color w:val="auto"/>
        </w:rPr>
        <w:commentReference w:id="3"/>
      </w:r>
    </w:p>
    <w:tbl>
      <w:tblPr>
        <w:tblStyle w:val="TableGrid"/>
        <w:tblW w:w="0" w:type="auto"/>
        <w:tblLook w:val="04A0" w:firstRow="1" w:lastRow="0" w:firstColumn="1" w:lastColumn="0" w:noHBand="0" w:noVBand="1"/>
      </w:tblPr>
      <w:tblGrid>
        <w:gridCol w:w="550"/>
        <w:gridCol w:w="1186"/>
        <w:gridCol w:w="1676"/>
        <w:gridCol w:w="1716"/>
        <w:gridCol w:w="1406"/>
        <w:gridCol w:w="514"/>
      </w:tblGrid>
      <w:tr w:rsidR="008B1FBE" w:rsidRPr="003041E1" w14:paraId="032E28E4" w14:textId="2A685135" w:rsidTr="00233D26">
        <w:tc>
          <w:tcPr>
            <w:tcW w:w="0" w:type="auto"/>
            <w:vMerge w:val="restart"/>
            <w:vAlign w:val="center"/>
          </w:tcPr>
          <w:p w14:paraId="1756B8C9" w14:textId="7A2DFEFD" w:rsidR="008B1FBE" w:rsidRPr="003041E1" w:rsidRDefault="008B1FBE" w:rsidP="008B1FBE">
            <w:pPr>
              <w:spacing w:line="240" w:lineRule="auto"/>
              <w:jc w:val="center"/>
              <w:rPr>
                <w:rFonts w:eastAsiaTheme="minorEastAsia" w:cstheme="minorHAnsi"/>
                <w:iCs/>
              </w:rPr>
            </w:pPr>
            <w:r w:rsidRPr="003041E1">
              <w:rPr>
                <w:rFonts w:eastAsiaTheme="minorEastAsia" w:cstheme="minorHAnsi"/>
                <w:iCs/>
              </w:rPr>
              <w:t>Gas</w:t>
            </w:r>
          </w:p>
        </w:tc>
        <w:tc>
          <w:tcPr>
            <w:tcW w:w="0" w:type="auto"/>
          </w:tcPr>
          <w:p w14:paraId="74FBB296" w14:textId="0ABFFAB8" w:rsidR="008B1FBE" w:rsidRPr="003041E1" w:rsidRDefault="008B1FBE" w:rsidP="004E2DB2">
            <w:pPr>
              <w:spacing w:line="240" w:lineRule="auto"/>
              <w:jc w:val="center"/>
              <w:rPr>
                <w:rFonts w:eastAsiaTheme="minorEastAsia" w:cstheme="minorHAnsi"/>
                <w:iCs/>
              </w:rPr>
            </w:pPr>
            <w:r w:rsidRPr="003041E1">
              <w:rPr>
                <w:rFonts w:eastAsiaTheme="minorEastAsia" w:cstheme="minorHAnsi"/>
                <w:iCs/>
              </w:rPr>
              <w:t>Emission</w:t>
            </w:r>
          </w:p>
        </w:tc>
        <w:tc>
          <w:tcPr>
            <w:tcW w:w="0" w:type="auto"/>
          </w:tcPr>
          <w:p w14:paraId="76FF0DD7" w14:textId="72FDF77B" w:rsidR="008B1FBE" w:rsidRPr="003041E1" w:rsidRDefault="008B1FBE" w:rsidP="004E2DB2">
            <w:pPr>
              <w:spacing w:line="240" w:lineRule="auto"/>
              <w:jc w:val="center"/>
              <w:rPr>
                <w:rFonts w:eastAsiaTheme="minorEastAsia" w:cstheme="minorHAnsi"/>
                <w:iCs/>
              </w:rPr>
            </w:pPr>
            <w:r w:rsidRPr="003041E1">
              <w:rPr>
                <w:rFonts w:eastAsiaTheme="minorEastAsia" w:cstheme="minorHAnsi"/>
                <w:iCs/>
              </w:rPr>
              <w:t>Standard Design</w:t>
            </w:r>
          </w:p>
        </w:tc>
        <w:tc>
          <w:tcPr>
            <w:tcW w:w="0" w:type="auto"/>
          </w:tcPr>
          <w:p w14:paraId="31C2D9EE" w14:textId="7940E8CA" w:rsidR="008B1FBE" w:rsidRPr="003041E1" w:rsidRDefault="008B1FBE" w:rsidP="004E2DB2">
            <w:pPr>
              <w:spacing w:line="240" w:lineRule="auto"/>
              <w:jc w:val="center"/>
              <w:rPr>
                <w:rFonts w:eastAsiaTheme="minorEastAsia" w:cstheme="minorHAnsi"/>
                <w:iCs/>
              </w:rPr>
            </w:pPr>
            <w:r w:rsidRPr="003041E1">
              <w:rPr>
                <w:rFonts w:eastAsiaTheme="minorEastAsia" w:cstheme="minorHAnsi"/>
                <w:iCs/>
              </w:rPr>
              <w:t>Proposed Design</w:t>
            </w:r>
          </w:p>
        </w:tc>
        <w:tc>
          <w:tcPr>
            <w:tcW w:w="0" w:type="auto"/>
            <w:gridSpan w:val="2"/>
          </w:tcPr>
          <w:p w14:paraId="7F002D4D" w14:textId="141C74F2" w:rsidR="008B1FBE" w:rsidRPr="003041E1" w:rsidRDefault="008B1FBE" w:rsidP="004E2DB2">
            <w:pPr>
              <w:spacing w:line="240" w:lineRule="auto"/>
              <w:jc w:val="center"/>
              <w:rPr>
                <w:rFonts w:eastAsiaTheme="minorEastAsia" w:cstheme="minorHAnsi"/>
                <w:iCs/>
              </w:rPr>
            </w:pPr>
            <w:r w:rsidRPr="003041E1">
              <w:rPr>
                <w:rFonts w:eastAsiaTheme="minorEastAsia" w:cstheme="minorHAnsi"/>
                <w:iCs/>
              </w:rPr>
              <w:t xml:space="preserve">Emission reduction </w:t>
            </w:r>
          </w:p>
        </w:tc>
      </w:tr>
      <w:tr w:rsidR="008B1FBE" w:rsidRPr="003041E1" w14:paraId="6A53E721" w14:textId="7DE1B69C" w:rsidTr="00E8631F">
        <w:tc>
          <w:tcPr>
            <w:tcW w:w="0" w:type="auto"/>
            <w:vMerge/>
          </w:tcPr>
          <w:p w14:paraId="75299DC6" w14:textId="77777777" w:rsidR="008B1FBE" w:rsidRPr="003041E1" w:rsidRDefault="008B1FBE" w:rsidP="004E2DB2">
            <w:pPr>
              <w:spacing w:line="240" w:lineRule="auto"/>
              <w:jc w:val="center"/>
              <w:rPr>
                <w:rFonts w:eastAsiaTheme="minorEastAsia" w:cstheme="minorHAnsi"/>
                <w:iCs/>
              </w:rPr>
            </w:pPr>
          </w:p>
        </w:tc>
        <w:tc>
          <w:tcPr>
            <w:tcW w:w="0" w:type="auto"/>
          </w:tcPr>
          <w:p w14:paraId="58969968" w14:textId="7944EA88" w:rsidR="008B1FBE" w:rsidRPr="003041E1" w:rsidRDefault="008B1FBE" w:rsidP="004E2DB2">
            <w:pPr>
              <w:spacing w:line="240" w:lineRule="auto"/>
              <w:jc w:val="center"/>
              <w:rPr>
                <w:rFonts w:eastAsiaTheme="minorEastAsia" w:cstheme="minorHAnsi"/>
                <w:iCs/>
              </w:rPr>
            </w:pPr>
            <w:r w:rsidRPr="003041E1">
              <w:rPr>
                <w:rFonts w:eastAsiaTheme="minorEastAsia" w:cstheme="minorHAnsi"/>
                <w:iCs/>
              </w:rPr>
              <w:t>(</w:t>
            </w:r>
            <w:proofErr w:type="spellStart"/>
            <w:r w:rsidRPr="003041E1">
              <w:rPr>
                <w:rFonts w:eastAsiaTheme="minorEastAsia" w:cstheme="minorHAnsi"/>
                <w:iCs/>
              </w:rPr>
              <w:t>lbs</w:t>
            </w:r>
            <w:proofErr w:type="spellEnd"/>
            <w:r w:rsidRPr="003041E1">
              <w:rPr>
                <w:rFonts w:eastAsiaTheme="minorEastAsia" w:cstheme="minorHAnsi"/>
                <w:iCs/>
              </w:rPr>
              <w:t>/MWh)</w:t>
            </w:r>
          </w:p>
        </w:tc>
        <w:tc>
          <w:tcPr>
            <w:tcW w:w="0" w:type="auto"/>
          </w:tcPr>
          <w:p w14:paraId="24881AF3" w14:textId="77F0EDC4" w:rsidR="008B1FBE" w:rsidRPr="003041E1" w:rsidRDefault="008B1FBE" w:rsidP="004E2DB2">
            <w:pPr>
              <w:spacing w:line="240" w:lineRule="auto"/>
              <w:jc w:val="center"/>
              <w:rPr>
                <w:rFonts w:eastAsiaTheme="minorEastAsia" w:cstheme="minorHAnsi"/>
                <w:iCs/>
              </w:rPr>
            </w:pPr>
            <w:r w:rsidRPr="003041E1">
              <w:rPr>
                <w:rFonts w:eastAsiaTheme="minorEastAsia" w:cstheme="minorHAnsi"/>
                <w:iCs/>
              </w:rPr>
              <w:t xml:space="preserve">(Billion </w:t>
            </w:r>
            <w:proofErr w:type="spellStart"/>
            <w:r w:rsidRPr="003041E1">
              <w:rPr>
                <w:rFonts w:eastAsiaTheme="minorEastAsia" w:cstheme="minorHAnsi"/>
                <w:iCs/>
              </w:rPr>
              <w:t>lbs</w:t>
            </w:r>
            <w:proofErr w:type="spellEnd"/>
            <w:r w:rsidRPr="003041E1">
              <w:rPr>
                <w:rFonts w:eastAsiaTheme="minorEastAsia" w:cstheme="minorHAnsi"/>
                <w:iCs/>
              </w:rPr>
              <w:t>)</w:t>
            </w:r>
          </w:p>
        </w:tc>
        <w:tc>
          <w:tcPr>
            <w:tcW w:w="0" w:type="auto"/>
          </w:tcPr>
          <w:p w14:paraId="147EB2E6" w14:textId="74A0B129" w:rsidR="008B1FBE" w:rsidRPr="003041E1" w:rsidRDefault="008B1FBE" w:rsidP="004E2DB2">
            <w:pPr>
              <w:spacing w:line="240" w:lineRule="auto"/>
              <w:jc w:val="center"/>
              <w:rPr>
                <w:rFonts w:eastAsiaTheme="minorEastAsia" w:cstheme="minorHAnsi"/>
                <w:iCs/>
              </w:rPr>
            </w:pPr>
            <w:r w:rsidRPr="003041E1">
              <w:rPr>
                <w:rFonts w:eastAsiaTheme="minorEastAsia" w:cstheme="minorHAnsi"/>
                <w:iCs/>
              </w:rPr>
              <w:t xml:space="preserve">(Billion </w:t>
            </w:r>
            <w:proofErr w:type="spellStart"/>
            <w:r w:rsidRPr="003041E1">
              <w:rPr>
                <w:rFonts w:eastAsiaTheme="minorEastAsia" w:cstheme="minorHAnsi"/>
                <w:iCs/>
              </w:rPr>
              <w:t>lbs</w:t>
            </w:r>
            <w:proofErr w:type="spellEnd"/>
            <w:r w:rsidRPr="003041E1">
              <w:rPr>
                <w:rFonts w:eastAsiaTheme="minorEastAsia" w:cstheme="minorHAnsi"/>
                <w:iCs/>
              </w:rPr>
              <w:t>)</w:t>
            </w:r>
          </w:p>
        </w:tc>
        <w:tc>
          <w:tcPr>
            <w:tcW w:w="0" w:type="auto"/>
          </w:tcPr>
          <w:p w14:paraId="5BA1D421" w14:textId="2D235BB5" w:rsidR="008B1FBE" w:rsidRPr="003041E1" w:rsidRDefault="008B1FBE" w:rsidP="004E2DB2">
            <w:pPr>
              <w:spacing w:line="240" w:lineRule="auto"/>
              <w:jc w:val="center"/>
              <w:rPr>
                <w:rFonts w:eastAsiaTheme="minorEastAsia" w:cstheme="minorHAnsi"/>
                <w:iCs/>
              </w:rPr>
            </w:pPr>
            <w:r w:rsidRPr="003041E1">
              <w:rPr>
                <w:rFonts w:eastAsiaTheme="minorEastAsia" w:cstheme="minorHAnsi"/>
                <w:iCs/>
              </w:rPr>
              <w:t xml:space="preserve">(Billion </w:t>
            </w:r>
            <w:proofErr w:type="spellStart"/>
            <w:r w:rsidRPr="003041E1">
              <w:rPr>
                <w:rFonts w:eastAsiaTheme="minorEastAsia" w:cstheme="minorHAnsi"/>
                <w:iCs/>
              </w:rPr>
              <w:t>lbs</w:t>
            </w:r>
            <w:proofErr w:type="spellEnd"/>
            <w:r w:rsidRPr="003041E1">
              <w:rPr>
                <w:rFonts w:eastAsiaTheme="minorEastAsia" w:cstheme="minorHAnsi"/>
                <w:iCs/>
              </w:rPr>
              <w:t>)</w:t>
            </w:r>
          </w:p>
        </w:tc>
        <w:tc>
          <w:tcPr>
            <w:tcW w:w="0" w:type="auto"/>
          </w:tcPr>
          <w:p w14:paraId="572770F0" w14:textId="4081EC45" w:rsidR="008B1FBE" w:rsidRPr="003041E1" w:rsidRDefault="008B1FBE" w:rsidP="004E2DB2">
            <w:pPr>
              <w:spacing w:line="240" w:lineRule="auto"/>
              <w:jc w:val="center"/>
              <w:rPr>
                <w:rFonts w:eastAsiaTheme="minorEastAsia" w:cstheme="minorHAnsi"/>
                <w:iCs/>
              </w:rPr>
            </w:pPr>
            <w:r>
              <w:rPr>
                <w:rFonts w:eastAsiaTheme="minorEastAsia" w:cstheme="minorHAnsi"/>
                <w:iCs/>
              </w:rPr>
              <w:t>%</w:t>
            </w:r>
          </w:p>
        </w:tc>
      </w:tr>
      <w:tr w:rsidR="00E8631F" w:rsidRPr="003041E1" w14:paraId="3914D93B" w14:textId="56E18D50" w:rsidTr="00E8631F">
        <w:tc>
          <w:tcPr>
            <w:tcW w:w="0" w:type="auto"/>
          </w:tcPr>
          <w:p w14:paraId="1CE354C6" w14:textId="77777777" w:rsidR="00E8631F" w:rsidRPr="003041E1" w:rsidRDefault="00E8631F" w:rsidP="004E2DB2">
            <w:pPr>
              <w:spacing w:line="240" w:lineRule="auto"/>
              <w:jc w:val="center"/>
              <w:rPr>
                <w:rFonts w:eastAsiaTheme="minorEastAsia" w:cstheme="minorHAnsi"/>
                <w:iCs/>
                <w:vertAlign w:val="subscript"/>
              </w:rPr>
            </w:pPr>
            <w:r w:rsidRPr="003041E1">
              <w:rPr>
                <w:rFonts w:eastAsiaTheme="minorEastAsia" w:cstheme="minorHAnsi"/>
                <w:iCs/>
              </w:rPr>
              <w:t>CO</w:t>
            </w:r>
            <w:r w:rsidRPr="003041E1">
              <w:rPr>
                <w:rFonts w:eastAsiaTheme="minorEastAsia" w:cstheme="minorHAnsi"/>
                <w:iCs/>
                <w:vertAlign w:val="subscript"/>
              </w:rPr>
              <w:t>2</w:t>
            </w:r>
          </w:p>
        </w:tc>
        <w:tc>
          <w:tcPr>
            <w:tcW w:w="0" w:type="auto"/>
          </w:tcPr>
          <w:p w14:paraId="5837EE45" w14:textId="77777777" w:rsidR="00E8631F" w:rsidRPr="003041E1" w:rsidRDefault="00E8631F" w:rsidP="004E2DB2">
            <w:pPr>
              <w:spacing w:line="240" w:lineRule="auto"/>
              <w:jc w:val="center"/>
              <w:rPr>
                <w:rFonts w:eastAsiaTheme="minorEastAsia" w:cstheme="minorHAnsi"/>
                <w:iCs/>
              </w:rPr>
            </w:pPr>
            <w:r w:rsidRPr="003041E1">
              <w:rPr>
                <w:rFonts w:eastAsiaTheme="minorEastAsia" w:cstheme="minorHAnsi"/>
                <w:iCs/>
              </w:rPr>
              <w:t>846.6</w:t>
            </w:r>
          </w:p>
        </w:tc>
        <w:tc>
          <w:tcPr>
            <w:tcW w:w="0" w:type="auto"/>
          </w:tcPr>
          <w:p w14:paraId="74BCC2B3" w14:textId="77777777" w:rsidR="00E8631F" w:rsidRPr="003041E1" w:rsidRDefault="00E8631F" w:rsidP="004E2DB2">
            <w:pPr>
              <w:spacing w:line="240" w:lineRule="auto"/>
              <w:jc w:val="center"/>
              <w:rPr>
                <w:rFonts w:eastAsiaTheme="minorEastAsia" w:cstheme="minorHAnsi"/>
                <w:iCs/>
              </w:rPr>
            </w:pPr>
            <w:r w:rsidRPr="003041E1">
              <w:rPr>
                <w:rFonts w:eastAsiaTheme="minorEastAsia" w:cstheme="minorHAnsi"/>
                <w:iCs/>
              </w:rPr>
              <w:t>18.54</w:t>
            </w:r>
          </w:p>
        </w:tc>
        <w:tc>
          <w:tcPr>
            <w:tcW w:w="0" w:type="auto"/>
          </w:tcPr>
          <w:p w14:paraId="088653FA" w14:textId="6DACD459" w:rsidR="00E8631F" w:rsidRPr="003041E1" w:rsidRDefault="00642A3B" w:rsidP="004E2DB2">
            <w:pPr>
              <w:tabs>
                <w:tab w:val="center" w:pos="1060"/>
              </w:tabs>
              <w:spacing w:line="240" w:lineRule="auto"/>
              <w:jc w:val="center"/>
              <w:rPr>
                <w:rFonts w:eastAsiaTheme="minorEastAsia" w:cstheme="minorHAnsi"/>
                <w:iCs/>
              </w:rPr>
            </w:pPr>
            <w:r>
              <w:rPr>
                <w:rFonts w:eastAsiaTheme="minorEastAsia" w:cstheme="minorHAnsi"/>
                <w:iCs/>
              </w:rPr>
              <w:t>14</w:t>
            </w:r>
            <w:r w:rsidR="00E8631F" w:rsidRPr="003041E1">
              <w:rPr>
                <w:rFonts w:eastAsiaTheme="minorEastAsia" w:cstheme="minorHAnsi"/>
                <w:iCs/>
              </w:rPr>
              <w:t>.</w:t>
            </w:r>
            <w:r>
              <w:rPr>
                <w:rFonts w:eastAsiaTheme="minorEastAsia" w:cstheme="minorHAnsi"/>
                <w:iCs/>
              </w:rPr>
              <w:t>0</w:t>
            </w:r>
            <w:r w:rsidR="00E8631F" w:rsidRPr="003041E1">
              <w:rPr>
                <w:rFonts w:eastAsiaTheme="minorEastAsia" w:cstheme="minorHAnsi"/>
                <w:iCs/>
              </w:rPr>
              <w:t>9</w:t>
            </w:r>
          </w:p>
        </w:tc>
        <w:tc>
          <w:tcPr>
            <w:tcW w:w="0" w:type="auto"/>
          </w:tcPr>
          <w:p w14:paraId="2450568B" w14:textId="77777777" w:rsidR="00E8631F" w:rsidRPr="003041E1" w:rsidRDefault="00E8631F" w:rsidP="004E2DB2">
            <w:pPr>
              <w:spacing w:line="240" w:lineRule="auto"/>
              <w:jc w:val="center"/>
              <w:rPr>
                <w:rFonts w:eastAsiaTheme="minorEastAsia" w:cstheme="minorHAnsi"/>
                <w:iCs/>
              </w:rPr>
            </w:pPr>
            <w:r w:rsidRPr="003041E1">
              <w:rPr>
                <w:rFonts w:eastAsiaTheme="minorEastAsia" w:cstheme="minorHAnsi"/>
                <w:iCs/>
              </w:rPr>
              <w:t>4.45</w:t>
            </w:r>
          </w:p>
        </w:tc>
        <w:tc>
          <w:tcPr>
            <w:tcW w:w="0" w:type="auto"/>
          </w:tcPr>
          <w:p w14:paraId="25F7185F" w14:textId="21D7522F" w:rsidR="00E8631F" w:rsidRPr="003041E1" w:rsidRDefault="00516610" w:rsidP="004E2DB2">
            <w:pPr>
              <w:spacing w:line="240" w:lineRule="auto"/>
              <w:jc w:val="center"/>
              <w:rPr>
                <w:rFonts w:eastAsiaTheme="minorEastAsia" w:cstheme="minorHAnsi"/>
                <w:iCs/>
              </w:rPr>
            </w:pPr>
            <w:r>
              <w:rPr>
                <w:rFonts w:eastAsiaTheme="minorEastAsia" w:cstheme="minorHAnsi"/>
                <w:iCs/>
              </w:rPr>
              <w:t>24</w:t>
            </w:r>
          </w:p>
        </w:tc>
      </w:tr>
    </w:tbl>
    <w:p w14:paraId="1306D259" w14:textId="77777777" w:rsidR="00E71631" w:rsidRPr="003041E1" w:rsidRDefault="00E71631" w:rsidP="004E2DB2">
      <w:pPr>
        <w:spacing w:after="0" w:line="240" w:lineRule="auto"/>
        <w:jc w:val="both"/>
        <w:rPr>
          <w:rFonts w:eastAsiaTheme="minorEastAsia" w:cstheme="minorHAnsi"/>
          <w:iCs/>
        </w:rPr>
      </w:pPr>
    </w:p>
    <w:p w14:paraId="055D1030" w14:textId="4DE88DB7" w:rsidR="00172D28" w:rsidRPr="003041E1" w:rsidRDefault="00172D28" w:rsidP="004E2DB2">
      <w:pPr>
        <w:spacing w:after="0" w:line="240" w:lineRule="auto"/>
        <w:jc w:val="both"/>
        <w:rPr>
          <w:rFonts w:eastAsiaTheme="minorEastAsia" w:cstheme="minorHAnsi"/>
          <w:iCs/>
        </w:rPr>
      </w:pPr>
      <w:r w:rsidRPr="003041E1">
        <w:rPr>
          <w:rFonts w:eastAsiaTheme="minorEastAsia" w:cstheme="minorHAnsi"/>
          <w:iCs/>
        </w:rPr>
        <w:t xml:space="preserve">To conclude, the proposed design </w:t>
      </w:r>
      <w:r w:rsidR="00233D26">
        <w:rPr>
          <w:rFonts w:eastAsiaTheme="minorEastAsia" w:cstheme="minorHAnsi"/>
          <w:iCs/>
        </w:rPr>
        <w:t>reduced</w:t>
      </w:r>
      <w:r w:rsidRPr="003041E1">
        <w:rPr>
          <w:rFonts w:eastAsiaTheme="minorEastAsia" w:cstheme="minorHAnsi"/>
          <w:iCs/>
        </w:rPr>
        <w:t xml:space="preserve"> C</w:t>
      </w:r>
      <w:r w:rsidR="00C03412">
        <w:rPr>
          <w:rFonts w:eastAsiaTheme="minorEastAsia" w:cstheme="minorHAnsi"/>
          <w:iCs/>
        </w:rPr>
        <w:t>O</w:t>
      </w:r>
      <w:r w:rsidRPr="003041E1">
        <w:rPr>
          <w:rFonts w:eastAsiaTheme="minorEastAsia" w:cstheme="minorHAnsi"/>
          <w:iCs/>
          <w:vertAlign w:val="subscript"/>
        </w:rPr>
        <w:t>2</w:t>
      </w:r>
      <w:r w:rsidRPr="003041E1">
        <w:rPr>
          <w:rFonts w:eastAsiaTheme="minorEastAsia" w:cstheme="minorHAnsi"/>
          <w:iCs/>
        </w:rPr>
        <w:t xml:space="preserve"> by 4.45 billion </w:t>
      </w:r>
      <w:proofErr w:type="spellStart"/>
      <w:r w:rsidRPr="003041E1">
        <w:rPr>
          <w:rFonts w:eastAsiaTheme="minorEastAsia" w:cstheme="minorHAnsi"/>
          <w:iCs/>
        </w:rPr>
        <w:t>lbs</w:t>
      </w:r>
      <w:proofErr w:type="spellEnd"/>
      <w:r w:rsidRPr="003041E1">
        <w:rPr>
          <w:rFonts w:eastAsiaTheme="minorEastAsia" w:cstheme="minorHAnsi"/>
          <w:iCs/>
        </w:rPr>
        <w:t xml:space="preserve"> per year, which is about 2</w:t>
      </w:r>
      <w:r w:rsidR="00960015" w:rsidRPr="003041E1">
        <w:rPr>
          <w:rFonts w:eastAsiaTheme="minorEastAsia" w:cstheme="minorHAnsi"/>
          <w:iCs/>
        </w:rPr>
        <w:t>4</w:t>
      </w:r>
      <w:r w:rsidRPr="003041E1">
        <w:rPr>
          <w:rFonts w:eastAsiaTheme="minorEastAsia" w:cstheme="minorHAnsi"/>
          <w:iCs/>
        </w:rPr>
        <w:t xml:space="preserve">% of the total emissions per year with the standard design. </w:t>
      </w:r>
    </w:p>
    <w:p w14:paraId="69BAF47A" w14:textId="77777777" w:rsidR="00322AE5" w:rsidRDefault="00322AE5" w:rsidP="00233D26">
      <w:pPr>
        <w:pStyle w:val="ListParagraph"/>
        <w:spacing w:line="240" w:lineRule="auto"/>
        <w:ind w:left="1080"/>
        <w:rPr>
          <w:rFonts w:cstheme="minorHAnsi"/>
          <w:b/>
          <w:bCs/>
          <w:sz w:val="28"/>
          <w:szCs w:val="28"/>
        </w:rPr>
      </w:pPr>
    </w:p>
    <w:p w14:paraId="286AEE20" w14:textId="3B0FD714" w:rsidR="003D7A31" w:rsidRPr="003041E1" w:rsidRDefault="003D7A31" w:rsidP="004E2DB2">
      <w:pPr>
        <w:pStyle w:val="ListParagraph"/>
        <w:numPr>
          <w:ilvl w:val="0"/>
          <w:numId w:val="11"/>
        </w:numPr>
        <w:spacing w:line="240" w:lineRule="auto"/>
        <w:rPr>
          <w:rFonts w:cstheme="minorHAnsi"/>
          <w:b/>
          <w:bCs/>
          <w:sz w:val="28"/>
          <w:szCs w:val="28"/>
        </w:rPr>
      </w:pPr>
      <w:r w:rsidRPr="003041E1">
        <w:rPr>
          <w:rFonts w:cstheme="minorHAnsi"/>
          <w:b/>
          <w:bCs/>
          <w:sz w:val="28"/>
          <w:szCs w:val="28"/>
        </w:rPr>
        <w:t>TECHNOLOGY-TO-MARKET PLAN</w:t>
      </w:r>
    </w:p>
    <w:p w14:paraId="2FD25BF3" w14:textId="524C2D9A" w:rsidR="0063358B" w:rsidRPr="00233D26" w:rsidRDefault="0063358B" w:rsidP="004E2DB2">
      <w:pPr>
        <w:spacing w:after="0" w:line="240" w:lineRule="auto"/>
        <w:jc w:val="both"/>
        <w:rPr>
          <w:rFonts w:cstheme="minorHAnsi"/>
          <w:b/>
          <w:bCs/>
        </w:rPr>
      </w:pPr>
      <w:r w:rsidRPr="00233D26">
        <w:rPr>
          <w:rFonts w:cstheme="minorHAnsi"/>
          <w:b/>
          <w:bCs/>
        </w:rPr>
        <w:t>Economic Feasibility</w:t>
      </w:r>
    </w:p>
    <w:p w14:paraId="157A61BA" w14:textId="6D917C52" w:rsidR="00FE65BF" w:rsidRPr="00816CEB" w:rsidRDefault="00B8656B" w:rsidP="004E2DB2">
      <w:pPr>
        <w:spacing w:after="0" w:line="240" w:lineRule="auto"/>
        <w:jc w:val="both"/>
        <w:rPr>
          <w:rFonts w:cstheme="minorHAnsi"/>
        </w:rPr>
      </w:pPr>
      <w:r w:rsidRPr="00816CEB">
        <w:rPr>
          <w:rFonts w:cstheme="minorHAnsi"/>
        </w:rPr>
        <w:t>To</w:t>
      </w:r>
      <w:r w:rsidR="006908C1" w:rsidRPr="00816CEB">
        <w:rPr>
          <w:rFonts w:cstheme="minorHAnsi"/>
        </w:rPr>
        <w:t xml:space="preserve"> determine the economic </w:t>
      </w:r>
      <w:r w:rsidRPr="00816CEB">
        <w:rPr>
          <w:rFonts w:cstheme="minorHAnsi"/>
        </w:rPr>
        <w:t xml:space="preserve">feasibility </w:t>
      </w:r>
      <w:r w:rsidR="006908C1" w:rsidRPr="00816CEB">
        <w:rPr>
          <w:rFonts w:cstheme="minorHAnsi"/>
        </w:rPr>
        <w:t xml:space="preserve">of our </w:t>
      </w:r>
      <w:r w:rsidRPr="00816CEB">
        <w:rPr>
          <w:rFonts w:cstheme="minorHAnsi"/>
        </w:rPr>
        <w:t xml:space="preserve">proposed new concept </w:t>
      </w:r>
      <w:r w:rsidR="00EA302A" w:rsidRPr="00816CEB">
        <w:rPr>
          <w:rFonts w:cstheme="minorHAnsi"/>
        </w:rPr>
        <w:t xml:space="preserve">in the </w:t>
      </w:r>
      <w:r w:rsidR="006908C1" w:rsidRPr="00816CEB">
        <w:rPr>
          <w:rFonts w:cstheme="minorHAnsi"/>
        </w:rPr>
        <w:t xml:space="preserve">evaporative cooling system, we carried </w:t>
      </w:r>
      <w:r w:rsidR="00EC7791" w:rsidRPr="00816CEB">
        <w:rPr>
          <w:rFonts w:cstheme="minorHAnsi"/>
        </w:rPr>
        <w:t xml:space="preserve">out </w:t>
      </w:r>
      <w:r w:rsidR="006908C1" w:rsidRPr="00816CEB">
        <w:rPr>
          <w:rFonts w:cstheme="minorHAnsi"/>
        </w:rPr>
        <w:t>some</w:t>
      </w:r>
      <w:r w:rsidR="00EA302A" w:rsidRPr="00816CEB">
        <w:rPr>
          <w:rFonts w:cstheme="minorHAnsi"/>
        </w:rPr>
        <w:t xml:space="preserve"> </w:t>
      </w:r>
      <w:r w:rsidR="006908C1" w:rsidRPr="00816CEB">
        <w:rPr>
          <w:rFonts w:cstheme="minorHAnsi"/>
        </w:rPr>
        <w:t xml:space="preserve">calculations to determine the </w:t>
      </w:r>
      <w:r w:rsidR="00606A29" w:rsidRPr="00816CEB">
        <w:rPr>
          <w:rFonts w:cstheme="minorHAnsi"/>
        </w:rPr>
        <w:t xml:space="preserve">present value </w:t>
      </w:r>
      <w:r w:rsidR="00B46D9C" w:rsidRPr="00816CEB">
        <w:rPr>
          <w:rFonts w:cstheme="minorHAnsi"/>
        </w:rPr>
        <w:t>of</w:t>
      </w:r>
      <w:r w:rsidR="00E52293">
        <w:rPr>
          <w:rFonts w:cstheme="minorHAnsi"/>
        </w:rPr>
        <w:t xml:space="preserve"> </w:t>
      </w:r>
      <w:r w:rsidR="00606A29" w:rsidRPr="00816CEB">
        <w:rPr>
          <w:rFonts w:cstheme="minorHAnsi"/>
        </w:rPr>
        <w:t xml:space="preserve">future </w:t>
      </w:r>
      <w:r w:rsidR="006908C1" w:rsidRPr="00816CEB">
        <w:rPr>
          <w:rFonts w:cstheme="minorHAnsi"/>
        </w:rPr>
        <w:t xml:space="preserve">savings </w:t>
      </w:r>
      <w:r w:rsidR="00606A29" w:rsidRPr="00816CEB">
        <w:rPr>
          <w:rFonts w:cstheme="minorHAnsi"/>
        </w:rPr>
        <w:t xml:space="preserve">at </w:t>
      </w:r>
      <w:r w:rsidR="006908C1" w:rsidRPr="00816CEB">
        <w:rPr>
          <w:rFonts w:cstheme="minorHAnsi"/>
        </w:rPr>
        <w:t>discounted rate</w:t>
      </w:r>
      <w:r w:rsidR="00DE214B" w:rsidRPr="00816CEB">
        <w:rPr>
          <w:rFonts w:cstheme="minorHAnsi"/>
        </w:rPr>
        <w:t>s</w:t>
      </w:r>
      <w:r w:rsidR="006908C1" w:rsidRPr="00816CEB">
        <w:rPr>
          <w:rFonts w:cstheme="minorHAnsi"/>
        </w:rPr>
        <w:t xml:space="preserve"> </w:t>
      </w:r>
      <w:r w:rsidR="00B20946">
        <w:rPr>
          <w:rFonts w:cstheme="minorHAnsi"/>
        </w:rPr>
        <w:t xml:space="preserve">ranging from </w:t>
      </w:r>
      <w:r w:rsidR="006908C1" w:rsidRPr="00816CEB">
        <w:rPr>
          <w:rFonts w:cstheme="minorHAnsi"/>
        </w:rPr>
        <w:t>3%</w:t>
      </w:r>
      <w:r w:rsidR="002C64BD">
        <w:rPr>
          <w:rFonts w:cstheme="minorHAnsi"/>
        </w:rPr>
        <w:t xml:space="preserve"> to </w:t>
      </w:r>
      <w:r w:rsidR="006908C1" w:rsidRPr="00816CEB">
        <w:rPr>
          <w:rFonts w:cstheme="minorHAnsi"/>
        </w:rPr>
        <w:t>10</w:t>
      </w:r>
      <w:r w:rsidR="00877366" w:rsidRPr="00816CEB">
        <w:rPr>
          <w:rFonts w:cstheme="minorHAnsi"/>
        </w:rPr>
        <w:t xml:space="preserve">% </w:t>
      </w:r>
      <w:r w:rsidR="00937B38" w:rsidRPr="00816CEB">
        <w:rPr>
          <w:rFonts w:cstheme="minorHAnsi"/>
        </w:rPr>
        <w:fldChar w:fldCharType="begin" w:fldLock="1"/>
      </w:r>
      <w:r w:rsidR="0044322B" w:rsidRPr="00816CEB">
        <w:rPr>
          <w:rFonts w:cstheme="minorHAnsi"/>
        </w:rPr>
        <w:instrText>ADDIN CSL_CITATION {"citationItems":[{"id":"ITEM-1","itemData":{"author":[{"dropping-particle":"","family":"Department of Energy","given":"","non-dropping-particle":"","parse-names":false,"suffix":""}],"container-title":"U.S. Department of Energy","id":"ITEM-1","issue":"September 2003","issued":{"date-parts":[["2021"]]},"page":"2022","title":"2021 Discount Rates","type":"article-journal"},"uris":["http://www.mendeley.com/documents/?uuid=580f35a0-25ac-4c08-9d64-320d866996fa"]}],"mendeley":{"formattedCitation":"[15]","plainTextFormattedCitation":"[15]","previouslyFormattedCitation":"[15]"},"properties":{"noteIndex":0},"schema":"https://github.com/citation-style-language/schema/raw/master/csl-citation.json"}</w:instrText>
      </w:r>
      <w:r w:rsidR="00937B38" w:rsidRPr="00816CEB">
        <w:rPr>
          <w:rFonts w:cstheme="minorHAnsi"/>
        </w:rPr>
        <w:fldChar w:fldCharType="separate"/>
      </w:r>
      <w:r w:rsidR="00EB6C51" w:rsidRPr="00816CEB">
        <w:rPr>
          <w:rFonts w:cstheme="minorHAnsi"/>
          <w:noProof/>
        </w:rPr>
        <w:t>[15]</w:t>
      </w:r>
      <w:r w:rsidR="00937B38" w:rsidRPr="00816CEB">
        <w:rPr>
          <w:rFonts w:cstheme="minorHAnsi"/>
        </w:rPr>
        <w:fldChar w:fldCharType="end"/>
      </w:r>
      <w:r w:rsidR="00937B38" w:rsidRPr="00816CEB">
        <w:rPr>
          <w:rFonts w:cstheme="minorHAnsi"/>
        </w:rPr>
        <w:t xml:space="preserve"> </w:t>
      </w:r>
      <w:r w:rsidR="00877366" w:rsidRPr="00816CEB">
        <w:rPr>
          <w:rFonts w:cstheme="minorHAnsi"/>
        </w:rPr>
        <w:t>over</w:t>
      </w:r>
      <w:r w:rsidR="006908C1" w:rsidRPr="00816CEB">
        <w:rPr>
          <w:rFonts w:cstheme="minorHAnsi"/>
        </w:rPr>
        <w:t xml:space="preserve"> a service life of 15 years</w:t>
      </w:r>
      <w:r w:rsidR="0062279E" w:rsidRPr="00816CEB">
        <w:rPr>
          <w:rFonts w:cstheme="minorHAnsi"/>
        </w:rPr>
        <w:t xml:space="preserve"> </w:t>
      </w:r>
      <w:r w:rsidR="00CC7A1F" w:rsidRPr="00816CEB">
        <w:rPr>
          <w:rFonts w:cstheme="minorHAnsi"/>
        </w:rPr>
        <w:t>with an average cost of electricity $</w:t>
      </w:r>
      <w:r w:rsidR="006C025D" w:rsidRPr="00816CEB">
        <w:rPr>
          <w:rFonts w:cstheme="minorHAnsi"/>
        </w:rPr>
        <w:t>0.15/</w:t>
      </w:r>
      <w:r w:rsidR="00A8102E" w:rsidRPr="00816CEB">
        <w:rPr>
          <w:rFonts w:cstheme="minorHAnsi"/>
        </w:rPr>
        <w:t>k</w:t>
      </w:r>
      <w:r w:rsidR="006C025D" w:rsidRPr="00816CEB">
        <w:rPr>
          <w:rFonts w:cstheme="minorHAnsi"/>
        </w:rPr>
        <w:t>Wh</w:t>
      </w:r>
      <w:r w:rsidR="00937B38" w:rsidRPr="00816CEB">
        <w:rPr>
          <w:rFonts w:cstheme="minorHAnsi"/>
        </w:rPr>
        <w:t xml:space="preserve"> </w:t>
      </w:r>
      <w:r w:rsidR="00E97439" w:rsidRPr="00816CEB">
        <w:rPr>
          <w:rFonts w:cstheme="minorHAnsi"/>
        </w:rPr>
        <w:fldChar w:fldCharType="begin" w:fldLock="1"/>
      </w:r>
      <w:r w:rsidR="0044322B" w:rsidRPr="00816CEB">
        <w:rPr>
          <w:rFonts w:cstheme="minorHAnsi"/>
        </w:rPr>
        <w:instrText>ADDIN CSL_CITATION {"citationItems":[{"id":"ITEM-1","itemData":{"URL":"https://www.energysage.com/local-data/electricity-cost/nm/bernalillo-county/albuquerque/","container-title":"US Deparment of Energy","id":"ITEM-1","issued":{"date-parts":[["2022"]]},"title":"Cost of electricity in Albuquerque, NM","type":"webpage"},"uris":["http://www.mendeley.com/documents/?uuid=68155e90-e2f4-41ed-8edb-ff3ef7b25ca7"]}],"mendeley":{"formattedCitation":"[16]","plainTextFormattedCitation":"[16]","previouslyFormattedCitation":"[16]"},"properties":{"noteIndex":0},"schema":"https://github.com/citation-style-language/schema/raw/master/csl-citation.json"}</w:instrText>
      </w:r>
      <w:r w:rsidR="00E97439" w:rsidRPr="00816CEB">
        <w:rPr>
          <w:rFonts w:cstheme="minorHAnsi"/>
        </w:rPr>
        <w:fldChar w:fldCharType="separate"/>
      </w:r>
      <w:r w:rsidR="00EB6C51" w:rsidRPr="00816CEB">
        <w:rPr>
          <w:rFonts w:cstheme="minorHAnsi"/>
          <w:noProof/>
        </w:rPr>
        <w:t>[16]</w:t>
      </w:r>
      <w:r w:rsidR="00E97439" w:rsidRPr="00816CEB">
        <w:rPr>
          <w:rFonts w:cstheme="minorHAnsi"/>
        </w:rPr>
        <w:fldChar w:fldCharType="end"/>
      </w:r>
      <w:r w:rsidR="00877366" w:rsidRPr="00816CEB">
        <w:rPr>
          <w:rFonts w:cstheme="minorHAnsi"/>
        </w:rPr>
        <w:t>.</w:t>
      </w:r>
      <w:r w:rsidR="003946CF" w:rsidRPr="00816CEB">
        <w:rPr>
          <w:rFonts w:cstheme="minorHAnsi"/>
        </w:rPr>
        <w:t xml:space="preserve"> </w:t>
      </w:r>
      <w:r w:rsidR="00731B4C" w:rsidRPr="00816CEB">
        <w:rPr>
          <w:rFonts w:cstheme="minorHAnsi"/>
        </w:rPr>
        <w:t xml:space="preserve">The present value of future savings </w:t>
      </w:r>
      <w:r w:rsidR="0017456F" w:rsidRPr="00816CEB">
        <w:rPr>
          <w:rFonts w:cstheme="minorHAnsi"/>
        </w:rPr>
        <w:t>represents</w:t>
      </w:r>
      <w:r w:rsidR="00731B4C" w:rsidRPr="00816CEB">
        <w:rPr>
          <w:rFonts w:cstheme="minorHAnsi"/>
        </w:rPr>
        <w:t xml:space="preserve"> the maximum additional cost </w:t>
      </w:r>
      <w:r w:rsidR="00233D26">
        <w:rPr>
          <w:rFonts w:cstheme="minorHAnsi"/>
        </w:rPr>
        <w:t xml:space="preserve">for </w:t>
      </w:r>
      <w:r w:rsidR="006A7265" w:rsidRPr="00816CEB">
        <w:rPr>
          <w:rFonts w:cstheme="minorHAnsi"/>
        </w:rPr>
        <w:t>the implementation of the proposed modification to the coil of the condenser</w:t>
      </w:r>
      <w:r w:rsidR="004E6007" w:rsidRPr="00816CEB">
        <w:rPr>
          <w:rFonts w:cstheme="minorHAnsi"/>
        </w:rPr>
        <w:t xml:space="preserve"> for the design conditions defined. </w:t>
      </w:r>
      <w:r w:rsidR="003946CF" w:rsidRPr="00816CEB">
        <w:rPr>
          <w:rFonts w:cstheme="minorHAnsi"/>
        </w:rPr>
        <w:t xml:space="preserve">The present value of the savings </w:t>
      </w:r>
      <w:r w:rsidR="008077AC" w:rsidRPr="00816CEB">
        <w:rPr>
          <w:rFonts w:cstheme="minorHAnsi"/>
        </w:rPr>
        <w:t xml:space="preserve">per year </w:t>
      </w:r>
      <w:r w:rsidR="002E1FE1" w:rsidRPr="00816CEB">
        <w:rPr>
          <w:rFonts w:cstheme="minorHAnsi"/>
        </w:rPr>
        <w:t>for a</w:t>
      </w:r>
      <w:r w:rsidR="003946CF" w:rsidRPr="00816CEB">
        <w:rPr>
          <w:rFonts w:cstheme="minorHAnsi"/>
        </w:rPr>
        <w:t xml:space="preserve"> residential </w:t>
      </w:r>
      <w:r w:rsidR="008077AC" w:rsidRPr="00816CEB">
        <w:rPr>
          <w:rFonts w:cstheme="minorHAnsi"/>
        </w:rPr>
        <w:t xml:space="preserve">3 tons of AC system </w:t>
      </w:r>
      <w:r w:rsidR="00871A82" w:rsidRPr="00816CEB">
        <w:rPr>
          <w:rFonts w:cstheme="minorHAnsi"/>
        </w:rPr>
        <w:t xml:space="preserve">with the proposed modified condenser </w:t>
      </w:r>
      <w:r w:rsidR="008077AC" w:rsidRPr="00816CEB">
        <w:rPr>
          <w:rFonts w:cstheme="minorHAnsi"/>
        </w:rPr>
        <w:t xml:space="preserve">is </w:t>
      </w:r>
      <w:r w:rsidR="00877366" w:rsidRPr="00816CEB">
        <w:rPr>
          <w:rFonts w:cstheme="minorHAnsi"/>
        </w:rPr>
        <w:t xml:space="preserve">shown </w:t>
      </w:r>
      <w:r w:rsidR="00EC7791" w:rsidRPr="00816CEB">
        <w:rPr>
          <w:rFonts w:cstheme="minorHAnsi"/>
        </w:rPr>
        <w:t xml:space="preserve">in </w:t>
      </w:r>
      <w:r w:rsidR="00877366" w:rsidRPr="00816CEB">
        <w:rPr>
          <w:rFonts w:cstheme="minorHAnsi"/>
        </w:rPr>
        <w:t xml:space="preserve">Figure </w:t>
      </w:r>
      <w:r w:rsidR="00CD7AB4" w:rsidRPr="00816CEB">
        <w:rPr>
          <w:rFonts w:cstheme="minorHAnsi"/>
        </w:rPr>
        <w:t>2</w:t>
      </w:r>
      <w:r w:rsidR="00877366" w:rsidRPr="00816CEB">
        <w:rPr>
          <w:rFonts w:cstheme="minorHAnsi"/>
        </w:rPr>
        <w:t xml:space="preserve">. </w:t>
      </w:r>
    </w:p>
    <w:p w14:paraId="625F0EF2" w14:textId="6CE8205F" w:rsidR="00DA6D82" w:rsidRPr="00816CEB" w:rsidRDefault="000C56EF" w:rsidP="004E2DB2">
      <w:pPr>
        <w:keepNext/>
        <w:spacing w:after="0" w:line="240" w:lineRule="auto"/>
        <w:jc w:val="center"/>
        <w:rPr>
          <w:rFonts w:cstheme="minorHAnsi"/>
        </w:rPr>
      </w:pPr>
      <w:r w:rsidRPr="00816CEB">
        <w:rPr>
          <w:rFonts w:cstheme="minorHAnsi"/>
          <w:noProof/>
        </w:rPr>
        <w:lastRenderedPageBreak/>
        <w:drawing>
          <wp:inline distT="0" distB="0" distL="0" distR="0" wp14:anchorId="5476DEED" wp14:editId="2AEDC195">
            <wp:extent cx="4343400" cy="2006600"/>
            <wp:effectExtent l="0" t="0" r="0" b="0"/>
            <wp:docPr id="14" name="Chart 14">
              <a:extLst xmlns:a="http://schemas.openxmlformats.org/drawingml/2006/main">
                <a:ext uri="{FF2B5EF4-FFF2-40B4-BE49-F238E27FC236}">
                  <a16:creationId xmlns:a16="http://schemas.microsoft.com/office/drawing/2014/main" id="{C5B40A24-A924-5449-FD0E-E3A1CA1731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DE45C3F" w14:textId="015B43A3" w:rsidR="005400DA" w:rsidRPr="00816CEB" w:rsidRDefault="00DA6D82" w:rsidP="004E2DB2">
      <w:pPr>
        <w:pStyle w:val="Caption"/>
        <w:jc w:val="center"/>
        <w:rPr>
          <w:rFonts w:eastAsiaTheme="minorEastAsia" w:cstheme="minorHAnsi"/>
          <w:iCs w:val="0"/>
          <w:color w:val="auto"/>
          <w:sz w:val="22"/>
          <w:szCs w:val="22"/>
        </w:rPr>
      </w:pPr>
      <w:r w:rsidRPr="00816CEB">
        <w:rPr>
          <w:rFonts w:cstheme="minorHAnsi"/>
          <w:i w:val="0"/>
          <w:iCs w:val="0"/>
          <w:color w:val="auto"/>
          <w:sz w:val="22"/>
          <w:szCs w:val="22"/>
        </w:rPr>
        <w:t xml:space="preserve">Figure </w:t>
      </w:r>
      <w:r w:rsidR="00997FBA" w:rsidRPr="00816CEB">
        <w:rPr>
          <w:rFonts w:cstheme="minorHAnsi"/>
          <w:i w:val="0"/>
          <w:iCs w:val="0"/>
          <w:color w:val="auto"/>
          <w:sz w:val="22"/>
          <w:szCs w:val="22"/>
        </w:rPr>
        <w:t>2</w:t>
      </w:r>
      <w:r w:rsidRPr="00816CEB">
        <w:rPr>
          <w:rFonts w:cstheme="minorHAnsi"/>
          <w:i w:val="0"/>
          <w:iCs w:val="0"/>
          <w:color w:val="auto"/>
          <w:sz w:val="22"/>
          <w:szCs w:val="22"/>
        </w:rPr>
        <w:t xml:space="preserve">. Present value </w:t>
      </w:r>
      <w:r w:rsidR="00575D7C" w:rsidRPr="00816CEB">
        <w:rPr>
          <w:rFonts w:cstheme="minorHAnsi"/>
          <w:i w:val="0"/>
          <w:iCs w:val="0"/>
          <w:color w:val="auto"/>
          <w:sz w:val="22"/>
          <w:szCs w:val="22"/>
        </w:rPr>
        <w:t xml:space="preserve">of </w:t>
      </w:r>
      <w:r w:rsidR="005E2E9A">
        <w:rPr>
          <w:rFonts w:cstheme="minorHAnsi"/>
          <w:i w:val="0"/>
          <w:iCs w:val="0"/>
          <w:color w:val="auto"/>
          <w:sz w:val="22"/>
          <w:szCs w:val="22"/>
        </w:rPr>
        <w:t xml:space="preserve">future </w:t>
      </w:r>
      <w:r w:rsidR="00575D7C" w:rsidRPr="00816CEB">
        <w:rPr>
          <w:rFonts w:cstheme="minorHAnsi"/>
          <w:i w:val="0"/>
          <w:iCs w:val="0"/>
          <w:color w:val="auto"/>
          <w:sz w:val="22"/>
          <w:szCs w:val="22"/>
        </w:rPr>
        <w:t>s</w:t>
      </w:r>
      <w:r w:rsidR="00FA52E4" w:rsidRPr="00816CEB">
        <w:rPr>
          <w:rFonts w:cstheme="minorHAnsi"/>
          <w:i w:val="0"/>
          <w:iCs w:val="0"/>
          <w:color w:val="auto"/>
          <w:sz w:val="22"/>
          <w:szCs w:val="22"/>
        </w:rPr>
        <w:t xml:space="preserve">avings per year </w:t>
      </w:r>
      <w:r w:rsidRPr="00816CEB">
        <w:rPr>
          <w:rFonts w:cstheme="minorHAnsi"/>
          <w:i w:val="0"/>
          <w:iCs w:val="0"/>
          <w:color w:val="auto"/>
          <w:sz w:val="22"/>
          <w:szCs w:val="22"/>
        </w:rPr>
        <w:t xml:space="preserve">with </w:t>
      </w:r>
      <w:r w:rsidR="00233D26">
        <w:rPr>
          <w:rFonts w:cstheme="minorHAnsi"/>
          <w:i w:val="0"/>
          <w:iCs w:val="0"/>
          <w:color w:val="auto"/>
          <w:sz w:val="22"/>
          <w:szCs w:val="22"/>
        </w:rPr>
        <w:t xml:space="preserve">the </w:t>
      </w:r>
      <w:r w:rsidR="006C1517">
        <w:rPr>
          <w:rFonts w:cstheme="minorHAnsi"/>
          <w:i w:val="0"/>
          <w:iCs w:val="0"/>
          <w:color w:val="auto"/>
          <w:sz w:val="22"/>
          <w:szCs w:val="22"/>
        </w:rPr>
        <w:t xml:space="preserve">varying </w:t>
      </w:r>
      <w:r w:rsidRPr="00816CEB">
        <w:rPr>
          <w:rFonts w:cstheme="minorHAnsi"/>
          <w:i w:val="0"/>
          <w:iCs w:val="0"/>
          <w:color w:val="auto"/>
          <w:sz w:val="22"/>
          <w:szCs w:val="22"/>
        </w:rPr>
        <w:t>discount rate (</w:t>
      </w:r>
      <w:r w:rsidR="00425756" w:rsidRPr="00816CEB">
        <w:rPr>
          <w:rFonts w:cstheme="minorHAnsi"/>
          <w:i w:val="0"/>
          <w:iCs w:val="0"/>
          <w:color w:val="auto"/>
          <w:sz w:val="22"/>
          <w:szCs w:val="22"/>
        </w:rPr>
        <w:t>%) for</w:t>
      </w:r>
      <w:r w:rsidRPr="00816CEB">
        <w:rPr>
          <w:rFonts w:cstheme="minorHAnsi"/>
          <w:i w:val="0"/>
          <w:iCs w:val="0"/>
          <w:color w:val="auto"/>
          <w:sz w:val="22"/>
          <w:szCs w:val="22"/>
        </w:rPr>
        <w:t xml:space="preserve"> 15 </w:t>
      </w:r>
      <w:commentRangeStart w:id="4"/>
      <w:r w:rsidRPr="00816CEB">
        <w:rPr>
          <w:rFonts w:cstheme="minorHAnsi"/>
          <w:i w:val="0"/>
          <w:iCs w:val="0"/>
          <w:color w:val="auto"/>
          <w:sz w:val="22"/>
          <w:szCs w:val="22"/>
        </w:rPr>
        <w:t>years</w:t>
      </w:r>
      <w:commentRangeEnd w:id="4"/>
      <w:r w:rsidR="006707F7" w:rsidRPr="00233D26">
        <w:rPr>
          <w:rStyle w:val="CommentReference"/>
          <w:rFonts w:ascii="Calibri" w:eastAsia="Calibri" w:hAnsi="Calibri" w:cs="Calibri"/>
          <w:i w:val="0"/>
          <w:iCs w:val="0"/>
          <w:color w:val="auto"/>
          <w:sz w:val="22"/>
          <w:szCs w:val="22"/>
        </w:rPr>
        <w:commentReference w:id="4"/>
      </w:r>
    </w:p>
    <w:p w14:paraId="1198A410" w14:textId="3502772B" w:rsidR="005E2E9A" w:rsidRDefault="00057F26" w:rsidP="00090DE6">
      <w:pPr>
        <w:spacing w:after="0" w:line="240" w:lineRule="auto"/>
        <w:jc w:val="both"/>
      </w:pPr>
      <w:r>
        <w:rPr>
          <w:rFonts w:eastAsiaTheme="minorEastAsia" w:cstheme="minorHAnsi"/>
          <w:iCs/>
        </w:rPr>
        <w:t xml:space="preserve">As mentioned earlier, Figure 2. shows the additional investment </w:t>
      </w:r>
      <w:r w:rsidR="00233D26">
        <w:rPr>
          <w:rFonts w:eastAsiaTheme="minorEastAsia" w:cstheme="minorHAnsi"/>
          <w:iCs/>
        </w:rPr>
        <w:t>i</w:t>
      </w:r>
      <w:r>
        <w:rPr>
          <w:rFonts w:eastAsiaTheme="minorEastAsia" w:cstheme="minorHAnsi"/>
          <w:iCs/>
        </w:rPr>
        <w:t xml:space="preserve">n implementing our proposed design concept. For instance, the maximum additional cost that can be incurred in </w:t>
      </w:r>
      <w:r w:rsidR="00233D26">
        <w:rPr>
          <w:rFonts w:eastAsiaTheme="minorEastAsia" w:cstheme="minorHAnsi"/>
          <w:iCs/>
        </w:rPr>
        <w:t xml:space="preserve">the </w:t>
      </w:r>
      <w:r>
        <w:rPr>
          <w:rFonts w:eastAsiaTheme="minorEastAsia" w:cstheme="minorHAnsi"/>
          <w:iCs/>
        </w:rPr>
        <w:t xml:space="preserve">modification of the existing condenser system is about $600 at a discount rate of 10%. </w:t>
      </w:r>
    </w:p>
    <w:p w14:paraId="075DEB79" w14:textId="77777777" w:rsidR="00484110" w:rsidRDefault="00484110" w:rsidP="00090DE6">
      <w:pPr>
        <w:spacing w:after="0" w:line="240" w:lineRule="auto"/>
        <w:jc w:val="both"/>
        <w:rPr>
          <w:b/>
          <w:bCs/>
        </w:rPr>
      </w:pPr>
    </w:p>
    <w:p w14:paraId="5938EF1B" w14:textId="502A71D5" w:rsidR="00EF330A" w:rsidRPr="00816CEB" w:rsidRDefault="003D0F26" w:rsidP="00090DE6">
      <w:pPr>
        <w:spacing w:after="0" w:line="240" w:lineRule="auto"/>
        <w:jc w:val="both"/>
        <w:rPr>
          <w:rFonts w:cstheme="minorHAnsi"/>
        </w:rPr>
      </w:pPr>
      <w:r w:rsidRPr="00233D26">
        <w:rPr>
          <w:rFonts w:cstheme="minorHAnsi"/>
          <w:b/>
          <w:bCs/>
        </w:rPr>
        <w:t>Market Analysis</w:t>
      </w:r>
      <w:r>
        <w:rPr>
          <w:rFonts w:cstheme="minorHAnsi"/>
        </w:rPr>
        <w:t xml:space="preserve"> </w:t>
      </w:r>
    </w:p>
    <w:p w14:paraId="23A18744" w14:textId="643A4B24" w:rsidR="00ED6CC5" w:rsidRPr="00816CEB" w:rsidRDefault="00ED6CC5" w:rsidP="00ED6CC5">
      <w:pPr>
        <w:jc w:val="both"/>
        <w:rPr>
          <w:rFonts w:cstheme="minorHAnsi"/>
        </w:rPr>
      </w:pPr>
      <w:r w:rsidRPr="00233D26">
        <w:rPr>
          <w:rFonts w:eastAsiaTheme="minorEastAsia" w:cstheme="minorHAnsi"/>
        </w:rPr>
        <w:t>For our proposed concept, designing the prototype with a manufacturer is an important first step to bringing the solution to market.</w:t>
      </w:r>
      <w:r w:rsidRPr="00233D26">
        <w:rPr>
          <w:rFonts w:cstheme="minorHAnsi"/>
        </w:rPr>
        <w:t xml:space="preserve"> Our numerically validated concept will be presented to the Department of Energy</w:t>
      </w:r>
      <w:r w:rsidR="00233D26">
        <w:rPr>
          <w:rFonts w:cstheme="minorHAnsi"/>
        </w:rPr>
        <w:t>;</w:t>
      </w:r>
      <w:r w:rsidRPr="00233D26">
        <w:rPr>
          <w:rFonts w:cstheme="minorHAnsi"/>
        </w:rPr>
        <w:t xml:space="preserve"> once it is certified as economic</w:t>
      </w:r>
      <w:r w:rsidR="00233D26">
        <w:rPr>
          <w:rFonts w:cstheme="minorHAnsi"/>
        </w:rPr>
        <w:t>ally</w:t>
      </w:r>
      <w:r w:rsidRPr="00233D26">
        <w:rPr>
          <w:rFonts w:cstheme="minorHAnsi"/>
        </w:rPr>
        <w:t xml:space="preserve"> and technically feasible to contribute efficiently to the energy space or industry, an application for </w:t>
      </w:r>
      <w:r w:rsidR="00233D26">
        <w:rPr>
          <w:rFonts w:cstheme="minorHAnsi"/>
        </w:rPr>
        <w:t xml:space="preserve">a </w:t>
      </w:r>
      <w:r w:rsidRPr="00233D26">
        <w:rPr>
          <w:rFonts w:cstheme="minorHAnsi"/>
        </w:rPr>
        <w:t xml:space="preserve">provisional patent will be made to the United States Patent and Trademark </w:t>
      </w:r>
      <w:r w:rsidR="00233D26">
        <w:rPr>
          <w:rFonts w:cstheme="minorHAnsi"/>
        </w:rPr>
        <w:t>O</w:t>
      </w:r>
      <w:r w:rsidRPr="00233D26">
        <w:rPr>
          <w:rFonts w:cstheme="minorHAnsi"/>
        </w:rPr>
        <w:t>ffice (USPTO</w:t>
      </w:r>
      <w:r w:rsidR="00C65483" w:rsidRPr="00816CEB">
        <w:rPr>
          <w:rFonts w:cstheme="minorHAnsi"/>
        </w:rPr>
        <w:t>)</w:t>
      </w:r>
      <w:r w:rsidR="0044322B" w:rsidRPr="00816CEB">
        <w:rPr>
          <w:rFonts w:cstheme="minorHAnsi"/>
        </w:rPr>
        <w:t xml:space="preserve"> </w:t>
      </w:r>
      <w:r w:rsidR="0044322B" w:rsidRPr="00816CEB">
        <w:rPr>
          <w:rFonts w:cstheme="minorHAnsi"/>
        </w:rPr>
        <w:fldChar w:fldCharType="begin" w:fldLock="1"/>
      </w:r>
      <w:r w:rsidR="009E5184">
        <w:rPr>
          <w:rFonts w:cstheme="minorHAnsi"/>
        </w:rPr>
        <w:instrText>ADDIN CSL_CITATION {"citationItems":[{"id":"ITEM-1","itemData":{"URL":"https://www.uspto.gov/patents/basics/types-patent-applications/provisional-application-patent","accessed":{"date-parts":[["2022","11","1"]]},"container-title":"United States Patent and Trademark office (USPTO)","id":"ITEM-1","issued":{"date-parts":[["0"]]},"title":"Provisional Application for Patent","type":"webpage"},"uris":["http://www.mendeley.com/documents/?uuid=e64b783d-3c6a-44f5-aabb-11db2ccf2a54"]}],"mendeley":{"formattedCitation":"[17]","plainTextFormattedCitation":"[17]","previouslyFormattedCitation":"[17]"},"properties":{"noteIndex":0},"schema":"https://github.com/citation-style-language/schema/raw/master/csl-citation.json"}</w:instrText>
      </w:r>
      <w:r w:rsidR="0044322B" w:rsidRPr="00816CEB">
        <w:rPr>
          <w:rFonts w:cstheme="minorHAnsi"/>
        </w:rPr>
        <w:fldChar w:fldCharType="separate"/>
      </w:r>
      <w:r w:rsidR="0044322B" w:rsidRPr="00816CEB">
        <w:rPr>
          <w:rFonts w:cstheme="minorHAnsi"/>
          <w:noProof/>
        </w:rPr>
        <w:t>[17]</w:t>
      </w:r>
      <w:r w:rsidR="0044322B" w:rsidRPr="00816CEB">
        <w:rPr>
          <w:rFonts w:cstheme="minorHAnsi"/>
        </w:rPr>
        <w:fldChar w:fldCharType="end"/>
      </w:r>
      <w:r w:rsidRPr="00233D26">
        <w:rPr>
          <w:rFonts w:cstheme="minorHAnsi"/>
        </w:rPr>
        <w:t xml:space="preserve">. Grants from appropriate bodies </w:t>
      </w:r>
      <w:r w:rsidR="00233D26">
        <w:rPr>
          <w:rFonts w:cstheme="minorHAnsi"/>
        </w:rPr>
        <w:t xml:space="preserve">and </w:t>
      </w:r>
      <w:r w:rsidRPr="00233D26">
        <w:rPr>
          <w:rFonts w:cstheme="minorHAnsi"/>
        </w:rPr>
        <w:t>notable agencies will be sought to build the prototype. One such notable agenc</w:t>
      </w:r>
      <w:r w:rsidR="00233D26">
        <w:rPr>
          <w:rFonts w:cstheme="minorHAnsi"/>
        </w:rPr>
        <w:t>y</w:t>
      </w:r>
      <w:r w:rsidRPr="00233D26">
        <w:rPr>
          <w:rFonts w:cstheme="minorHAnsi"/>
        </w:rPr>
        <w:t xml:space="preserve"> is the Advanced Research Projects Agency-Energy (ARPA-E)</w:t>
      </w:r>
      <w:r w:rsidR="00233D26">
        <w:rPr>
          <w:rFonts w:cstheme="minorHAnsi"/>
        </w:rPr>
        <w:t>,</w:t>
      </w:r>
      <w:r w:rsidRPr="00233D26">
        <w:rPr>
          <w:rFonts w:cstheme="minorHAnsi"/>
        </w:rPr>
        <w:t xml:space="preserve"> reputed for sponsoring </w:t>
      </w:r>
      <w:r w:rsidRPr="00233D26">
        <w:rPr>
          <w:rStyle w:val="Strong"/>
          <w:rFonts w:cstheme="minorHAnsi"/>
          <w:b w:val="0"/>
          <w:bCs w:val="0"/>
          <w:color w:val="212529"/>
          <w:shd w:val="clear" w:color="auto" w:fill="FFFFFF"/>
        </w:rPr>
        <w:t>$3.27 billion in R&amp;D funding for more than 1,415 potentially transformational energy technology projects</w:t>
      </w:r>
      <w:r w:rsidRPr="00233D26">
        <w:rPr>
          <w:rStyle w:val="Strong"/>
          <w:rFonts w:cstheme="minorHAnsi"/>
          <w:color w:val="212529"/>
          <w:shd w:val="clear" w:color="auto" w:fill="FFFFFF"/>
        </w:rPr>
        <w:t xml:space="preserve"> </w:t>
      </w:r>
      <w:r w:rsidRPr="00233D26">
        <w:rPr>
          <w:rStyle w:val="Strong"/>
          <w:rFonts w:cstheme="minorHAnsi"/>
          <w:color w:val="212529"/>
          <w:shd w:val="clear" w:color="auto" w:fill="FFFFFF"/>
        </w:rPr>
        <w:fldChar w:fldCharType="begin" w:fldLock="1"/>
      </w:r>
      <w:r w:rsidRPr="00233D26">
        <w:rPr>
          <w:rStyle w:val="Strong"/>
          <w:rFonts w:cstheme="minorHAnsi"/>
          <w:color w:val="212529"/>
          <w:shd w:val="clear" w:color="auto" w:fill="FFFFFF"/>
        </w:rPr>
        <w:instrText>ADDIN CSL_CITATION {"citationItems":[{"id":"ITEM-1","itemData":{"URL":"https://arpa-e.energy.gov/about","accessed":{"date-parts":[["2022","11","1"]]},"container-title":"U.S. Department of Energy","id":"ITEM-1","issued":{"date-parts":[["0"]]},"title":"Advanced Research Projects Agency - Energy","type":"webpage"},"uris":["http://www.mendeley.com/documents/?uuid=a7815c01-dcf1-4913-b1d2-030a1dd0d870"]}],"mendeley":{"formattedCitation":"[18]","plainTextFormattedCitation":"[18]","previouslyFormattedCitation":"[18]"},"properties":{"noteIndex":0},"schema":"https://github.com/citation-style-language/schema/raw/master/csl-citation.json"}</w:instrText>
      </w:r>
      <w:r w:rsidRPr="00233D26">
        <w:rPr>
          <w:rStyle w:val="Strong"/>
          <w:rFonts w:cstheme="minorHAnsi"/>
          <w:color w:val="212529"/>
          <w:shd w:val="clear" w:color="auto" w:fill="FFFFFF"/>
        </w:rPr>
        <w:fldChar w:fldCharType="separate"/>
      </w:r>
      <w:r w:rsidRPr="00233D26">
        <w:rPr>
          <w:rStyle w:val="Strong"/>
          <w:rFonts w:cstheme="minorHAnsi"/>
          <w:b w:val="0"/>
          <w:noProof/>
          <w:color w:val="212529"/>
          <w:shd w:val="clear" w:color="auto" w:fill="FFFFFF"/>
        </w:rPr>
        <w:t>[18]</w:t>
      </w:r>
      <w:r w:rsidRPr="00233D26">
        <w:rPr>
          <w:rStyle w:val="Strong"/>
          <w:rFonts w:cstheme="minorHAnsi"/>
          <w:color w:val="212529"/>
          <w:shd w:val="clear" w:color="auto" w:fill="FFFFFF"/>
        </w:rPr>
        <w:fldChar w:fldCharType="end"/>
      </w:r>
      <w:r w:rsidRPr="00233D26">
        <w:rPr>
          <w:rStyle w:val="Strong"/>
          <w:rFonts w:cstheme="minorHAnsi"/>
          <w:color w:val="212529"/>
          <w:shd w:val="clear" w:color="auto" w:fill="FFFFFF"/>
        </w:rPr>
        <w:t>.</w:t>
      </w:r>
      <w:r w:rsidRPr="00233D26">
        <w:rPr>
          <w:rFonts w:cstheme="minorHAnsi"/>
        </w:rPr>
        <w:t xml:space="preserve"> Once </w:t>
      </w:r>
      <w:r w:rsidR="00233D26">
        <w:rPr>
          <w:rFonts w:cstheme="minorHAnsi"/>
        </w:rPr>
        <w:t xml:space="preserve">the </w:t>
      </w:r>
      <w:r w:rsidRPr="00233D26">
        <w:rPr>
          <w:rFonts w:cstheme="minorHAnsi"/>
        </w:rPr>
        <w:t xml:space="preserve">grant is secured and </w:t>
      </w:r>
      <w:r w:rsidR="00233D26">
        <w:rPr>
          <w:rFonts w:cstheme="minorHAnsi"/>
        </w:rPr>
        <w:t xml:space="preserve">the </w:t>
      </w:r>
      <w:r w:rsidRPr="00233D26">
        <w:rPr>
          <w:rFonts w:cstheme="minorHAnsi"/>
        </w:rPr>
        <w:t xml:space="preserve">prototype built, an application for a non-provisional patent will be filed. Subsequently, with the assistance of ARPA-E, the next important step is pitching our ideas </w:t>
      </w:r>
      <w:r w:rsidR="00CD2C23">
        <w:rPr>
          <w:rFonts w:cstheme="minorHAnsi"/>
        </w:rPr>
        <w:t xml:space="preserve">to </w:t>
      </w:r>
      <w:r w:rsidRPr="00233D26">
        <w:rPr>
          <w:rFonts w:cstheme="minorHAnsi"/>
        </w:rPr>
        <w:t>HVAC companies for the sole purpose of partnering with them to manufacture the product and bring it to market</w:t>
      </w:r>
      <w:r w:rsidR="00311267">
        <w:rPr>
          <w:rFonts w:cstheme="minorHAnsi"/>
        </w:rPr>
        <w:t xml:space="preserve">. </w:t>
      </w:r>
    </w:p>
    <w:p w14:paraId="251DF6DD" w14:textId="49D93BBE" w:rsidR="00F437D6" w:rsidRPr="00816CEB" w:rsidRDefault="00F437D6" w:rsidP="004E2DB2">
      <w:pPr>
        <w:spacing w:line="240" w:lineRule="auto"/>
        <w:jc w:val="both"/>
        <w:rPr>
          <w:rFonts w:cstheme="minorHAnsi"/>
        </w:rPr>
      </w:pPr>
      <w:r w:rsidRPr="00816CEB">
        <w:rPr>
          <w:rFonts w:cstheme="minorHAnsi"/>
        </w:rPr>
        <w:t>Aware of the market adoption barriers</w:t>
      </w:r>
      <w:r w:rsidR="00020BB6">
        <w:rPr>
          <w:rFonts w:cstheme="minorHAnsi"/>
        </w:rPr>
        <w:t xml:space="preserve">- </w:t>
      </w:r>
      <w:r w:rsidRPr="00816CEB">
        <w:rPr>
          <w:rFonts w:cstheme="minorHAnsi"/>
        </w:rPr>
        <w:t xml:space="preserve">behavioral, cost-effectiveness, product specifications, integration, </w:t>
      </w:r>
      <w:r w:rsidR="00233D26">
        <w:rPr>
          <w:rFonts w:cstheme="minorHAnsi"/>
        </w:rPr>
        <w:t xml:space="preserve">and </w:t>
      </w:r>
      <w:r w:rsidRPr="00816CEB">
        <w:rPr>
          <w:rFonts w:cstheme="minorHAnsi"/>
        </w:rPr>
        <w:t>installation</w:t>
      </w:r>
      <w:r w:rsidR="00233D26">
        <w:rPr>
          <w:rFonts w:cstheme="minorHAnsi"/>
        </w:rPr>
        <w:t>,</w:t>
      </w:r>
      <w:r w:rsidRPr="00816CEB">
        <w:rPr>
          <w:rFonts w:cstheme="minorHAnsi"/>
        </w:rPr>
        <w:t xml:space="preserve"> amongst others that give incumbents advantages over potential entrants. Most consumers are concerned about the initial investment of HVAC technologies rather than looking at savings or performance in the long run- this could be some behavioral barrier that may inevitably affect the market acceptability of the product. For instance, the additional knowledge and information required for product installation and the non-energy factors that influence the adoption of the technology</w:t>
      </w:r>
      <w:r w:rsidR="00233D26">
        <w:rPr>
          <w:rFonts w:cstheme="minorHAnsi"/>
        </w:rPr>
        <w:t>,</w:t>
      </w:r>
      <w:r w:rsidRPr="00816CEB">
        <w:rPr>
          <w:rFonts w:cstheme="minorHAnsi"/>
        </w:rPr>
        <w:t xml:space="preserve"> such as noise level, comfort, brand reliability, size, and aesthetics of the equipment. These barriers can be overcome by our manufacturers</w:t>
      </w:r>
      <w:r w:rsidR="00233D26">
        <w:rPr>
          <w:rFonts w:cstheme="minorHAnsi"/>
        </w:rPr>
        <w:t>,</w:t>
      </w:r>
      <w:r w:rsidRPr="00816CEB">
        <w:rPr>
          <w:rFonts w:cstheme="minorHAnsi"/>
        </w:rPr>
        <w:t xml:space="preserve"> ensuring they feed and educate potential customers on the importance of energy-efficient appliances</w:t>
      </w:r>
      <w:r w:rsidR="00233D26">
        <w:rPr>
          <w:rFonts w:cstheme="minorHAnsi"/>
        </w:rPr>
        <w:t>,</w:t>
      </w:r>
      <w:r w:rsidRPr="00816CEB">
        <w:rPr>
          <w:rFonts w:cstheme="minorHAnsi"/>
        </w:rPr>
        <w:t xml:space="preserve"> which reduces energy burden as against just maintaining the status quo with existing technology. In addition, </w:t>
      </w:r>
      <w:r w:rsidR="00233D26">
        <w:rPr>
          <w:rFonts w:cstheme="minorHAnsi"/>
        </w:rPr>
        <w:t xml:space="preserve">the </w:t>
      </w:r>
      <w:r w:rsidRPr="00816CEB">
        <w:rPr>
          <w:rFonts w:cstheme="minorHAnsi"/>
        </w:rPr>
        <w:t>manufacturability barrier is worth mentioning</w:t>
      </w:r>
      <w:r w:rsidR="00233D26">
        <w:rPr>
          <w:rFonts w:cstheme="minorHAnsi"/>
        </w:rPr>
        <w:t>. These barriers are to determine whether it is feasible to modify an existing condenser o</w:t>
      </w:r>
      <w:r w:rsidRPr="00816CEB">
        <w:rPr>
          <w:rFonts w:cstheme="minorHAnsi"/>
        </w:rPr>
        <w:t>r build a new condenser in its entirety with the evaporative media (proposed design concept). Moreover, our design product will involve feeding water into the media</w:t>
      </w:r>
      <w:r w:rsidR="00233D26">
        <w:rPr>
          <w:rFonts w:cstheme="minorHAnsi"/>
        </w:rPr>
        <w:t>,</w:t>
      </w:r>
      <w:r w:rsidRPr="00816CEB">
        <w:rPr>
          <w:rFonts w:cstheme="minorHAnsi"/>
        </w:rPr>
        <w:t xml:space="preserve"> and this comes with further analysis</w:t>
      </w:r>
      <w:r w:rsidR="00233D26">
        <w:rPr>
          <w:rFonts w:cstheme="minorHAnsi"/>
        </w:rPr>
        <w:t>,</w:t>
      </w:r>
      <w:r w:rsidRPr="00816CEB">
        <w:rPr>
          <w:rFonts w:cstheme="minorHAnsi"/>
        </w:rPr>
        <w:t xml:space="preserve"> such as the design and selection of pump, water source</w:t>
      </w:r>
      <w:r w:rsidR="00233D26">
        <w:rPr>
          <w:rFonts w:cstheme="minorHAnsi"/>
        </w:rPr>
        <w:t>,</w:t>
      </w:r>
      <w:r w:rsidRPr="00816CEB">
        <w:rPr>
          <w:rFonts w:cstheme="minorHAnsi"/>
        </w:rPr>
        <w:t xml:space="preserve"> and water distribution network, which will not be much of a barrier to product manufacturers given the availability of </w:t>
      </w:r>
      <w:r w:rsidR="00233D26">
        <w:rPr>
          <w:rFonts w:cstheme="minorHAnsi"/>
        </w:rPr>
        <w:t xml:space="preserve">a </w:t>
      </w:r>
      <w:r w:rsidRPr="00816CEB">
        <w:rPr>
          <w:rFonts w:cstheme="minorHAnsi"/>
        </w:rPr>
        <w:t xml:space="preserve">wide range of pumps that is </w:t>
      </w:r>
      <w:r w:rsidR="00403C63">
        <w:rPr>
          <w:rFonts w:cstheme="minorHAnsi"/>
        </w:rPr>
        <w:t>readily</w:t>
      </w:r>
      <w:r w:rsidRPr="00816CEB">
        <w:rPr>
          <w:rFonts w:cstheme="minorHAnsi"/>
        </w:rPr>
        <w:t xml:space="preserve"> available in the market with the r</w:t>
      </w:r>
      <w:r w:rsidR="009F7624">
        <w:rPr>
          <w:rFonts w:cstheme="minorHAnsi"/>
        </w:rPr>
        <w:t>ange of</w:t>
      </w:r>
      <w:r w:rsidRPr="00816CEB">
        <w:rPr>
          <w:rFonts w:cstheme="minorHAnsi"/>
        </w:rPr>
        <w:t xml:space="preserve"> capacity.</w:t>
      </w:r>
      <w:r w:rsidR="00CE66EF">
        <w:rPr>
          <w:rFonts w:cstheme="minorHAnsi"/>
        </w:rPr>
        <w:t xml:space="preserve"> </w:t>
      </w:r>
    </w:p>
    <w:p w14:paraId="6FFEBE56" w14:textId="51C3A914" w:rsidR="004B002D" w:rsidRPr="003041E1" w:rsidRDefault="004B002D" w:rsidP="004E2DB2">
      <w:pPr>
        <w:spacing w:after="0" w:line="240" w:lineRule="auto"/>
        <w:jc w:val="both"/>
        <w:rPr>
          <w:rFonts w:cstheme="minorHAnsi"/>
          <w:b/>
          <w:bCs/>
          <w:sz w:val="28"/>
          <w:szCs w:val="28"/>
        </w:rPr>
      </w:pPr>
      <w:r w:rsidRPr="003041E1">
        <w:rPr>
          <w:rFonts w:cstheme="minorHAnsi"/>
          <w:b/>
          <w:bCs/>
          <w:sz w:val="28"/>
          <w:szCs w:val="28"/>
        </w:rPr>
        <w:lastRenderedPageBreak/>
        <w:t>Ref</w:t>
      </w:r>
      <w:r w:rsidR="009E5184">
        <w:rPr>
          <w:rFonts w:cstheme="minorHAnsi"/>
          <w:b/>
          <w:bCs/>
          <w:sz w:val="28"/>
          <w:szCs w:val="28"/>
        </w:rPr>
        <w:t>erences</w:t>
      </w:r>
    </w:p>
    <w:p w14:paraId="1A1EC0C1" w14:textId="5634FD4B" w:rsidR="009E5184" w:rsidRPr="009E5184" w:rsidRDefault="00533204" w:rsidP="009E5184">
      <w:pPr>
        <w:widowControl w:val="0"/>
        <w:autoSpaceDE w:val="0"/>
        <w:autoSpaceDN w:val="0"/>
        <w:adjustRightInd w:val="0"/>
        <w:spacing w:line="240" w:lineRule="auto"/>
        <w:ind w:left="640" w:hanging="640"/>
        <w:rPr>
          <w:rFonts w:ascii="Calibri" w:hAnsi="Calibri" w:cs="Calibri"/>
          <w:noProof/>
          <w:szCs w:val="24"/>
        </w:rPr>
      </w:pPr>
      <w:r w:rsidRPr="003041E1">
        <w:rPr>
          <w:rFonts w:cstheme="minorHAnsi"/>
          <w:b/>
          <w:bCs/>
        </w:rPr>
        <w:fldChar w:fldCharType="begin" w:fldLock="1"/>
      </w:r>
      <w:r w:rsidRPr="003041E1">
        <w:rPr>
          <w:rFonts w:cstheme="minorHAnsi"/>
          <w:b/>
          <w:bCs/>
        </w:rPr>
        <w:instrText xml:space="preserve">ADDIN Mendeley Bibliography CSL_BIBLIOGRAPHY </w:instrText>
      </w:r>
      <w:r w:rsidRPr="003041E1">
        <w:rPr>
          <w:rFonts w:cstheme="minorHAnsi"/>
          <w:b/>
          <w:bCs/>
        </w:rPr>
        <w:fldChar w:fldCharType="separate"/>
      </w:r>
      <w:r w:rsidR="009E5184" w:rsidRPr="009E5184">
        <w:rPr>
          <w:rFonts w:ascii="Calibri" w:hAnsi="Calibri" w:cs="Calibri"/>
          <w:noProof/>
          <w:szCs w:val="24"/>
        </w:rPr>
        <w:t>[1]</w:t>
      </w:r>
      <w:r w:rsidR="009E5184" w:rsidRPr="009E5184">
        <w:rPr>
          <w:rFonts w:ascii="Calibri" w:hAnsi="Calibri" w:cs="Calibri"/>
          <w:noProof/>
          <w:szCs w:val="24"/>
        </w:rPr>
        <w:tab/>
        <w:t xml:space="preserve">“Center for Global Development,” </w:t>
      </w:r>
      <w:r w:rsidR="009E5184" w:rsidRPr="009E5184">
        <w:rPr>
          <w:rFonts w:ascii="Calibri" w:hAnsi="Calibri" w:cs="Calibri"/>
          <w:i/>
          <w:iCs/>
          <w:noProof/>
          <w:szCs w:val="24"/>
        </w:rPr>
        <w:t>CGD</w:t>
      </w:r>
      <w:r w:rsidR="009E5184" w:rsidRPr="009E5184">
        <w:rPr>
          <w:rFonts w:ascii="Calibri" w:hAnsi="Calibri" w:cs="Calibri"/>
          <w:noProof/>
          <w:szCs w:val="24"/>
        </w:rPr>
        <w:t>. https://www.cgdev.org/media/developing-countries-are-responsible-63-percent-current-carbon-emissions (accessed Nov. 04, 2022).</w:t>
      </w:r>
    </w:p>
    <w:p w14:paraId="28D56091" w14:textId="77777777" w:rsidR="009E5184" w:rsidRPr="009E5184" w:rsidRDefault="009E5184" w:rsidP="009E5184">
      <w:pPr>
        <w:widowControl w:val="0"/>
        <w:autoSpaceDE w:val="0"/>
        <w:autoSpaceDN w:val="0"/>
        <w:adjustRightInd w:val="0"/>
        <w:spacing w:line="240" w:lineRule="auto"/>
        <w:ind w:left="640" w:hanging="640"/>
        <w:rPr>
          <w:rFonts w:ascii="Calibri" w:hAnsi="Calibri" w:cs="Calibri"/>
          <w:noProof/>
          <w:szCs w:val="24"/>
        </w:rPr>
      </w:pPr>
      <w:r w:rsidRPr="009E5184">
        <w:rPr>
          <w:rFonts w:ascii="Calibri" w:hAnsi="Calibri" w:cs="Calibri"/>
          <w:noProof/>
          <w:szCs w:val="24"/>
        </w:rPr>
        <w:t>[2]</w:t>
      </w:r>
      <w:r w:rsidRPr="009E5184">
        <w:rPr>
          <w:rFonts w:ascii="Calibri" w:hAnsi="Calibri" w:cs="Calibri"/>
          <w:noProof/>
          <w:szCs w:val="24"/>
        </w:rPr>
        <w:tab/>
        <w:t xml:space="preserve">“The STEM Gap: Women and Girls in Science, Technology, Engineering and Mathematics,” </w:t>
      </w:r>
      <w:r w:rsidRPr="009E5184">
        <w:rPr>
          <w:rFonts w:ascii="Calibri" w:hAnsi="Calibri" w:cs="Calibri"/>
          <w:i/>
          <w:iCs/>
          <w:noProof/>
          <w:szCs w:val="24"/>
        </w:rPr>
        <w:t>American Association of University of Women</w:t>
      </w:r>
      <w:r w:rsidRPr="009E5184">
        <w:rPr>
          <w:rFonts w:ascii="Calibri" w:hAnsi="Calibri" w:cs="Calibri"/>
          <w:noProof/>
          <w:szCs w:val="24"/>
        </w:rPr>
        <w:t>. https://www.aauw.org/resources/research/the-stem-gap/ (accessed Nov. 04, 2022).</w:t>
      </w:r>
    </w:p>
    <w:p w14:paraId="1CE653D9" w14:textId="77777777" w:rsidR="009E5184" w:rsidRPr="009E5184" w:rsidRDefault="009E5184" w:rsidP="009E5184">
      <w:pPr>
        <w:widowControl w:val="0"/>
        <w:autoSpaceDE w:val="0"/>
        <w:autoSpaceDN w:val="0"/>
        <w:adjustRightInd w:val="0"/>
        <w:spacing w:line="240" w:lineRule="auto"/>
        <w:ind w:left="640" w:hanging="640"/>
        <w:rPr>
          <w:rFonts w:ascii="Calibri" w:hAnsi="Calibri" w:cs="Calibri"/>
          <w:noProof/>
          <w:szCs w:val="24"/>
        </w:rPr>
      </w:pPr>
      <w:r w:rsidRPr="009E5184">
        <w:rPr>
          <w:rFonts w:ascii="Calibri" w:hAnsi="Calibri" w:cs="Calibri"/>
          <w:noProof/>
          <w:szCs w:val="24"/>
        </w:rPr>
        <w:t>[3]</w:t>
      </w:r>
      <w:r w:rsidRPr="009E5184">
        <w:rPr>
          <w:rFonts w:ascii="Calibri" w:hAnsi="Calibri" w:cs="Calibri"/>
          <w:noProof/>
          <w:szCs w:val="24"/>
        </w:rPr>
        <w:tab/>
        <w:t xml:space="preserve">M. Krarti and N. Howarth, “Transitioning to high efficiency air conditioning in Saudi Arabia: A benefit cost analysis for residential buildings,” </w:t>
      </w:r>
      <w:r w:rsidRPr="009E5184">
        <w:rPr>
          <w:rFonts w:ascii="Calibri" w:hAnsi="Calibri" w:cs="Calibri"/>
          <w:i/>
          <w:iCs/>
          <w:noProof/>
          <w:szCs w:val="24"/>
        </w:rPr>
        <w:t>J. Build. Eng.</w:t>
      </w:r>
      <w:r w:rsidRPr="009E5184">
        <w:rPr>
          <w:rFonts w:ascii="Calibri" w:hAnsi="Calibri" w:cs="Calibri"/>
          <w:noProof/>
          <w:szCs w:val="24"/>
        </w:rPr>
        <w:t>, vol. 31, no. April, p. 101457, 2020, doi: 10.1016/j.jobe.2020.101457.</w:t>
      </w:r>
    </w:p>
    <w:p w14:paraId="4B2B7603" w14:textId="77777777" w:rsidR="009E5184" w:rsidRPr="009E5184" w:rsidRDefault="009E5184" w:rsidP="009E5184">
      <w:pPr>
        <w:widowControl w:val="0"/>
        <w:autoSpaceDE w:val="0"/>
        <w:autoSpaceDN w:val="0"/>
        <w:adjustRightInd w:val="0"/>
        <w:spacing w:line="240" w:lineRule="auto"/>
        <w:ind w:left="640" w:hanging="640"/>
        <w:rPr>
          <w:rFonts w:ascii="Calibri" w:hAnsi="Calibri" w:cs="Calibri"/>
          <w:noProof/>
          <w:szCs w:val="24"/>
        </w:rPr>
      </w:pPr>
      <w:r w:rsidRPr="009E5184">
        <w:rPr>
          <w:rFonts w:ascii="Calibri" w:hAnsi="Calibri" w:cs="Calibri"/>
          <w:noProof/>
          <w:szCs w:val="24"/>
        </w:rPr>
        <w:t>[4]</w:t>
      </w:r>
      <w:r w:rsidRPr="009E5184">
        <w:rPr>
          <w:rFonts w:ascii="Calibri" w:hAnsi="Calibri" w:cs="Calibri"/>
          <w:noProof/>
          <w:szCs w:val="24"/>
        </w:rPr>
        <w:tab/>
        <w:t xml:space="preserve">“Low-Income Community Energy Solutions,” </w:t>
      </w:r>
      <w:r w:rsidRPr="009E5184">
        <w:rPr>
          <w:rFonts w:ascii="Calibri" w:hAnsi="Calibri" w:cs="Calibri"/>
          <w:i/>
          <w:iCs/>
          <w:noProof/>
          <w:szCs w:val="24"/>
        </w:rPr>
        <w:t>Office of ENERGY EFFICIENCY &amp; RENEWABLE ENERGY</w:t>
      </w:r>
      <w:r w:rsidRPr="009E5184">
        <w:rPr>
          <w:rFonts w:ascii="Calibri" w:hAnsi="Calibri" w:cs="Calibri"/>
          <w:noProof/>
          <w:szCs w:val="24"/>
        </w:rPr>
        <w:t>. https://www.energy.gov/eere/slsc/low-income-community-energy-solutions (accessed Nov. 04, 2022).</w:t>
      </w:r>
    </w:p>
    <w:p w14:paraId="5D5B242F" w14:textId="77777777" w:rsidR="009E5184" w:rsidRPr="009E5184" w:rsidRDefault="009E5184" w:rsidP="009E5184">
      <w:pPr>
        <w:widowControl w:val="0"/>
        <w:autoSpaceDE w:val="0"/>
        <w:autoSpaceDN w:val="0"/>
        <w:adjustRightInd w:val="0"/>
        <w:spacing w:line="240" w:lineRule="auto"/>
        <w:ind w:left="640" w:hanging="640"/>
        <w:rPr>
          <w:rFonts w:ascii="Calibri" w:hAnsi="Calibri" w:cs="Calibri"/>
          <w:noProof/>
          <w:szCs w:val="24"/>
        </w:rPr>
      </w:pPr>
      <w:r w:rsidRPr="009E5184">
        <w:rPr>
          <w:rFonts w:ascii="Calibri" w:hAnsi="Calibri" w:cs="Calibri"/>
          <w:noProof/>
          <w:szCs w:val="24"/>
        </w:rPr>
        <w:t>[5]</w:t>
      </w:r>
      <w:r w:rsidRPr="009E5184">
        <w:rPr>
          <w:rFonts w:ascii="Calibri" w:hAnsi="Calibri" w:cs="Calibri"/>
          <w:noProof/>
          <w:szCs w:val="24"/>
        </w:rPr>
        <w:tab/>
        <w:t xml:space="preserve">A. Drehobl and L. Ross, “Lifting the High Energy Burden in America’s Largest Cities: How Energy Efficiency Can Improve Low-Income and Underserved Communities,” </w:t>
      </w:r>
      <w:r w:rsidRPr="009E5184">
        <w:rPr>
          <w:rFonts w:ascii="Calibri" w:hAnsi="Calibri" w:cs="Calibri"/>
          <w:i/>
          <w:iCs/>
          <w:noProof/>
          <w:szCs w:val="24"/>
        </w:rPr>
        <w:t>Aceee</w:t>
      </w:r>
      <w:r w:rsidRPr="009E5184">
        <w:rPr>
          <w:rFonts w:ascii="Calibri" w:hAnsi="Calibri" w:cs="Calibri"/>
          <w:noProof/>
          <w:szCs w:val="24"/>
        </w:rPr>
        <w:t>, no. April, p. 56, 2016, [Online]. Available: https://aceee.org/research-report/u1602</w:t>
      </w:r>
    </w:p>
    <w:p w14:paraId="0C8809C7" w14:textId="77777777" w:rsidR="009E5184" w:rsidRPr="009E5184" w:rsidRDefault="009E5184" w:rsidP="009E5184">
      <w:pPr>
        <w:widowControl w:val="0"/>
        <w:autoSpaceDE w:val="0"/>
        <w:autoSpaceDN w:val="0"/>
        <w:adjustRightInd w:val="0"/>
        <w:spacing w:line="240" w:lineRule="auto"/>
        <w:ind w:left="640" w:hanging="640"/>
        <w:rPr>
          <w:rFonts w:ascii="Calibri" w:hAnsi="Calibri" w:cs="Calibri"/>
          <w:noProof/>
          <w:szCs w:val="24"/>
        </w:rPr>
      </w:pPr>
      <w:r w:rsidRPr="009E5184">
        <w:rPr>
          <w:rFonts w:ascii="Calibri" w:hAnsi="Calibri" w:cs="Calibri"/>
          <w:noProof/>
          <w:szCs w:val="24"/>
        </w:rPr>
        <w:t>[6]</w:t>
      </w:r>
      <w:r w:rsidRPr="009E5184">
        <w:rPr>
          <w:rFonts w:ascii="Calibri" w:hAnsi="Calibri" w:cs="Calibri"/>
          <w:noProof/>
          <w:szCs w:val="24"/>
        </w:rPr>
        <w:tab/>
        <w:t>EPA (Environmental Protection Agency), “Energy Efficiency in Local Government Operations,” pp. 1–58, 2011.</w:t>
      </w:r>
    </w:p>
    <w:p w14:paraId="59EBBD94" w14:textId="77777777" w:rsidR="009E5184" w:rsidRPr="009E5184" w:rsidRDefault="009E5184" w:rsidP="009E5184">
      <w:pPr>
        <w:widowControl w:val="0"/>
        <w:autoSpaceDE w:val="0"/>
        <w:autoSpaceDN w:val="0"/>
        <w:adjustRightInd w:val="0"/>
        <w:spacing w:line="240" w:lineRule="auto"/>
        <w:ind w:left="640" w:hanging="640"/>
        <w:rPr>
          <w:rFonts w:ascii="Calibri" w:hAnsi="Calibri" w:cs="Calibri"/>
          <w:noProof/>
          <w:szCs w:val="24"/>
        </w:rPr>
      </w:pPr>
      <w:r w:rsidRPr="009E5184">
        <w:rPr>
          <w:rFonts w:ascii="Calibri" w:hAnsi="Calibri" w:cs="Calibri"/>
          <w:noProof/>
          <w:szCs w:val="24"/>
        </w:rPr>
        <w:t>[7]</w:t>
      </w:r>
      <w:r w:rsidRPr="009E5184">
        <w:rPr>
          <w:rFonts w:ascii="Calibri" w:hAnsi="Calibri" w:cs="Calibri"/>
          <w:noProof/>
          <w:szCs w:val="24"/>
        </w:rPr>
        <w:tab/>
        <w:t xml:space="preserve">“Consolidated Planning/CHAS Data,” </w:t>
      </w:r>
      <w:r w:rsidRPr="009E5184">
        <w:rPr>
          <w:rFonts w:ascii="Calibri" w:hAnsi="Calibri" w:cs="Calibri"/>
          <w:i/>
          <w:iCs/>
          <w:noProof/>
          <w:szCs w:val="24"/>
        </w:rPr>
        <w:t>US Department of Housing and Urban Development</w:t>
      </w:r>
      <w:r w:rsidRPr="009E5184">
        <w:rPr>
          <w:rFonts w:ascii="Calibri" w:hAnsi="Calibri" w:cs="Calibri"/>
          <w:noProof/>
          <w:szCs w:val="24"/>
        </w:rPr>
        <w:t>. https://www.huduser.gov/portal/datasets/cp.html#2006-2019 (accessed Nov. 04, 2022).</w:t>
      </w:r>
    </w:p>
    <w:p w14:paraId="43D4D000" w14:textId="77777777" w:rsidR="009E5184" w:rsidRPr="009E5184" w:rsidRDefault="009E5184" w:rsidP="009E5184">
      <w:pPr>
        <w:widowControl w:val="0"/>
        <w:autoSpaceDE w:val="0"/>
        <w:autoSpaceDN w:val="0"/>
        <w:adjustRightInd w:val="0"/>
        <w:spacing w:line="240" w:lineRule="auto"/>
        <w:ind w:left="640" w:hanging="640"/>
        <w:rPr>
          <w:rFonts w:ascii="Calibri" w:hAnsi="Calibri" w:cs="Calibri"/>
          <w:noProof/>
          <w:szCs w:val="24"/>
        </w:rPr>
      </w:pPr>
      <w:r w:rsidRPr="009E5184">
        <w:rPr>
          <w:rFonts w:ascii="Calibri" w:hAnsi="Calibri" w:cs="Calibri"/>
          <w:noProof/>
          <w:szCs w:val="24"/>
        </w:rPr>
        <w:t>[8]</w:t>
      </w:r>
      <w:r w:rsidRPr="009E5184">
        <w:rPr>
          <w:rFonts w:ascii="Calibri" w:hAnsi="Calibri" w:cs="Calibri"/>
          <w:noProof/>
          <w:szCs w:val="24"/>
        </w:rPr>
        <w:tab/>
        <w:t xml:space="preserve">“Power Profiler,” </w:t>
      </w:r>
      <w:r w:rsidRPr="009E5184">
        <w:rPr>
          <w:rFonts w:ascii="Calibri" w:hAnsi="Calibri" w:cs="Calibri"/>
          <w:i/>
          <w:iCs/>
          <w:noProof/>
          <w:szCs w:val="24"/>
        </w:rPr>
        <w:t>United States Environmental Protection Agency</w:t>
      </w:r>
      <w:r w:rsidRPr="009E5184">
        <w:rPr>
          <w:rFonts w:ascii="Calibri" w:hAnsi="Calibri" w:cs="Calibri"/>
          <w:noProof/>
          <w:szCs w:val="24"/>
        </w:rPr>
        <w:t>, 2022. https://www.epa.gov/egrid/power-profiler#/ (accessed Oct. 20, 2022).</w:t>
      </w:r>
    </w:p>
    <w:p w14:paraId="563C65CB" w14:textId="634EED1F" w:rsidR="009E5184" w:rsidRPr="009E5184" w:rsidRDefault="009E5184" w:rsidP="009E5184">
      <w:pPr>
        <w:widowControl w:val="0"/>
        <w:autoSpaceDE w:val="0"/>
        <w:autoSpaceDN w:val="0"/>
        <w:adjustRightInd w:val="0"/>
        <w:spacing w:line="240" w:lineRule="auto"/>
        <w:ind w:left="640" w:hanging="640"/>
        <w:rPr>
          <w:rFonts w:ascii="Calibri" w:hAnsi="Calibri" w:cs="Calibri"/>
          <w:noProof/>
          <w:szCs w:val="24"/>
        </w:rPr>
      </w:pPr>
      <w:r w:rsidRPr="009E5184">
        <w:rPr>
          <w:rFonts w:ascii="Calibri" w:hAnsi="Calibri" w:cs="Calibri"/>
          <w:noProof/>
          <w:szCs w:val="24"/>
        </w:rPr>
        <w:t>[9]</w:t>
      </w:r>
      <w:r w:rsidRPr="009E5184">
        <w:rPr>
          <w:rFonts w:ascii="Calibri" w:hAnsi="Calibri" w:cs="Calibri"/>
          <w:noProof/>
          <w:szCs w:val="24"/>
        </w:rPr>
        <w:tab/>
        <w:t xml:space="preserve">“Climate Zones - DOE Building America Program,” </w:t>
      </w:r>
      <w:r w:rsidRPr="009E5184">
        <w:rPr>
          <w:rFonts w:ascii="Calibri" w:hAnsi="Calibri" w:cs="Calibri"/>
          <w:i/>
          <w:iCs/>
          <w:noProof/>
          <w:szCs w:val="24"/>
        </w:rPr>
        <w:t>U</w:t>
      </w:r>
      <w:r w:rsidR="00233D26">
        <w:rPr>
          <w:rFonts w:ascii="Calibri" w:hAnsi="Calibri" w:cs="Calibri"/>
          <w:i/>
          <w:iCs/>
          <w:noProof/>
          <w:szCs w:val="24"/>
        </w:rPr>
        <w:t>S</w:t>
      </w:r>
      <w:r w:rsidRPr="009E5184">
        <w:rPr>
          <w:rFonts w:ascii="Calibri" w:hAnsi="Calibri" w:cs="Calibri"/>
          <w:i/>
          <w:iCs/>
          <w:noProof/>
          <w:szCs w:val="24"/>
        </w:rPr>
        <w:t xml:space="preserve"> Energy Information Administration</w:t>
      </w:r>
      <w:r w:rsidRPr="009E5184">
        <w:rPr>
          <w:rFonts w:ascii="Calibri" w:hAnsi="Calibri" w:cs="Calibri"/>
          <w:noProof/>
          <w:szCs w:val="24"/>
        </w:rPr>
        <w:t>, 2022. https://atlas.eia.gov/datasets/eia::climate-zones-doe-building-america-program/about (accessed Oct. 13, 2022).</w:t>
      </w:r>
    </w:p>
    <w:p w14:paraId="6619F5C2" w14:textId="77777777" w:rsidR="009E5184" w:rsidRPr="009E5184" w:rsidRDefault="009E5184" w:rsidP="009E5184">
      <w:pPr>
        <w:widowControl w:val="0"/>
        <w:autoSpaceDE w:val="0"/>
        <w:autoSpaceDN w:val="0"/>
        <w:adjustRightInd w:val="0"/>
        <w:spacing w:line="240" w:lineRule="auto"/>
        <w:ind w:left="640" w:hanging="640"/>
        <w:rPr>
          <w:rFonts w:ascii="Calibri" w:hAnsi="Calibri" w:cs="Calibri"/>
          <w:noProof/>
          <w:szCs w:val="24"/>
        </w:rPr>
      </w:pPr>
      <w:r w:rsidRPr="009E5184">
        <w:rPr>
          <w:rFonts w:ascii="Calibri" w:hAnsi="Calibri" w:cs="Calibri"/>
          <w:noProof/>
          <w:szCs w:val="24"/>
        </w:rPr>
        <w:t>[10]</w:t>
      </w:r>
      <w:r w:rsidRPr="009E5184">
        <w:rPr>
          <w:rFonts w:ascii="Calibri" w:hAnsi="Calibri" w:cs="Calibri"/>
          <w:noProof/>
          <w:szCs w:val="24"/>
        </w:rPr>
        <w:tab/>
        <w:t xml:space="preserve">US Department of Energy, “Energy Savings Potential and RD&amp;D Opportunities for Non-Vapor-Compression HVAC Technologies,” </w:t>
      </w:r>
      <w:r w:rsidRPr="009E5184">
        <w:rPr>
          <w:rFonts w:ascii="Calibri" w:hAnsi="Calibri" w:cs="Calibri"/>
          <w:i/>
          <w:iCs/>
          <w:noProof/>
          <w:szCs w:val="24"/>
        </w:rPr>
        <w:t>US Dep. Energy</w:t>
      </w:r>
      <w:r w:rsidRPr="009E5184">
        <w:rPr>
          <w:rFonts w:ascii="Calibri" w:hAnsi="Calibri" w:cs="Calibri"/>
          <w:noProof/>
          <w:szCs w:val="24"/>
        </w:rPr>
        <w:t>, no. March, p. 199, 2014, [Online]. Available: http://www.osti.gov/home/%0Ahttp://www.osti.gov/servlets/purl/1220817/</w:t>
      </w:r>
    </w:p>
    <w:p w14:paraId="0CF60B97" w14:textId="77777777" w:rsidR="009E5184" w:rsidRPr="009E5184" w:rsidRDefault="009E5184" w:rsidP="009E5184">
      <w:pPr>
        <w:widowControl w:val="0"/>
        <w:autoSpaceDE w:val="0"/>
        <w:autoSpaceDN w:val="0"/>
        <w:adjustRightInd w:val="0"/>
        <w:spacing w:line="240" w:lineRule="auto"/>
        <w:ind w:left="640" w:hanging="640"/>
        <w:rPr>
          <w:rFonts w:ascii="Calibri" w:hAnsi="Calibri" w:cs="Calibri"/>
          <w:noProof/>
          <w:szCs w:val="24"/>
        </w:rPr>
      </w:pPr>
      <w:r w:rsidRPr="009E5184">
        <w:rPr>
          <w:rFonts w:ascii="Calibri" w:hAnsi="Calibri" w:cs="Calibri"/>
          <w:noProof/>
          <w:szCs w:val="24"/>
        </w:rPr>
        <w:t>[11]</w:t>
      </w:r>
      <w:r w:rsidRPr="009E5184">
        <w:rPr>
          <w:rFonts w:ascii="Calibri" w:hAnsi="Calibri" w:cs="Calibri"/>
          <w:noProof/>
          <w:szCs w:val="24"/>
        </w:rPr>
        <w:tab/>
        <w:t xml:space="preserve">“What Size Air Conditioner Do I Need?,” </w:t>
      </w:r>
      <w:r w:rsidRPr="009E5184">
        <w:rPr>
          <w:rFonts w:ascii="Calibri" w:hAnsi="Calibri" w:cs="Calibri"/>
          <w:i/>
          <w:iCs/>
          <w:noProof/>
          <w:szCs w:val="24"/>
        </w:rPr>
        <w:t>Carrier</w:t>
      </w:r>
      <w:r w:rsidRPr="009E5184">
        <w:rPr>
          <w:rFonts w:ascii="Calibri" w:hAnsi="Calibri" w:cs="Calibri"/>
          <w:noProof/>
          <w:szCs w:val="24"/>
        </w:rPr>
        <w:t>. https://www.carrier.com/residential/en/us/products/air-conditioners/what-size-air-conditioner-do-i-need/#:~:text=One ton of cooling capacity is equal to,larger cooling capacity would be considered light commercial (accessed Oct. 10, 2022).</w:t>
      </w:r>
    </w:p>
    <w:p w14:paraId="562759D9" w14:textId="77777777" w:rsidR="009E5184" w:rsidRPr="009E5184" w:rsidRDefault="009E5184" w:rsidP="009E5184">
      <w:pPr>
        <w:widowControl w:val="0"/>
        <w:autoSpaceDE w:val="0"/>
        <w:autoSpaceDN w:val="0"/>
        <w:adjustRightInd w:val="0"/>
        <w:spacing w:line="240" w:lineRule="auto"/>
        <w:ind w:left="640" w:hanging="640"/>
        <w:rPr>
          <w:rFonts w:ascii="Calibri" w:hAnsi="Calibri" w:cs="Calibri"/>
          <w:noProof/>
          <w:szCs w:val="24"/>
        </w:rPr>
      </w:pPr>
      <w:r w:rsidRPr="009E5184">
        <w:rPr>
          <w:rFonts w:ascii="Calibri" w:hAnsi="Calibri" w:cs="Calibri"/>
          <w:noProof/>
          <w:szCs w:val="24"/>
        </w:rPr>
        <w:t>[12]</w:t>
      </w:r>
      <w:r w:rsidRPr="009E5184">
        <w:rPr>
          <w:rFonts w:ascii="Calibri" w:hAnsi="Calibri" w:cs="Calibri"/>
          <w:noProof/>
          <w:szCs w:val="24"/>
        </w:rPr>
        <w:tab/>
        <w:t xml:space="preserve">“ASHRAE CLIMATIC DESIGN CONDITIONS 2009/2013/2017/2021,” </w:t>
      </w:r>
      <w:r w:rsidRPr="009E5184">
        <w:rPr>
          <w:rFonts w:ascii="Calibri" w:hAnsi="Calibri" w:cs="Calibri"/>
          <w:i/>
          <w:iCs/>
          <w:noProof/>
          <w:szCs w:val="24"/>
        </w:rPr>
        <w:t>ASHRAE Handbook - Foundamentals (SI)</w:t>
      </w:r>
      <w:r w:rsidRPr="009E5184">
        <w:rPr>
          <w:rFonts w:ascii="Calibri" w:hAnsi="Calibri" w:cs="Calibri"/>
          <w:noProof/>
          <w:szCs w:val="24"/>
        </w:rPr>
        <w:t>, 2021. http://ashrae-meteo.info/v2.0/index.php?lat=36.212&amp;lng=-115.196&amp;place=%27%27&amp;wmo=724846&amp;ashrae_version=2021</w:t>
      </w:r>
    </w:p>
    <w:p w14:paraId="3EAECA4D" w14:textId="1EEB6FEF" w:rsidR="009E5184" w:rsidRPr="009E5184" w:rsidRDefault="009E5184" w:rsidP="009E5184">
      <w:pPr>
        <w:widowControl w:val="0"/>
        <w:autoSpaceDE w:val="0"/>
        <w:autoSpaceDN w:val="0"/>
        <w:adjustRightInd w:val="0"/>
        <w:spacing w:line="240" w:lineRule="auto"/>
        <w:ind w:left="640" w:hanging="640"/>
        <w:rPr>
          <w:rFonts w:ascii="Calibri" w:hAnsi="Calibri" w:cs="Calibri"/>
          <w:noProof/>
          <w:szCs w:val="24"/>
        </w:rPr>
      </w:pPr>
      <w:r w:rsidRPr="009E5184">
        <w:rPr>
          <w:rFonts w:ascii="Calibri" w:hAnsi="Calibri" w:cs="Calibri"/>
          <w:noProof/>
          <w:szCs w:val="24"/>
        </w:rPr>
        <w:t>[13]</w:t>
      </w:r>
      <w:r w:rsidRPr="009E5184">
        <w:rPr>
          <w:rFonts w:ascii="Calibri" w:hAnsi="Calibri" w:cs="Calibri"/>
          <w:noProof/>
          <w:szCs w:val="24"/>
        </w:rPr>
        <w:tab/>
        <w:t>HOTCALC Commercial Water Heating Performance Simulation Tool, “Appendix D: Cold Water Inlet Temperatures for Selected U</w:t>
      </w:r>
      <w:r w:rsidR="00233D26">
        <w:rPr>
          <w:rFonts w:ascii="Calibri" w:hAnsi="Calibri" w:cs="Calibri"/>
          <w:noProof/>
          <w:szCs w:val="24"/>
        </w:rPr>
        <w:t>S</w:t>
      </w:r>
      <w:r w:rsidRPr="009E5184">
        <w:rPr>
          <w:rFonts w:ascii="Calibri" w:hAnsi="Calibri" w:cs="Calibri"/>
          <w:noProof/>
          <w:szCs w:val="24"/>
        </w:rPr>
        <w:t xml:space="preserve"> Locations,” </w:t>
      </w:r>
      <w:r w:rsidRPr="009E5184">
        <w:rPr>
          <w:rFonts w:ascii="Calibri" w:hAnsi="Calibri" w:cs="Calibri"/>
          <w:i/>
          <w:iCs/>
          <w:noProof/>
          <w:szCs w:val="24"/>
        </w:rPr>
        <w:t>Pnl.Gov</w:t>
      </w:r>
      <w:r w:rsidRPr="009E5184">
        <w:rPr>
          <w:rFonts w:ascii="Calibri" w:hAnsi="Calibri" w:cs="Calibri"/>
          <w:noProof/>
          <w:szCs w:val="24"/>
        </w:rPr>
        <w:t>, p. 1, 2001, [Online]. Available: http://www.gfxtechnology.com/WaterTemp.pdf</w:t>
      </w:r>
    </w:p>
    <w:p w14:paraId="5293B819" w14:textId="1C61C581" w:rsidR="009E5184" w:rsidRPr="009E5184" w:rsidRDefault="009E5184" w:rsidP="009E5184">
      <w:pPr>
        <w:widowControl w:val="0"/>
        <w:autoSpaceDE w:val="0"/>
        <w:autoSpaceDN w:val="0"/>
        <w:adjustRightInd w:val="0"/>
        <w:spacing w:line="240" w:lineRule="auto"/>
        <w:ind w:left="640" w:hanging="640"/>
        <w:rPr>
          <w:rFonts w:ascii="Calibri" w:hAnsi="Calibri" w:cs="Calibri"/>
          <w:noProof/>
          <w:szCs w:val="24"/>
        </w:rPr>
      </w:pPr>
      <w:r w:rsidRPr="009E5184">
        <w:rPr>
          <w:rFonts w:ascii="Calibri" w:hAnsi="Calibri" w:cs="Calibri"/>
          <w:noProof/>
          <w:szCs w:val="24"/>
        </w:rPr>
        <w:t>[14]</w:t>
      </w:r>
      <w:r w:rsidRPr="009E5184">
        <w:rPr>
          <w:rFonts w:ascii="Calibri" w:hAnsi="Calibri" w:cs="Calibri"/>
          <w:noProof/>
          <w:szCs w:val="24"/>
        </w:rPr>
        <w:tab/>
        <w:t>U</w:t>
      </w:r>
      <w:r w:rsidR="00233D26">
        <w:rPr>
          <w:rFonts w:ascii="Calibri" w:hAnsi="Calibri" w:cs="Calibri"/>
          <w:noProof/>
          <w:szCs w:val="24"/>
        </w:rPr>
        <w:t>S</w:t>
      </w:r>
      <w:r w:rsidRPr="009E5184">
        <w:rPr>
          <w:rFonts w:ascii="Calibri" w:hAnsi="Calibri" w:cs="Calibri"/>
          <w:noProof/>
          <w:szCs w:val="24"/>
        </w:rPr>
        <w:t xml:space="preserve"> Energy Information Administration, “Detailed Household Site Electricity End ‐ Use Consumption,” vol. 1, no. May, 2015.</w:t>
      </w:r>
    </w:p>
    <w:p w14:paraId="080A85E8" w14:textId="2A18A528" w:rsidR="009E5184" w:rsidRPr="009E5184" w:rsidRDefault="009E5184" w:rsidP="009E5184">
      <w:pPr>
        <w:widowControl w:val="0"/>
        <w:autoSpaceDE w:val="0"/>
        <w:autoSpaceDN w:val="0"/>
        <w:adjustRightInd w:val="0"/>
        <w:spacing w:line="240" w:lineRule="auto"/>
        <w:ind w:left="640" w:hanging="640"/>
        <w:rPr>
          <w:rFonts w:ascii="Calibri" w:hAnsi="Calibri" w:cs="Calibri"/>
          <w:noProof/>
          <w:szCs w:val="24"/>
        </w:rPr>
      </w:pPr>
      <w:r w:rsidRPr="009E5184">
        <w:rPr>
          <w:rFonts w:ascii="Calibri" w:hAnsi="Calibri" w:cs="Calibri"/>
          <w:noProof/>
          <w:szCs w:val="24"/>
        </w:rPr>
        <w:lastRenderedPageBreak/>
        <w:t>[15]</w:t>
      </w:r>
      <w:r w:rsidRPr="009E5184">
        <w:rPr>
          <w:rFonts w:ascii="Calibri" w:hAnsi="Calibri" w:cs="Calibri"/>
          <w:noProof/>
          <w:szCs w:val="24"/>
        </w:rPr>
        <w:tab/>
        <w:t xml:space="preserve">Department of Energy, “2021 Discount Rates,” </w:t>
      </w:r>
      <w:r w:rsidRPr="009E5184">
        <w:rPr>
          <w:rFonts w:ascii="Calibri" w:hAnsi="Calibri" w:cs="Calibri"/>
          <w:i/>
          <w:iCs/>
          <w:noProof/>
          <w:szCs w:val="24"/>
        </w:rPr>
        <w:t>U</w:t>
      </w:r>
      <w:r w:rsidR="00233D26">
        <w:rPr>
          <w:rFonts w:ascii="Calibri" w:hAnsi="Calibri" w:cs="Calibri"/>
          <w:i/>
          <w:iCs/>
          <w:noProof/>
          <w:szCs w:val="24"/>
        </w:rPr>
        <w:t>S</w:t>
      </w:r>
      <w:r w:rsidRPr="009E5184">
        <w:rPr>
          <w:rFonts w:ascii="Calibri" w:hAnsi="Calibri" w:cs="Calibri"/>
          <w:i/>
          <w:iCs/>
          <w:noProof/>
          <w:szCs w:val="24"/>
        </w:rPr>
        <w:t xml:space="preserve"> Dep. Energy</w:t>
      </w:r>
      <w:r w:rsidRPr="009E5184">
        <w:rPr>
          <w:rFonts w:ascii="Calibri" w:hAnsi="Calibri" w:cs="Calibri"/>
          <w:noProof/>
          <w:szCs w:val="24"/>
        </w:rPr>
        <w:t>, no. September 2003, p. 2022, 2021, [Online]. Available: https://www.energy.gov/sites/default/files/2021-04/2021discountrates.pdf</w:t>
      </w:r>
    </w:p>
    <w:p w14:paraId="16BFBB33" w14:textId="77777777" w:rsidR="009E5184" w:rsidRPr="009E5184" w:rsidRDefault="009E5184" w:rsidP="009E5184">
      <w:pPr>
        <w:widowControl w:val="0"/>
        <w:autoSpaceDE w:val="0"/>
        <w:autoSpaceDN w:val="0"/>
        <w:adjustRightInd w:val="0"/>
        <w:spacing w:line="240" w:lineRule="auto"/>
        <w:ind w:left="640" w:hanging="640"/>
        <w:rPr>
          <w:rFonts w:ascii="Calibri" w:hAnsi="Calibri" w:cs="Calibri"/>
          <w:noProof/>
          <w:szCs w:val="24"/>
        </w:rPr>
      </w:pPr>
      <w:r w:rsidRPr="009E5184">
        <w:rPr>
          <w:rFonts w:ascii="Calibri" w:hAnsi="Calibri" w:cs="Calibri"/>
          <w:noProof/>
          <w:szCs w:val="24"/>
        </w:rPr>
        <w:t>[16]</w:t>
      </w:r>
      <w:r w:rsidRPr="009E5184">
        <w:rPr>
          <w:rFonts w:ascii="Calibri" w:hAnsi="Calibri" w:cs="Calibri"/>
          <w:noProof/>
          <w:szCs w:val="24"/>
        </w:rPr>
        <w:tab/>
        <w:t xml:space="preserve">“Cost of electricity in Albuquerque, NM,” </w:t>
      </w:r>
      <w:r w:rsidRPr="009E5184">
        <w:rPr>
          <w:rFonts w:ascii="Calibri" w:hAnsi="Calibri" w:cs="Calibri"/>
          <w:i/>
          <w:iCs/>
          <w:noProof/>
          <w:szCs w:val="24"/>
        </w:rPr>
        <w:t>US Deparment of Energy</w:t>
      </w:r>
      <w:r w:rsidRPr="009E5184">
        <w:rPr>
          <w:rFonts w:ascii="Calibri" w:hAnsi="Calibri" w:cs="Calibri"/>
          <w:noProof/>
          <w:szCs w:val="24"/>
        </w:rPr>
        <w:t>, 2022. https://www.energysage.com/local-data/electricity-cost/nm/bernalillo-county/albuquerque/</w:t>
      </w:r>
    </w:p>
    <w:p w14:paraId="547D438E" w14:textId="77777777" w:rsidR="009E5184" w:rsidRPr="009E5184" w:rsidRDefault="009E5184" w:rsidP="009E5184">
      <w:pPr>
        <w:widowControl w:val="0"/>
        <w:autoSpaceDE w:val="0"/>
        <w:autoSpaceDN w:val="0"/>
        <w:adjustRightInd w:val="0"/>
        <w:spacing w:line="240" w:lineRule="auto"/>
        <w:ind w:left="640" w:hanging="640"/>
        <w:rPr>
          <w:rFonts w:ascii="Calibri" w:hAnsi="Calibri" w:cs="Calibri"/>
          <w:noProof/>
          <w:szCs w:val="24"/>
        </w:rPr>
      </w:pPr>
      <w:r w:rsidRPr="009E5184">
        <w:rPr>
          <w:rFonts w:ascii="Calibri" w:hAnsi="Calibri" w:cs="Calibri"/>
          <w:noProof/>
          <w:szCs w:val="24"/>
        </w:rPr>
        <w:t>[17]</w:t>
      </w:r>
      <w:r w:rsidRPr="009E5184">
        <w:rPr>
          <w:rFonts w:ascii="Calibri" w:hAnsi="Calibri" w:cs="Calibri"/>
          <w:noProof/>
          <w:szCs w:val="24"/>
        </w:rPr>
        <w:tab/>
        <w:t xml:space="preserve">“Provisional Application for Patent,” </w:t>
      </w:r>
      <w:r w:rsidRPr="009E5184">
        <w:rPr>
          <w:rFonts w:ascii="Calibri" w:hAnsi="Calibri" w:cs="Calibri"/>
          <w:i/>
          <w:iCs/>
          <w:noProof/>
          <w:szCs w:val="24"/>
        </w:rPr>
        <w:t>United States Patent and Trademark office (USPTO)</w:t>
      </w:r>
      <w:r w:rsidRPr="009E5184">
        <w:rPr>
          <w:rFonts w:ascii="Calibri" w:hAnsi="Calibri" w:cs="Calibri"/>
          <w:noProof/>
          <w:szCs w:val="24"/>
        </w:rPr>
        <w:t>. https://www.uspto.gov/patents/basics/types-patent-applications/provisional-application-patent (accessed Nov. 01, 2022).</w:t>
      </w:r>
    </w:p>
    <w:p w14:paraId="649588FB" w14:textId="15BE23BD" w:rsidR="009E5184" w:rsidRPr="009E5184" w:rsidRDefault="009E5184" w:rsidP="009E5184">
      <w:pPr>
        <w:widowControl w:val="0"/>
        <w:autoSpaceDE w:val="0"/>
        <w:autoSpaceDN w:val="0"/>
        <w:adjustRightInd w:val="0"/>
        <w:spacing w:line="240" w:lineRule="auto"/>
        <w:ind w:left="640" w:hanging="640"/>
        <w:rPr>
          <w:rFonts w:ascii="Calibri" w:hAnsi="Calibri" w:cs="Calibri"/>
          <w:noProof/>
        </w:rPr>
      </w:pPr>
      <w:r w:rsidRPr="009E5184">
        <w:rPr>
          <w:rFonts w:ascii="Calibri" w:hAnsi="Calibri" w:cs="Calibri"/>
          <w:noProof/>
          <w:szCs w:val="24"/>
        </w:rPr>
        <w:t>[18]</w:t>
      </w:r>
      <w:r w:rsidRPr="009E5184">
        <w:rPr>
          <w:rFonts w:ascii="Calibri" w:hAnsi="Calibri" w:cs="Calibri"/>
          <w:noProof/>
          <w:szCs w:val="24"/>
        </w:rPr>
        <w:tab/>
        <w:t xml:space="preserve">“Advanced Research Projects Agency - Energy,” </w:t>
      </w:r>
      <w:r w:rsidRPr="009E5184">
        <w:rPr>
          <w:rFonts w:ascii="Calibri" w:hAnsi="Calibri" w:cs="Calibri"/>
          <w:i/>
          <w:iCs/>
          <w:noProof/>
          <w:szCs w:val="24"/>
        </w:rPr>
        <w:t>U</w:t>
      </w:r>
      <w:r w:rsidR="00233D26">
        <w:rPr>
          <w:rFonts w:ascii="Calibri" w:hAnsi="Calibri" w:cs="Calibri"/>
          <w:i/>
          <w:iCs/>
          <w:noProof/>
          <w:szCs w:val="24"/>
        </w:rPr>
        <w:t>S</w:t>
      </w:r>
      <w:r w:rsidRPr="009E5184">
        <w:rPr>
          <w:rFonts w:ascii="Calibri" w:hAnsi="Calibri" w:cs="Calibri"/>
          <w:i/>
          <w:iCs/>
          <w:noProof/>
          <w:szCs w:val="24"/>
        </w:rPr>
        <w:t xml:space="preserve"> Department of Energy</w:t>
      </w:r>
      <w:r w:rsidRPr="009E5184">
        <w:rPr>
          <w:rFonts w:ascii="Calibri" w:hAnsi="Calibri" w:cs="Calibri"/>
          <w:noProof/>
          <w:szCs w:val="24"/>
        </w:rPr>
        <w:t>. https://arpa-e.energy.gov/about (accessed Nov. 01, 2022).</w:t>
      </w:r>
    </w:p>
    <w:p w14:paraId="632D7D5D" w14:textId="229C5F49" w:rsidR="009436FB" w:rsidRPr="003041E1" w:rsidRDefault="00533204" w:rsidP="004E2DB2">
      <w:pPr>
        <w:pStyle w:val="ListParagraph"/>
        <w:spacing w:line="240" w:lineRule="auto"/>
        <w:jc w:val="both"/>
        <w:rPr>
          <w:rFonts w:cstheme="minorHAnsi"/>
          <w:b/>
          <w:bCs/>
        </w:rPr>
      </w:pPr>
      <w:r w:rsidRPr="003041E1">
        <w:rPr>
          <w:rFonts w:cstheme="minorHAnsi"/>
          <w:b/>
          <w:bCs/>
        </w:rPr>
        <w:fldChar w:fldCharType="end"/>
      </w:r>
      <w:r w:rsidR="009436FB" w:rsidRPr="003041E1">
        <w:rPr>
          <w:rFonts w:cstheme="minorHAnsi"/>
          <w:b/>
          <w:bCs/>
        </w:rPr>
        <w:br w:type="page"/>
      </w:r>
    </w:p>
    <w:p w14:paraId="504AD718" w14:textId="3400B816" w:rsidR="00E477C9" w:rsidRPr="00C41006" w:rsidRDefault="00E477C9" w:rsidP="004E2DB2">
      <w:pPr>
        <w:pStyle w:val="ListParagraph"/>
        <w:spacing w:line="240" w:lineRule="auto"/>
        <w:jc w:val="both"/>
        <w:rPr>
          <w:rFonts w:cstheme="minorHAnsi"/>
          <w:b/>
          <w:bCs/>
          <w:sz w:val="28"/>
          <w:szCs w:val="28"/>
        </w:rPr>
      </w:pPr>
      <w:r w:rsidRPr="00C41006">
        <w:rPr>
          <w:rFonts w:cstheme="minorHAnsi"/>
          <w:b/>
          <w:bCs/>
          <w:sz w:val="28"/>
          <w:szCs w:val="28"/>
        </w:rPr>
        <w:lastRenderedPageBreak/>
        <w:t>Appendix</w:t>
      </w:r>
      <w:r w:rsidR="009436FB" w:rsidRPr="00C41006">
        <w:rPr>
          <w:rFonts w:cstheme="minorHAnsi"/>
          <w:b/>
          <w:bCs/>
          <w:sz w:val="28"/>
          <w:szCs w:val="28"/>
        </w:rPr>
        <w:t xml:space="preserve"> A</w:t>
      </w:r>
    </w:p>
    <w:p w14:paraId="0B70526F" w14:textId="77777777" w:rsidR="009436FB" w:rsidRPr="003041E1" w:rsidRDefault="009436FB" w:rsidP="004E2DB2">
      <w:pPr>
        <w:spacing w:after="0" w:line="240" w:lineRule="auto"/>
        <w:jc w:val="center"/>
        <w:rPr>
          <w:rFonts w:cstheme="minorHAnsi"/>
          <w:b/>
          <w:bCs/>
        </w:rPr>
      </w:pPr>
      <w:r w:rsidRPr="003041E1">
        <w:rPr>
          <w:rFonts w:cstheme="minorHAnsi"/>
          <w:b/>
          <w:bCs/>
          <w:noProof/>
        </w:rPr>
        <w:drawing>
          <wp:inline distT="0" distB="0" distL="0" distR="0" wp14:anchorId="6599083A" wp14:editId="3ADD95AD">
            <wp:extent cx="5943600" cy="3343275"/>
            <wp:effectExtent l="0" t="0" r="0" b="952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1722A5" w14:textId="71822E0E" w:rsidR="009436FB" w:rsidRPr="003041E1" w:rsidRDefault="009436FB" w:rsidP="004E2DB2">
      <w:pPr>
        <w:spacing w:after="0" w:line="240" w:lineRule="auto"/>
        <w:jc w:val="center"/>
        <w:rPr>
          <w:rFonts w:cstheme="minorHAnsi"/>
        </w:rPr>
      </w:pPr>
      <w:r w:rsidRPr="003041E1">
        <w:rPr>
          <w:rFonts w:cstheme="minorHAnsi"/>
          <w:b/>
          <w:bCs/>
        </w:rPr>
        <w:t xml:space="preserve">Figure </w:t>
      </w:r>
      <w:r w:rsidR="00DB18FF" w:rsidRPr="003041E1">
        <w:rPr>
          <w:rFonts w:cstheme="minorHAnsi"/>
          <w:b/>
          <w:bCs/>
        </w:rPr>
        <w:t>A1</w:t>
      </w:r>
      <w:r w:rsidRPr="003041E1">
        <w:rPr>
          <w:rFonts w:cstheme="minorHAnsi"/>
          <w:b/>
          <w:bCs/>
        </w:rPr>
        <w:t>.</w:t>
      </w:r>
      <w:r w:rsidRPr="003041E1">
        <w:rPr>
          <w:rFonts w:cstheme="minorHAnsi"/>
        </w:rPr>
        <w:t xml:space="preserve"> P-h plot of </w:t>
      </w:r>
      <w:r w:rsidR="008F215B" w:rsidRPr="003041E1">
        <w:rPr>
          <w:rFonts w:cstheme="minorHAnsi"/>
        </w:rPr>
        <w:t xml:space="preserve">R134a operating between 50 psi and </w:t>
      </w:r>
      <w:proofErr w:type="gramStart"/>
      <w:r w:rsidR="008F215B" w:rsidRPr="003041E1">
        <w:rPr>
          <w:rFonts w:cstheme="minorHAnsi"/>
        </w:rPr>
        <w:t>250psi</w:t>
      </w:r>
      <w:proofErr w:type="gramEnd"/>
    </w:p>
    <w:p w14:paraId="2FCF28D5" w14:textId="24FF2722" w:rsidR="00EE640D" w:rsidRPr="003041E1" w:rsidRDefault="003E3197" w:rsidP="004E2DB2">
      <w:pPr>
        <w:spacing w:line="240" w:lineRule="auto"/>
        <w:jc w:val="both"/>
        <w:rPr>
          <w:rFonts w:cstheme="minorHAnsi"/>
          <w:i/>
          <w:iCs/>
          <w:noProof/>
        </w:rPr>
      </w:pPr>
      <w:r w:rsidRPr="003041E1">
        <w:rPr>
          <w:rFonts w:cstheme="minorHAnsi"/>
          <w:i/>
          <w:iCs/>
          <w:noProof/>
        </w:rPr>
        <w:drawing>
          <wp:inline distT="0" distB="0" distL="0" distR="0" wp14:anchorId="2CE88D05" wp14:editId="6B8CFFD1">
            <wp:extent cx="5943600" cy="3343275"/>
            <wp:effectExtent l="0" t="0" r="0" b="952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E1CABD" w14:textId="7D4B05D0" w:rsidR="008A414A" w:rsidRPr="003041E1" w:rsidRDefault="008A414A" w:rsidP="004E2DB2">
      <w:pPr>
        <w:pStyle w:val="Caption"/>
        <w:jc w:val="center"/>
        <w:rPr>
          <w:rFonts w:cstheme="minorHAnsi"/>
          <w:i w:val="0"/>
          <w:iCs w:val="0"/>
          <w:color w:val="000000" w:themeColor="text1"/>
          <w:sz w:val="22"/>
          <w:szCs w:val="22"/>
        </w:rPr>
      </w:pPr>
      <w:r w:rsidRPr="003041E1">
        <w:rPr>
          <w:rFonts w:cstheme="minorHAnsi"/>
          <w:i w:val="0"/>
          <w:iCs w:val="0"/>
          <w:sz w:val="22"/>
          <w:szCs w:val="22"/>
        </w:rPr>
        <w:tab/>
      </w:r>
      <w:r w:rsidRPr="003041E1">
        <w:rPr>
          <w:rFonts w:cstheme="minorHAnsi"/>
          <w:b/>
          <w:bCs/>
          <w:i w:val="0"/>
          <w:iCs w:val="0"/>
          <w:color w:val="000000" w:themeColor="text1"/>
          <w:sz w:val="22"/>
          <w:szCs w:val="22"/>
        </w:rPr>
        <w:t>Figure A2.</w:t>
      </w:r>
      <w:r w:rsidRPr="003041E1">
        <w:rPr>
          <w:rFonts w:cstheme="minorHAnsi"/>
          <w:i w:val="0"/>
          <w:iCs w:val="0"/>
          <w:color w:val="000000" w:themeColor="text1"/>
          <w:sz w:val="22"/>
          <w:szCs w:val="22"/>
        </w:rPr>
        <w:t xml:space="preserve"> Figure A2. P-h plot of R134a operating between 50 psi and 250psi with evaporative media at Albuquerque, New Mexico</w:t>
      </w:r>
    </w:p>
    <w:p w14:paraId="422AE5D6" w14:textId="02C02487" w:rsidR="008A414A" w:rsidRPr="003041E1" w:rsidRDefault="008A414A" w:rsidP="004E2DB2">
      <w:pPr>
        <w:spacing w:line="240" w:lineRule="auto"/>
        <w:rPr>
          <w:rFonts w:cstheme="minorHAnsi"/>
        </w:rPr>
      </w:pPr>
    </w:p>
    <w:p w14:paraId="05B15587" w14:textId="77777777" w:rsidR="008A414A" w:rsidRPr="003041E1" w:rsidRDefault="008A414A" w:rsidP="004E2DB2">
      <w:pPr>
        <w:keepNext/>
        <w:spacing w:line="240" w:lineRule="auto"/>
        <w:rPr>
          <w:rFonts w:cstheme="minorHAnsi"/>
        </w:rPr>
      </w:pPr>
      <w:r w:rsidRPr="003041E1">
        <w:rPr>
          <w:rFonts w:cstheme="minorHAnsi"/>
          <w:noProof/>
        </w:rPr>
        <w:lastRenderedPageBreak/>
        <w:drawing>
          <wp:inline distT="0" distB="0" distL="0" distR="0" wp14:anchorId="41D73CC1" wp14:editId="19B04D67">
            <wp:extent cx="5943600" cy="3343275"/>
            <wp:effectExtent l="0" t="0" r="0" b="9525"/>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460418" w14:textId="5099B2B7" w:rsidR="008A414A" w:rsidRPr="003041E1" w:rsidRDefault="008A414A" w:rsidP="004E2DB2">
      <w:pPr>
        <w:pStyle w:val="Caption"/>
        <w:jc w:val="center"/>
        <w:rPr>
          <w:rFonts w:cstheme="minorHAnsi"/>
          <w:i w:val="0"/>
          <w:iCs w:val="0"/>
          <w:color w:val="000000" w:themeColor="text1"/>
          <w:sz w:val="22"/>
          <w:szCs w:val="22"/>
        </w:rPr>
      </w:pPr>
      <w:r w:rsidRPr="003041E1">
        <w:rPr>
          <w:rFonts w:cstheme="minorHAnsi"/>
          <w:b/>
          <w:bCs/>
          <w:i w:val="0"/>
          <w:iCs w:val="0"/>
          <w:color w:val="000000" w:themeColor="text1"/>
          <w:sz w:val="22"/>
          <w:szCs w:val="22"/>
        </w:rPr>
        <w:t>Figure A3</w:t>
      </w:r>
      <w:r w:rsidRPr="003041E1">
        <w:rPr>
          <w:rFonts w:cstheme="minorHAnsi"/>
          <w:i w:val="0"/>
          <w:iCs w:val="0"/>
          <w:color w:val="000000" w:themeColor="text1"/>
          <w:sz w:val="22"/>
          <w:szCs w:val="22"/>
        </w:rPr>
        <w:t>. P-h plot of R134a operating between 50 psi and 250psi with evaporative media at Las Vegas, Nevada</w:t>
      </w:r>
    </w:p>
    <w:p w14:paraId="2F92B4EC" w14:textId="122B5F99" w:rsidR="008A414A" w:rsidRPr="003041E1" w:rsidRDefault="008A414A" w:rsidP="004E2DB2">
      <w:pPr>
        <w:tabs>
          <w:tab w:val="left" w:pos="900"/>
        </w:tabs>
        <w:spacing w:line="240" w:lineRule="auto"/>
        <w:rPr>
          <w:rFonts w:cstheme="minorHAnsi"/>
        </w:rPr>
      </w:pPr>
    </w:p>
    <w:sectPr w:rsidR="008A414A" w:rsidRPr="003041E1">
      <w:headerReference w:type="default" r:id="rId17"/>
      <w:foot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elson Fumo" w:date="2022-11-06T10:25:00Z" w:initials="NF">
    <w:p w14:paraId="504AB02B" w14:textId="1165AC79" w:rsidR="00D21ACD" w:rsidRDefault="00D21ACD">
      <w:pPr>
        <w:pStyle w:val="CommentText"/>
      </w:pPr>
      <w:r>
        <w:rPr>
          <w:rStyle w:val="CommentReference"/>
        </w:rPr>
        <w:annotationRef/>
      </w:r>
      <w:r>
        <w:t>Look at the change I made above. I think it looks better than this</w:t>
      </w:r>
      <w:r w:rsidR="00033E9B">
        <w:t xml:space="preserve"> but you decide if you want to modify the whole document with my suggestion.</w:t>
      </w:r>
    </w:p>
  </w:comment>
  <w:comment w:id="2" w:author="Nelson Fumo" w:date="2022-11-06T10:37:00Z" w:initials="NF">
    <w:p w14:paraId="2A8EC399" w14:textId="1A1B6287" w:rsidR="00A675A4" w:rsidRDefault="00A675A4">
      <w:pPr>
        <w:pStyle w:val="CommentText"/>
      </w:pPr>
      <w:r>
        <w:rPr>
          <w:rStyle w:val="CommentReference"/>
        </w:rPr>
        <w:annotationRef/>
      </w:r>
      <w:r>
        <w:t>Check my changes in this table. Talk to me if needed.</w:t>
      </w:r>
    </w:p>
  </w:comment>
  <w:comment w:id="3" w:author="Nelson Fumo" w:date="2022-11-06T10:53:00Z" w:initials="NF">
    <w:p w14:paraId="45D1D732" w14:textId="77777777" w:rsidR="00F34319" w:rsidRDefault="00F34319">
      <w:pPr>
        <w:pStyle w:val="CommentText"/>
      </w:pPr>
      <w:r>
        <w:rPr>
          <w:rStyle w:val="CommentReference"/>
        </w:rPr>
        <w:annotationRef/>
      </w:r>
      <w:r>
        <w:t>1. Improve title, it is not clear.</w:t>
      </w:r>
    </w:p>
    <w:p w14:paraId="12191F02" w14:textId="77777777" w:rsidR="00F34319" w:rsidRDefault="00F34319">
      <w:pPr>
        <w:pStyle w:val="CommentText"/>
      </w:pPr>
      <w:r>
        <w:t xml:space="preserve">2. </w:t>
      </w:r>
      <w:r w:rsidR="00DB0E37">
        <w:t>I made change to the table without Tracj Change, compare with original to check if you like the changes.</w:t>
      </w:r>
    </w:p>
    <w:p w14:paraId="45A08F14" w14:textId="77777777" w:rsidR="00DB0E37" w:rsidRDefault="00DD6820">
      <w:pPr>
        <w:pStyle w:val="CommentText"/>
      </w:pPr>
      <w:r>
        <w:t>3. Check numbers. Proposed 22.99 and Standard 18.54</w:t>
      </w:r>
      <w:r w:rsidR="007A65A3">
        <w:t>? there is an increase or reduction.</w:t>
      </w:r>
    </w:p>
    <w:p w14:paraId="45FFEFDD" w14:textId="2FB3A933" w:rsidR="00DD7255" w:rsidRDefault="007A65A3">
      <w:pPr>
        <w:pStyle w:val="CommentText"/>
      </w:pPr>
      <w:r>
        <w:t>4. Compute the percentages.</w:t>
      </w:r>
    </w:p>
  </w:comment>
  <w:comment w:id="4" w:author="Nelson Fumo" w:date="2022-11-06T11:04:00Z" w:initials="NF">
    <w:p w14:paraId="4EA67AF4" w14:textId="77777777" w:rsidR="006707F7" w:rsidRDefault="006707F7">
      <w:pPr>
        <w:pStyle w:val="CommentText"/>
      </w:pPr>
      <w:r>
        <w:rPr>
          <w:rStyle w:val="CommentReference"/>
        </w:rPr>
        <w:annotationRef/>
      </w:r>
      <w:r>
        <w:t>Improve this figure:</w:t>
      </w:r>
    </w:p>
    <w:p w14:paraId="4E7C6CC3" w14:textId="77777777" w:rsidR="006707F7" w:rsidRDefault="00AD4BF7">
      <w:pPr>
        <w:pStyle w:val="CommentText"/>
      </w:pPr>
      <w:r>
        <w:t xml:space="preserve">1. </w:t>
      </w:r>
      <w:r w:rsidR="00FA5721">
        <w:t xml:space="preserve">Change </w:t>
      </w:r>
      <w:r w:rsidR="00250D7A">
        <w:t>resolution of scale to 1% to show the 10%. You have space to make it wider.</w:t>
      </w:r>
    </w:p>
    <w:p w14:paraId="554A207A" w14:textId="0CFB338C" w:rsidR="00250D7A" w:rsidRDefault="00250D7A">
      <w:pPr>
        <w:pStyle w:val="CommentText"/>
      </w:pPr>
      <w:r>
        <w:t xml:space="preserve">2. Remove the two </w:t>
      </w:r>
      <w:r w:rsidR="005C0901">
        <w:t>decimals on the Y-Scale.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4AB02B" w15:done="0"/>
  <w15:commentEx w15:paraId="2A8EC399" w15:done="0"/>
  <w15:commentEx w15:paraId="45FFEFDD" w15:done="0"/>
  <w15:commentEx w15:paraId="554A20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20A24" w16cex:dateUtc="2022-11-06T16:25:00Z"/>
  <w16cex:commentExtensible w16cex:durableId="27120CD3" w16cex:dateUtc="2022-11-06T16:37:00Z"/>
  <w16cex:commentExtensible w16cex:durableId="271210BC" w16cex:dateUtc="2022-11-06T16:53:00Z"/>
  <w16cex:commentExtensible w16cex:durableId="27121331" w16cex:dateUtc="2022-11-06T1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4AB02B" w16cid:durableId="27120A24"/>
  <w16cid:commentId w16cid:paraId="2A8EC399" w16cid:durableId="27120CD3"/>
  <w16cid:commentId w16cid:paraId="45FFEFDD" w16cid:durableId="271210BC"/>
  <w16cid:commentId w16cid:paraId="554A207A" w16cid:durableId="271213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3AA11" w14:textId="77777777" w:rsidR="00271490" w:rsidRDefault="00271490" w:rsidP="00964981">
      <w:pPr>
        <w:spacing w:after="0" w:line="240" w:lineRule="auto"/>
      </w:pPr>
      <w:r>
        <w:separator/>
      </w:r>
    </w:p>
  </w:endnote>
  <w:endnote w:type="continuationSeparator" w:id="0">
    <w:p w14:paraId="46BFFB97" w14:textId="77777777" w:rsidR="00271490" w:rsidRDefault="00271490" w:rsidP="00964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478115"/>
      <w:docPartObj>
        <w:docPartGallery w:val="Page Numbers (Bottom of Page)"/>
        <w:docPartUnique/>
      </w:docPartObj>
    </w:sdtPr>
    <w:sdtEndPr>
      <w:rPr>
        <w:noProof/>
      </w:rPr>
    </w:sdtEndPr>
    <w:sdtContent>
      <w:p w14:paraId="2E6A45AE" w14:textId="64B68739" w:rsidR="000E298F" w:rsidRDefault="000E298F">
        <w:pPr>
          <w:pStyle w:val="Footer"/>
          <w:jc w:val="center"/>
        </w:pPr>
        <w:r>
          <w:fldChar w:fldCharType="begin"/>
        </w:r>
        <w:r>
          <w:instrText xml:space="preserve"> PAGE   \* MERGEFORMAT </w:instrText>
        </w:r>
        <w:r>
          <w:fldChar w:fldCharType="separate"/>
        </w:r>
        <w:r w:rsidR="00A574FB">
          <w:rPr>
            <w:noProof/>
          </w:rPr>
          <w:t>9</w:t>
        </w:r>
        <w:r>
          <w:rPr>
            <w:noProof/>
          </w:rPr>
          <w:fldChar w:fldCharType="end"/>
        </w:r>
      </w:p>
    </w:sdtContent>
  </w:sdt>
  <w:p w14:paraId="1C78F27F" w14:textId="77777777" w:rsidR="000E298F" w:rsidRDefault="000E2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39C19" w14:textId="77777777" w:rsidR="00271490" w:rsidRDefault="00271490" w:rsidP="00964981">
      <w:pPr>
        <w:spacing w:after="0" w:line="240" w:lineRule="auto"/>
      </w:pPr>
      <w:r>
        <w:separator/>
      </w:r>
    </w:p>
  </w:footnote>
  <w:footnote w:type="continuationSeparator" w:id="0">
    <w:p w14:paraId="18663B5A" w14:textId="77777777" w:rsidR="00271490" w:rsidRDefault="00271490" w:rsidP="009649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D004E" w14:textId="7BBE982E" w:rsidR="000113A1" w:rsidRDefault="000113A1">
    <w:pPr>
      <w:pStyle w:val="Header"/>
    </w:pPr>
    <w:r>
      <w:rPr>
        <w:rFonts w:ascii="Times New Roman" w:hAnsi="Times New Roman" w:cs="Times New Roman"/>
        <w:noProof/>
        <w:sz w:val="24"/>
        <w:szCs w:val="24"/>
      </w:rPr>
      <w:drawing>
        <wp:anchor distT="0" distB="0" distL="114300" distR="114300" simplePos="0" relativeHeight="251659264" behindDoc="0" locked="0" layoutInCell="1" allowOverlap="1" wp14:anchorId="59E12754" wp14:editId="6B26D58B">
          <wp:simplePos x="0" y="0"/>
          <wp:positionH relativeFrom="margin">
            <wp:align>right</wp:align>
          </wp:positionH>
          <wp:positionV relativeFrom="paragraph">
            <wp:posOffset>-217170</wp:posOffset>
          </wp:positionV>
          <wp:extent cx="485140" cy="439420"/>
          <wp:effectExtent l="0" t="0" r="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485140" cy="4394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C4F1E"/>
    <w:multiLevelType w:val="hybridMultilevel"/>
    <w:tmpl w:val="599898AC"/>
    <w:lvl w:ilvl="0" w:tplc="3DE00E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21F9E"/>
    <w:multiLevelType w:val="multilevel"/>
    <w:tmpl w:val="33A0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F6A9F"/>
    <w:multiLevelType w:val="hybridMultilevel"/>
    <w:tmpl w:val="0F64D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16893"/>
    <w:multiLevelType w:val="hybridMultilevel"/>
    <w:tmpl w:val="F7B21244"/>
    <w:lvl w:ilvl="0" w:tplc="DE783C70">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F74872"/>
    <w:multiLevelType w:val="hybridMultilevel"/>
    <w:tmpl w:val="1EBC7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2D3D81"/>
    <w:multiLevelType w:val="hybridMultilevel"/>
    <w:tmpl w:val="9E8E425A"/>
    <w:lvl w:ilvl="0" w:tplc="F3ACB3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C26FBF"/>
    <w:multiLevelType w:val="hybridMultilevel"/>
    <w:tmpl w:val="09204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030F94"/>
    <w:multiLevelType w:val="hybridMultilevel"/>
    <w:tmpl w:val="2842F894"/>
    <w:lvl w:ilvl="0" w:tplc="DE783C70">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C2B6D"/>
    <w:multiLevelType w:val="hybridMultilevel"/>
    <w:tmpl w:val="54AEF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3E67A9"/>
    <w:multiLevelType w:val="hybridMultilevel"/>
    <w:tmpl w:val="1A64D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B66530"/>
    <w:multiLevelType w:val="hybridMultilevel"/>
    <w:tmpl w:val="FD9A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5512002">
    <w:abstractNumId w:val="10"/>
  </w:num>
  <w:num w:numId="2" w16cid:durableId="1589844955">
    <w:abstractNumId w:val="1"/>
  </w:num>
  <w:num w:numId="3" w16cid:durableId="535509715">
    <w:abstractNumId w:val="3"/>
  </w:num>
  <w:num w:numId="4" w16cid:durableId="386221907">
    <w:abstractNumId w:val="7"/>
  </w:num>
  <w:num w:numId="5" w16cid:durableId="1231379794">
    <w:abstractNumId w:val="8"/>
  </w:num>
  <w:num w:numId="6" w16cid:durableId="1337540079">
    <w:abstractNumId w:val="9"/>
  </w:num>
  <w:num w:numId="7" w16cid:durableId="435368101">
    <w:abstractNumId w:val="2"/>
  </w:num>
  <w:num w:numId="8" w16cid:durableId="769468644">
    <w:abstractNumId w:val="6"/>
  </w:num>
  <w:num w:numId="9" w16cid:durableId="1316103022">
    <w:abstractNumId w:val="4"/>
  </w:num>
  <w:num w:numId="10" w16cid:durableId="1374774285">
    <w:abstractNumId w:val="5"/>
  </w:num>
  <w:num w:numId="11" w16cid:durableId="195305175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lson Fumo">
    <w15:presenceInfo w15:providerId="AD" w15:userId="S::nfumo@uttyler.edu::8065c4f5-7879-4ddf-a7ff-3537de6627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QwNjewNDc1tjC1NLVQ0lEKTi0uzszPAykwNK4FAJK+J3ItAAAA"/>
  </w:docVars>
  <w:rsids>
    <w:rsidRoot w:val="00A649FB"/>
    <w:rsid w:val="000011B3"/>
    <w:rsid w:val="000076E9"/>
    <w:rsid w:val="000113A1"/>
    <w:rsid w:val="00016D82"/>
    <w:rsid w:val="00020BB6"/>
    <w:rsid w:val="00020BFD"/>
    <w:rsid w:val="0002246B"/>
    <w:rsid w:val="00027DEF"/>
    <w:rsid w:val="00030101"/>
    <w:rsid w:val="000326FD"/>
    <w:rsid w:val="00033E9B"/>
    <w:rsid w:val="0003637A"/>
    <w:rsid w:val="00036D88"/>
    <w:rsid w:val="000442D0"/>
    <w:rsid w:val="00046646"/>
    <w:rsid w:val="00051401"/>
    <w:rsid w:val="00054969"/>
    <w:rsid w:val="00055B73"/>
    <w:rsid w:val="00055BAF"/>
    <w:rsid w:val="000567E6"/>
    <w:rsid w:val="000568CB"/>
    <w:rsid w:val="00057F26"/>
    <w:rsid w:val="00060207"/>
    <w:rsid w:val="00060510"/>
    <w:rsid w:val="00061238"/>
    <w:rsid w:val="00061993"/>
    <w:rsid w:val="000643E9"/>
    <w:rsid w:val="000729E2"/>
    <w:rsid w:val="0007329D"/>
    <w:rsid w:val="00073343"/>
    <w:rsid w:val="00074BB5"/>
    <w:rsid w:val="000803DA"/>
    <w:rsid w:val="00081966"/>
    <w:rsid w:val="0009093C"/>
    <w:rsid w:val="00090DE6"/>
    <w:rsid w:val="0009386F"/>
    <w:rsid w:val="00097107"/>
    <w:rsid w:val="000A7A03"/>
    <w:rsid w:val="000B30E9"/>
    <w:rsid w:val="000B4E50"/>
    <w:rsid w:val="000B4E8D"/>
    <w:rsid w:val="000B7FF7"/>
    <w:rsid w:val="000C053A"/>
    <w:rsid w:val="000C5351"/>
    <w:rsid w:val="000C56EF"/>
    <w:rsid w:val="000C6C7A"/>
    <w:rsid w:val="000C6F17"/>
    <w:rsid w:val="000D274C"/>
    <w:rsid w:val="000E298F"/>
    <w:rsid w:val="000E4B51"/>
    <w:rsid w:val="000E4C42"/>
    <w:rsid w:val="000E7E4E"/>
    <w:rsid w:val="000E7E66"/>
    <w:rsid w:val="000F51D6"/>
    <w:rsid w:val="00100F7C"/>
    <w:rsid w:val="00102C99"/>
    <w:rsid w:val="00105700"/>
    <w:rsid w:val="00112AE9"/>
    <w:rsid w:val="001136BC"/>
    <w:rsid w:val="00116DF2"/>
    <w:rsid w:val="00120B59"/>
    <w:rsid w:val="0012163E"/>
    <w:rsid w:val="00124F17"/>
    <w:rsid w:val="00136C3B"/>
    <w:rsid w:val="001445C2"/>
    <w:rsid w:val="00144AAB"/>
    <w:rsid w:val="00154313"/>
    <w:rsid w:val="00156F0E"/>
    <w:rsid w:val="001603BD"/>
    <w:rsid w:val="00163C1F"/>
    <w:rsid w:val="00164022"/>
    <w:rsid w:val="0017210C"/>
    <w:rsid w:val="00172D28"/>
    <w:rsid w:val="0017456F"/>
    <w:rsid w:val="00181BD1"/>
    <w:rsid w:val="00181DDD"/>
    <w:rsid w:val="00183833"/>
    <w:rsid w:val="0018687B"/>
    <w:rsid w:val="0018718C"/>
    <w:rsid w:val="001923A9"/>
    <w:rsid w:val="00193670"/>
    <w:rsid w:val="001A1834"/>
    <w:rsid w:val="001A44A9"/>
    <w:rsid w:val="001A6B4D"/>
    <w:rsid w:val="001B69FB"/>
    <w:rsid w:val="001B6A99"/>
    <w:rsid w:val="001C1B43"/>
    <w:rsid w:val="001C4BAD"/>
    <w:rsid w:val="001C7C73"/>
    <w:rsid w:val="001D125A"/>
    <w:rsid w:val="001D492B"/>
    <w:rsid w:val="001D65F7"/>
    <w:rsid w:val="001E0E0A"/>
    <w:rsid w:val="001E6391"/>
    <w:rsid w:val="001E64DA"/>
    <w:rsid w:val="001E6A6E"/>
    <w:rsid w:val="001F0654"/>
    <w:rsid w:val="001F13B0"/>
    <w:rsid w:val="001F492B"/>
    <w:rsid w:val="002102C2"/>
    <w:rsid w:val="00213535"/>
    <w:rsid w:val="002155B8"/>
    <w:rsid w:val="002227D2"/>
    <w:rsid w:val="002231EF"/>
    <w:rsid w:val="00224794"/>
    <w:rsid w:val="00233D26"/>
    <w:rsid w:val="00233D34"/>
    <w:rsid w:val="002346F0"/>
    <w:rsid w:val="002366FE"/>
    <w:rsid w:val="00240B9C"/>
    <w:rsid w:val="002422D9"/>
    <w:rsid w:val="0024739F"/>
    <w:rsid w:val="002501A1"/>
    <w:rsid w:val="00250D7A"/>
    <w:rsid w:val="00252896"/>
    <w:rsid w:val="00253E6D"/>
    <w:rsid w:val="00260472"/>
    <w:rsid w:val="0026327C"/>
    <w:rsid w:val="00265F36"/>
    <w:rsid w:val="00266B6E"/>
    <w:rsid w:val="00271490"/>
    <w:rsid w:val="00273129"/>
    <w:rsid w:val="00283571"/>
    <w:rsid w:val="0028363C"/>
    <w:rsid w:val="00283D1B"/>
    <w:rsid w:val="002934CD"/>
    <w:rsid w:val="00294050"/>
    <w:rsid w:val="0029789A"/>
    <w:rsid w:val="002A26C9"/>
    <w:rsid w:val="002A2744"/>
    <w:rsid w:val="002A56CD"/>
    <w:rsid w:val="002A76B0"/>
    <w:rsid w:val="002B0214"/>
    <w:rsid w:val="002B0AB2"/>
    <w:rsid w:val="002B3A1C"/>
    <w:rsid w:val="002B3AF4"/>
    <w:rsid w:val="002C035F"/>
    <w:rsid w:val="002C1F74"/>
    <w:rsid w:val="002C26D6"/>
    <w:rsid w:val="002C4980"/>
    <w:rsid w:val="002C4C19"/>
    <w:rsid w:val="002C64BD"/>
    <w:rsid w:val="002D1A62"/>
    <w:rsid w:val="002D3889"/>
    <w:rsid w:val="002E0D7D"/>
    <w:rsid w:val="002E1FE1"/>
    <w:rsid w:val="002F186C"/>
    <w:rsid w:val="002F208B"/>
    <w:rsid w:val="002F230B"/>
    <w:rsid w:val="002F309F"/>
    <w:rsid w:val="002F60F6"/>
    <w:rsid w:val="002F7A5E"/>
    <w:rsid w:val="00301FD3"/>
    <w:rsid w:val="00303A44"/>
    <w:rsid w:val="003041E1"/>
    <w:rsid w:val="00310617"/>
    <w:rsid w:val="00311267"/>
    <w:rsid w:val="00311783"/>
    <w:rsid w:val="003143FF"/>
    <w:rsid w:val="00315AFC"/>
    <w:rsid w:val="00317B2D"/>
    <w:rsid w:val="00322AE5"/>
    <w:rsid w:val="00322CCA"/>
    <w:rsid w:val="00323FA5"/>
    <w:rsid w:val="00325E08"/>
    <w:rsid w:val="00327FDD"/>
    <w:rsid w:val="00333301"/>
    <w:rsid w:val="00335AC9"/>
    <w:rsid w:val="003440FF"/>
    <w:rsid w:val="003561CF"/>
    <w:rsid w:val="00356FBC"/>
    <w:rsid w:val="0036198B"/>
    <w:rsid w:val="00364223"/>
    <w:rsid w:val="00376B44"/>
    <w:rsid w:val="00387B2D"/>
    <w:rsid w:val="00387C8E"/>
    <w:rsid w:val="00390A07"/>
    <w:rsid w:val="00390A3E"/>
    <w:rsid w:val="003946CF"/>
    <w:rsid w:val="00394A5D"/>
    <w:rsid w:val="00397DB8"/>
    <w:rsid w:val="003B1A93"/>
    <w:rsid w:val="003B454E"/>
    <w:rsid w:val="003B5D1C"/>
    <w:rsid w:val="003C21FB"/>
    <w:rsid w:val="003C79DB"/>
    <w:rsid w:val="003D0F26"/>
    <w:rsid w:val="003D30D7"/>
    <w:rsid w:val="003D40A2"/>
    <w:rsid w:val="003D7A31"/>
    <w:rsid w:val="003E2BFC"/>
    <w:rsid w:val="003E314D"/>
    <w:rsid w:val="003E3197"/>
    <w:rsid w:val="003E3AD8"/>
    <w:rsid w:val="003E6DB3"/>
    <w:rsid w:val="003F79E4"/>
    <w:rsid w:val="00401371"/>
    <w:rsid w:val="00403C63"/>
    <w:rsid w:val="00404876"/>
    <w:rsid w:val="0041177B"/>
    <w:rsid w:val="00411BB6"/>
    <w:rsid w:val="00414622"/>
    <w:rsid w:val="00416873"/>
    <w:rsid w:val="0041723E"/>
    <w:rsid w:val="00425756"/>
    <w:rsid w:val="00426149"/>
    <w:rsid w:val="004305D4"/>
    <w:rsid w:val="00433FC9"/>
    <w:rsid w:val="00440DBF"/>
    <w:rsid w:val="00440E91"/>
    <w:rsid w:val="0044271D"/>
    <w:rsid w:val="0044322B"/>
    <w:rsid w:val="00451D25"/>
    <w:rsid w:val="00453BC5"/>
    <w:rsid w:val="004548C1"/>
    <w:rsid w:val="004570F4"/>
    <w:rsid w:val="004637F2"/>
    <w:rsid w:val="004640ED"/>
    <w:rsid w:val="0046683A"/>
    <w:rsid w:val="00483873"/>
    <w:rsid w:val="00484110"/>
    <w:rsid w:val="00487C2D"/>
    <w:rsid w:val="00490746"/>
    <w:rsid w:val="00492CAF"/>
    <w:rsid w:val="00495CF8"/>
    <w:rsid w:val="004A0C3A"/>
    <w:rsid w:val="004A24CC"/>
    <w:rsid w:val="004A5206"/>
    <w:rsid w:val="004A64A7"/>
    <w:rsid w:val="004A694E"/>
    <w:rsid w:val="004B002D"/>
    <w:rsid w:val="004C3422"/>
    <w:rsid w:val="004C707E"/>
    <w:rsid w:val="004D5E09"/>
    <w:rsid w:val="004D6305"/>
    <w:rsid w:val="004E02EB"/>
    <w:rsid w:val="004E215E"/>
    <w:rsid w:val="004E2DB2"/>
    <w:rsid w:val="004E6007"/>
    <w:rsid w:val="00500ED4"/>
    <w:rsid w:val="0051114A"/>
    <w:rsid w:val="00512422"/>
    <w:rsid w:val="00514612"/>
    <w:rsid w:val="00516610"/>
    <w:rsid w:val="00520791"/>
    <w:rsid w:val="00522761"/>
    <w:rsid w:val="0052380F"/>
    <w:rsid w:val="00524D3E"/>
    <w:rsid w:val="00525697"/>
    <w:rsid w:val="00526CB4"/>
    <w:rsid w:val="00533204"/>
    <w:rsid w:val="0053394E"/>
    <w:rsid w:val="00535733"/>
    <w:rsid w:val="005400DA"/>
    <w:rsid w:val="00542C5D"/>
    <w:rsid w:val="0054504C"/>
    <w:rsid w:val="0055021B"/>
    <w:rsid w:val="005528F8"/>
    <w:rsid w:val="0055367C"/>
    <w:rsid w:val="00553994"/>
    <w:rsid w:val="0055458C"/>
    <w:rsid w:val="00554ABE"/>
    <w:rsid w:val="005563CA"/>
    <w:rsid w:val="00557866"/>
    <w:rsid w:val="005609F1"/>
    <w:rsid w:val="0056229D"/>
    <w:rsid w:val="00565536"/>
    <w:rsid w:val="00571F3F"/>
    <w:rsid w:val="00573580"/>
    <w:rsid w:val="00575D7C"/>
    <w:rsid w:val="00583055"/>
    <w:rsid w:val="005839AF"/>
    <w:rsid w:val="00583E8C"/>
    <w:rsid w:val="005958C9"/>
    <w:rsid w:val="005A2C31"/>
    <w:rsid w:val="005A58BF"/>
    <w:rsid w:val="005A67DD"/>
    <w:rsid w:val="005B0089"/>
    <w:rsid w:val="005B28AC"/>
    <w:rsid w:val="005B3742"/>
    <w:rsid w:val="005B59CD"/>
    <w:rsid w:val="005B6EF7"/>
    <w:rsid w:val="005B7C4C"/>
    <w:rsid w:val="005C0901"/>
    <w:rsid w:val="005C425A"/>
    <w:rsid w:val="005D02C6"/>
    <w:rsid w:val="005D232F"/>
    <w:rsid w:val="005D30AF"/>
    <w:rsid w:val="005D48AA"/>
    <w:rsid w:val="005D5898"/>
    <w:rsid w:val="005E2E9A"/>
    <w:rsid w:val="005E40A9"/>
    <w:rsid w:val="005E5545"/>
    <w:rsid w:val="005E6FE8"/>
    <w:rsid w:val="005F1A71"/>
    <w:rsid w:val="005F7B82"/>
    <w:rsid w:val="006001AE"/>
    <w:rsid w:val="006040B6"/>
    <w:rsid w:val="00605235"/>
    <w:rsid w:val="00606A29"/>
    <w:rsid w:val="00607A5A"/>
    <w:rsid w:val="006124BC"/>
    <w:rsid w:val="0062279E"/>
    <w:rsid w:val="00624C4E"/>
    <w:rsid w:val="00631A9A"/>
    <w:rsid w:val="0063358B"/>
    <w:rsid w:val="00635CE9"/>
    <w:rsid w:val="00635D88"/>
    <w:rsid w:val="006376A7"/>
    <w:rsid w:val="00637912"/>
    <w:rsid w:val="00637CE0"/>
    <w:rsid w:val="00642A3B"/>
    <w:rsid w:val="0064634F"/>
    <w:rsid w:val="006502BD"/>
    <w:rsid w:val="00650E54"/>
    <w:rsid w:val="0065330C"/>
    <w:rsid w:val="00654B73"/>
    <w:rsid w:val="0065634B"/>
    <w:rsid w:val="006578B6"/>
    <w:rsid w:val="006610BA"/>
    <w:rsid w:val="00663E4F"/>
    <w:rsid w:val="006644AF"/>
    <w:rsid w:val="00667410"/>
    <w:rsid w:val="006707F7"/>
    <w:rsid w:val="00681737"/>
    <w:rsid w:val="00685445"/>
    <w:rsid w:val="00685E82"/>
    <w:rsid w:val="006908C1"/>
    <w:rsid w:val="00694349"/>
    <w:rsid w:val="00695528"/>
    <w:rsid w:val="00696C74"/>
    <w:rsid w:val="006A1056"/>
    <w:rsid w:val="006A1599"/>
    <w:rsid w:val="006A1CF6"/>
    <w:rsid w:val="006A4A19"/>
    <w:rsid w:val="006A5167"/>
    <w:rsid w:val="006A6D32"/>
    <w:rsid w:val="006A7265"/>
    <w:rsid w:val="006B0F6F"/>
    <w:rsid w:val="006B36AA"/>
    <w:rsid w:val="006B46D0"/>
    <w:rsid w:val="006B5C48"/>
    <w:rsid w:val="006B6FC9"/>
    <w:rsid w:val="006C025D"/>
    <w:rsid w:val="006C1517"/>
    <w:rsid w:val="006C5E59"/>
    <w:rsid w:val="006E3F1D"/>
    <w:rsid w:val="006F4DDB"/>
    <w:rsid w:val="006F6BAC"/>
    <w:rsid w:val="00701E81"/>
    <w:rsid w:val="007063BD"/>
    <w:rsid w:val="007064CA"/>
    <w:rsid w:val="00706F39"/>
    <w:rsid w:val="00710395"/>
    <w:rsid w:val="00711285"/>
    <w:rsid w:val="007124CA"/>
    <w:rsid w:val="00713471"/>
    <w:rsid w:val="00715D15"/>
    <w:rsid w:val="00715F3B"/>
    <w:rsid w:val="007176B5"/>
    <w:rsid w:val="00721B0E"/>
    <w:rsid w:val="0072348C"/>
    <w:rsid w:val="0072777D"/>
    <w:rsid w:val="00730E64"/>
    <w:rsid w:val="00731B4C"/>
    <w:rsid w:val="00732DD8"/>
    <w:rsid w:val="00735383"/>
    <w:rsid w:val="00743D2C"/>
    <w:rsid w:val="00745942"/>
    <w:rsid w:val="00745B1D"/>
    <w:rsid w:val="00750212"/>
    <w:rsid w:val="00751DEE"/>
    <w:rsid w:val="00752FB3"/>
    <w:rsid w:val="007531B6"/>
    <w:rsid w:val="007538B4"/>
    <w:rsid w:val="00753E61"/>
    <w:rsid w:val="00761CFD"/>
    <w:rsid w:val="00762E3A"/>
    <w:rsid w:val="00765AA5"/>
    <w:rsid w:val="00772703"/>
    <w:rsid w:val="007727C5"/>
    <w:rsid w:val="00776E0A"/>
    <w:rsid w:val="00777323"/>
    <w:rsid w:val="00784468"/>
    <w:rsid w:val="00793B31"/>
    <w:rsid w:val="00793F57"/>
    <w:rsid w:val="00794E5D"/>
    <w:rsid w:val="007A1812"/>
    <w:rsid w:val="007A2F1F"/>
    <w:rsid w:val="007A309B"/>
    <w:rsid w:val="007A461D"/>
    <w:rsid w:val="007A598E"/>
    <w:rsid w:val="007A65A3"/>
    <w:rsid w:val="007B0BE9"/>
    <w:rsid w:val="007B1A9F"/>
    <w:rsid w:val="007B5091"/>
    <w:rsid w:val="007B56A1"/>
    <w:rsid w:val="007C1D96"/>
    <w:rsid w:val="007C27CC"/>
    <w:rsid w:val="007D3BF1"/>
    <w:rsid w:val="007D5F39"/>
    <w:rsid w:val="007D7E61"/>
    <w:rsid w:val="007E0E70"/>
    <w:rsid w:val="007E713A"/>
    <w:rsid w:val="007F0516"/>
    <w:rsid w:val="007F5F71"/>
    <w:rsid w:val="008013CA"/>
    <w:rsid w:val="0080302D"/>
    <w:rsid w:val="0080309C"/>
    <w:rsid w:val="00805945"/>
    <w:rsid w:val="008077AC"/>
    <w:rsid w:val="00813155"/>
    <w:rsid w:val="00815EC3"/>
    <w:rsid w:val="00816CEB"/>
    <w:rsid w:val="00821234"/>
    <w:rsid w:val="008226FD"/>
    <w:rsid w:val="0082418D"/>
    <w:rsid w:val="00827E7B"/>
    <w:rsid w:val="00832229"/>
    <w:rsid w:val="00842ABA"/>
    <w:rsid w:val="00843262"/>
    <w:rsid w:val="0085776E"/>
    <w:rsid w:val="00857A3C"/>
    <w:rsid w:val="00857D98"/>
    <w:rsid w:val="00863D86"/>
    <w:rsid w:val="008659E7"/>
    <w:rsid w:val="00867595"/>
    <w:rsid w:val="00870B35"/>
    <w:rsid w:val="00871A82"/>
    <w:rsid w:val="00871B39"/>
    <w:rsid w:val="00871F42"/>
    <w:rsid w:val="00872FE0"/>
    <w:rsid w:val="00877366"/>
    <w:rsid w:val="008773B5"/>
    <w:rsid w:val="00877C0A"/>
    <w:rsid w:val="00891664"/>
    <w:rsid w:val="00892537"/>
    <w:rsid w:val="0089618C"/>
    <w:rsid w:val="008A0758"/>
    <w:rsid w:val="008A2E4E"/>
    <w:rsid w:val="008A414A"/>
    <w:rsid w:val="008B1FBE"/>
    <w:rsid w:val="008B415E"/>
    <w:rsid w:val="008B7EA0"/>
    <w:rsid w:val="008C15D2"/>
    <w:rsid w:val="008C270E"/>
    <w:rsid w:val="008D3269"/>
    <w:rsid w:val="008D745A"/>
    <w:rsid w:val="008F215B"/>
    <w:rsid w:val="008F25EE"/>
    <w:rsid w:val="008F4EF6"/>
    <w:rsid w:val="008F6363"/>
    <w:rsid w:val="008F7888"/>
    <w:rsid w:val="0090059D"/>
    <w:rsid w:val="00901B1D"/>
    <w:rsid w:val="00911592"/>
    <w:rsid w:val="00915E11"/>
    <w:rsid w:val="00917D75"/>
    <w:rsid w:val="00924464"/>
    <w:rsid w:val="009268C2"/>
    <w:rsid w:val="00930D49"/>
    <w:rsid w:val="00933ADA"/>
    <w:rsid w:val="00933E73"/>
    <w:rsid w:val="00933F2E"/>
    <w:rsid w:val="00937B38"/>
    <w:rsid w:val="00940AB5"/>
    <w:rsid w:val="009436FB"/>
    <w:rsid w:val="00944D31"/>
    <w:rsid w:val="00945199"/>
    <w:rsid w:val="00951A56"/>
    <w:rsid w:val="00955713"/>
    <w:rsid w:val="00960015"/>
    <w:rsid w:val="009613B4"/>
    <w:rsid w:val="00964981"/>
    <w:rsid w:val="00964D65"/>
    <w:rsid w:val="00965702"/>
    <w:rsid w:val="00971FA1"/>
    <w:rsid w:val="0097434E"/>
    <w:rsid w:val="009807EF"/>
    <w:rsid w:val="00991C89"/>
    <w:rsid w:val="0099355A"/>
    <w:rsid w:val="00997FBA"/>
    <w:rsid w:val="009A07B6"/>
    <w:rsid w:val="009A3F4B"/>
    <w:rsid w:val="009A5F0A"/>
    <w:rsid w:val="009B16E9"/>
    <w:rsid w:val="009B2436"/>
    <w:rsid w:val="009B52EF"/>
    <w:rsid w:val="009C764B"/>
    <w:rsid w:val="009D2024"/>
    <w:rsid w:val="009D4788"/>
    <w:rsid w:val="009D7EDE"/>
    <w:rsid w:val="009E18C1"/>
    <w:rsid w:val="009E5184"/>
    <w:rsid w:val="009F0E45"/>
    <w:rsid w:val="009F1914"/>
    <w:rsid w:val="009F65C4"/>
    <w:rsid w:val="009F7624"/>
    <w:rsid w:val="009F7BE6"/>
    <w:rsid w:val="00A04D5C"/>
    <w:rsid w:val="00A10EE4"/>
    <w:rsid w:val="00A13630"/>
    <w:rsid w:val="00A13DE4"/>
    <w:rsid w:val="00A15F12"/>
    <w:rsid w:val="00A16F57"/>
    <w:rsid w:val="00A21B41"/>
    <w:rsid w:val="00A221E5"/>
    <w:rsid w:val="00A232F5"/>
    <w:rsid w:val="00A241D5"/>
    <w:rsid w:val="00A24CE0"/>
    <w:rsid w:val="00A250EC"/>
    <w:rsid w:val="00A26984"/>
    <w:rsid w:val="00A27D0A"/>
    <w:rsid w:val="00A3276F"/>
    <w:rsid w:val="00A339F4"/>
    <w:rsid w:val="00A34B7E"/>
    <w:rsid w:val="00A3698D"/>
    <w:rsid w:val="00A371DF"/>
    <w:rsid w:val="00A416A4"/>
    <w:rsid w:val="00A4247E"/>
    <w:rsid w:val="00A42746"/>
    <w:rsid w:val="00A44489"/>
    <w:rsid w:val="00A5507A"/>
    <w:rsid w:val="00A574FB"/>
    <w:rsid w:val="00A57F2F"/>
    <w:rsid w:val="00A611AC"/>
    <w:rsid w:val="00A629E3"/>
    <w:rsid w:val="00A649FB"/>
    <w:rsid w:val="00A66170"/>
    <w:rsid w:val="00A675A4"/>
    <w:rsid w:val="00A67978"/>
    <w:rsid w:val="00A8102E"/>
    <w:rsid w:val="00A81F46"/>
    <w:rsid w:val="00A87E8F"/>
    <w:rsid w:val="00AA56DB"/>
    <w:rsid w:val="00AB0D23"/>
    <w:rsid w:val="00AB1FCD"/>
    <w:rsid w:val="00AB2D09"/>
    <w:rsid w:val="00AC3A39"/>
    <w:rsid w:val="00AC3B0C"/>
    <w:rsid w:val="00AC76F8"/>
    <w:rsid w:val="00AD1953"/>
    <w:rsid w:val="00AD34EB"/>
    <w:rsid w:val="00AD4BF7"/>
    <w:rsid w:val="00AD7E9D"/>
    <w:rsid w:val="00AE09B1"/>
    <w:rsid w:val="00AE60A6"/>
    <w:rsid w:val="00AE65C8"/>
    <w:rsid w:val="00AE7FC4"/>
    <w:rsid w:val="00AF19D4"/>
    <w:rsid w:val="00AF34FD"/>
    <w:rsid w:val="00AF3AFB"/>
    <w:rsid w:val="00AF711A"/>
    <w:rsid w:val="00B002BD"/>
    <w:rsid w:val="00B0423E"/>
    <w:rsid w:val="00B0611D"/>
    <w:rsid w:val="00B069EF"/>
    <w:rsid w:val="00B074E3"/>
    <w:rsid w:val="00B13850"/>
    <w:rsid w:val="00B20946"/>
    <w:rsid w:val="00B21CE7"/>
    <w:rsid w:val="00B26143"/>
    <w:rsid w:val="00B32253"/>
    <w:rsid w:val="00B36169"/>
    <w:rsid w:val="00B41BDB"/>
    <w:rsid w:val="00B43335"/>
    <w:rsid w:val="00B455FD"/>
    <w:rsid w:val="00B46D9C"/>
    <w:rsid w:val="00B51CCF"/>
    <w:rsid w:val="00B53597"/>
    <w:rsid w:val="00B573D3"/>
    <w:rsid w:val="00B606A3"/>
    <w:rsid w:val="00B701E9"/>
    <w:rsid w:val="00B766B5"/>
    <w:rsid w:val="00B76835"/>
    <w:rsid w:val="00B76970"/>
    <w:rsid w:val="00B81E78"/>
    <w:rsid w:val="00B838E2"/>
    <w:rsid w:val="00B8656B"/>
    <w:rsid w:val="00B87A9C"/>
    <w:rsid w:val="00B96640"/>
    <w:rsid w:val="00BA2CFC"/>
    <w:rsid w:val="00BA4D17"/>
    <w:rsid w:val="00BA7BE5"/>
    <w:rsid w:val="00BB131C"/>
    <w:rsid w:val="00BC4330"/>
    <w:rsid w:val="00BC6306"/>
    <w:rsid w:val="00BD0F26"/>
    <w:rsid w:val="00BD21A9"/>
    <w:rsid w:val="00BE1E14"/>
    <w:rsid w:val="00BE6047"/>
    <w:rsid w:val="00BE694C"/>
    <w:rsid w:val="00BE70BA"/>
    <w:rsid w:val="00BE78E7"/>
    <w:rsid w:val="00BF227D"/>
    <w:rsid w:val="00BF6E8A"/>
    <w:rsid w:val="00C03412"/>
    <w:rsid w:val="00C06F59"/>
    <w:rsid w:val="00C11E39"/>
    <w:rsid w:val="00C12D93"/>
    <w:rsid w:val="00C13704"/>
    <w:rsid w:val="00C20134"/>
    <w:rsid w:val="00C21983"/>
    <w:rsid w:val="00C230EC"/>
    <w:rsid w:val="00C245DA"/>
    <w:rsid w:val="00C25E67"/>
    <w:rsid w:val="00C32108"/>
    <w:rsid w:val="00C32CD1"/>
    <w:rsid w:val="00C35666"/>
    <w:rsid w:val="00C357FD"/>
    <w:rsid w:val="00C41006"/>
    <w:rsid w:val="00C42CF7"/>
    <w:rsid w:val="00C45DCB"/>
    <w:rsid w:val="00C479DE"/>
    <w:rsid w:val="00C52618"/>
    <w:rsid w:val="00C60ED0"/>
    <w:rsid w:val="00C61A88"/>
    <w:rsid w:val="00C62448"/>
    <w:rsid w:val="00C6258F"/>
    <w:rsid w:val="00C62E36"/>
    <w:rsid w:val="00C63AF9"/>
    <w:rsid w:val="00C65483"/>
    <w:rsid w:val="00C67317"/>
    <w:rsid w:val="00C74BCC"/>
    <w:rsid w:val="00C76796"/>
    <w:rsid w:val="00C83EED"/>
    <w:rsid w:val="00C91FF4"/>
    <w:rsid w:val="00C94465"/>
    <w:rsid w:val="00CA2897"/>
    <w:rsid w:val="00CA35EB"/>
    <w:rsid w:val="00CA7F62"/>
    <w:rsid w:val="00CC047F"/>
    <w:rsid w:val="00CC0B37"/>
    <w:rsid w:val="00CC7A1F"/>
    <w:rsid w:val="00CD019F"/>
    <w:rsid w:val="00CD2C23"/>
    <w:rsid w:val="00CD485B"/>
    <w:rsid w:val="00CD4C00"/>
    <w:rsid w:val="00CD7AB4"/>
    <w:rsid w:val="00CE338E"/>
    <w:rsid w:val="00CE66EF"/>
    <w:rsid w:val="00CF3C91"/>
    <w:rsid w:val="00CF3D63"/>
    <w:rsid w:val="00CF51FB"/>
    <w:rsid w:val="00D010A3"/>
    <w:rsid w:val="00D052C0"/>
    <w:rsid w:val="00D114D4"/>
    <w:rsid w:val="00D21ACD"/>
    <w:rsid w:val="00D21D8A"/>
    <w:rsid w:val="00D244A0"/>
    <w:rsid w:val="00D315CE"/>
    <w:rsid w:val="00D32E61"/>
    <w:rsid w:val="00D34751"/>
    <w:rsid w:val="00D35B11"/>
    <w:rsid w:val="00D40F14"/>
    <w:rsid w:val="00D44407"/>
    <w:rsid w:val="00D52244"/>
    <w:rsid w:val="00D52E4E"/>
    <w:rsid w:val="00D54110"/>
    <w:rsid w:val="00D54E17"/>
    <w:rsid w:val="00D550D3"/>
    <w:rsid w:val="00D57274"/>
    <w:rsid w:val="00D5746C"/>
    <w:rsid w:val="00D5782E"/>
    <w:rsid w:val="00D605CC"/>
    <w:rsid w:val="00D61A84"/>
    <w:rsid w:val="00D70960"/>
    <w:rsid w:val="00D71048"/>
    <w:rsid w:val="00D744E7"/>
    <w:rsid w:val="00D753B6"/>
    <w:rsid w:val="00D76655"/>
    <w:rsid w:val="00D76ED3"/>
    <w:rsid w:val="00D77040"/>
    <w:rsid w:val="00D77520"/>
    <w:rsid w:val="00D77D24"/>
    <w:rsid w:val="00D812F0"/>
    <w:rsid w:val="00D83729"/>
    <w:rsid w:val="00D83FB9"/>
    <w:rsid w:val="00D85B14"/>
    <w:rsid w:val="00D95AB3"/>
    <w:rsid w:val="00DA2DD0"/>
    <w:rsid w:val="00DA46B0"/>
    <w:rsid w:val="00DA6D82"/>
    <w:rsid w:val="00DA7D12"/>
    <w:rsid w:val="00DB0A18"/>
    <w:rsid w:val="00DB0E37"/>
    <w:rsid w:val="00DB1438"/>
    <w:rsid w:val="00DB18FF"/>
    <w:rsid w:val="00DB21BF"/>
    <w:rsid w:val="00DB7D8D"/>
    <w:rsid w:val="00DC15FF"/>
    <w:rsid w:val="00DC6E4A"/>
    <w:rsid w:val="00DC78FE"/>
    <w:rsid w:val="00DC7DE0"/>
    <w:rsid w:val="00DD0E54"/>
    <w:rsid w:val="00DD6820"/>
    <w:rsid w:val="00DD7255"/>
    <w:rsid w:val="00DD795C"/>
    <w:rsid w:val="00DE04B1"/>
    <w:rsid w:val="00DE214B"/>
    <w:rsid w:val="00DE56E0"/>
    <w:rsid w:val="00DE5AB1"/>
    <w:rsid w:val="00DE609F"/>
    <w:rsid w:val="00DE76E3"/>
    <w:rsid w:val="00DE7B7B"/>
    <w:rsid w:val="00DF2B20"/>
    <w:rsid w:val="00DF5119"/>
    <w:rsid w:val="00E0633A"/>
    <w:rsid w:val="00E06517"/>
    <w:rsid w:val="00E11E75"/>
    <w:rsid w:val="00E134C3"/>
    <w:rsid w:val="00E138FE"/>
    <w:rsid w:val="00E149A4"/>
    <w:rsid w:val="00E16402"/>
    <w:rsid w:val="00E20193"/>
    <w:rsid w:val="00E20FBC"/>
    <w:rsid w:val="00E22442"/>
    <w:rsid w:val="00E27955"/>
    <w:rsid w:val="00E27C28"/>
    <w:rsid w:val="00E35BE6"/>
    <w:rsid w:val="00E43AD9"/>
    <w:rsid w:val="00E477C9"/>
    <w:rsid w:val="00E52293"/>
    <w:rsid w:val="00E53B95"/>
    <w:rsid w:val="00E54BB9"/>
    <w:rsid w:val="00E55169"/>
    <w:rsid w:val="00E60935"/>
    <w:rsid w:val="00E61B77"/>
    <w:rsid w:val="00E66A35"/>
    <w:rsid w:val="00E71631"/>
    <w:rsid w:val="00E731B4"/>
    <w:rsid w:val="00E74592"/>
    <w:rsid w:val="00E8631F"/>
    <w:rsid w:val="00E9047F"/>
    <w:rsid w:val="00E91CC6"/>
    <w:rsid w:val="00E97439"/>
    <w:rsid w:val="00EA0B9A"/>
    <w:rsid w:val="00EA302A"/>
    <w:rsid w:val="00EA6D9B"/>
    <w:rsid w:val="00EB2538"/>
    <w:rsid w:val="00EB570E"/>
    <w:rsid w:val="00EB5FFA"/>
    <w:rsid w:val="00EB6A0E"/>
    <w:rsid w:val="00EB6C51"/>
    <w:rsid w:val="00EC2B09"/>
    <w:rsid w:val="00EC76B6"/>
    <w:rsid w:val="00EC7791"/>
    <w:rsid w:val="00EC7C18"/>
    <w:rsid w:val="00ED04B7"/>
    <w:rsid w:val="00ED6CC5"/>
    <w:rsid w:val="00EE05A7"/>
    <w:rsid w:val="00EE0830"/>
    <w:rsid w:val="00EE1480"/>
    <w:rsid w:val="00EE23A6"/>
    <w:rsid w:val="00EE435E"/>
    <w:rsid w:val="00EE640D"/>
    <w:rsid w:val="00EE6D89"/>
    <w:rsid w:val="00EF0F3F"/>
    <w:rsid w:val="00EF2EEE"/>
    <w:rsid w:val="00EF330A"/>
    <w:rsid w:val="00EF68FB"/>
    <w:rsid w:val="00F11BBC"/>
    <w:rsid w:val="00F156CB"/>
    <w:rsid w:val="00F21BC6"/>
    <w:rsid w:val="00F228A4"/>
    <w:rsid w:val="00F318EB"/>
    <w:rsid w:val="00F3334E"/>
    <w:rsid w:val="00F34319"/>
    <w:rsid w:val="00F35D84"/>
    <w:rsid w:val="00F379A3"/>
    <w:rsid w:val="00F40976"/>
    <w:rsid w:val="00F437D6"/>
    <w:rsid w:val="00F46E49"/>
    <w:rsid w:val="00F52926"/>
    <w:rsid w:val="00F61395"/>
    <w:rsid w:val="00F62DA1"/>
    <w:rsid w:val="00F63AE6"/>
    <w:rsid w:val="00F656CF"/>
    <w:rsid w:val="00F76639"/>
    <w:rsid w:val="00F809D3"/>
    <w:rsid w:val="00F824CF"/>
    <w:rsid w:val="00F8428E"/>
    <w:rsid w:val="00F86FE0"/>
    <w:rsid w:val="00F91D56"/>
    <w:rsid w:val="00F94906"/>
    <w:rsid w:val="00FA52E4"/>
    <w:rsid w:val="00FA535C"/>
    <w:rsid w:val="00FA5721"/>
    <w:rsid w:val="00FC057C"/>
    <w:rsid w:val="00FC73C6"/>
    <w:rsid w:val="00FD0914"/>
    <w:rsid w:val="00FD53AC"/>
    <w:rsid w:val="00FD6D35"/>
    <w:rsid w:val="00FE65BF"/>
    <w:rsid w:val="00FE72C1"/>
    <w:rsid w:val="00FF4086"/>
    <w:rsid w:val="00FF574E"/>
    <w:rsid w:val="00FF7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237ED"/>
  <w15:chartTrackingRefBased/>
  <w15:docId w15:val="{51FEF594-E5B6-4730-8617-0A3868AED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D82"/>
    <w:pPr>
      <w:spacing w:line="256" w:lineRule="auto"/>
    </w:pPr>
  </w:style>
  <w:style w:type="paragraph" w:styleId="Heading1">
    <w:name w:val="heading 1"/>
    <w:basedOn w:val="Normal"/>
    <w:link w:val="Heading1Char"/>
    <w:uiPriority w:val="9"/>
    <w:qFormat/>
    <w:rsid w:val="00C32108"/>
    <w:pPr>
      <w:spacing w:before="100" w:beforeAutospacing="1" w:after="100" w:afterAutospacing="1" w:line="240" w:lineRule="auto"/>
      <w:outlineLvl w:val="0"/>
    </w:pPr>
    <w:rPr>
      <w:rFonts w:eastAsia="Times New Roman" w:cs="Times New Roman"/>
      <w:b/>
      <w:bCs/>
      <w:kern w:val="36"/>
      <w:sz w:val="2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583055"/>
  </w:style>
  <w:style w:type="paragraph" w:styleId="CommentText">
    <w:name w:val="annotation text"/>
    <w:basedOn w:val="Normal"/>
    <w:link w:val="CommentTextChar"/>
    <w:uiPriority w:val="99"/>
    <w:semiHidden/>
    <w:unhideWhenUsed/>
    <w:rsid w:val="007F5F71"/>
    <w:pPr>
      <w:spacing w:line="240" w:lineRule="auto"/>
    </w:pPr>
    <w:rPr>
      <w:rFonts w:ascii="Calibri" w:eastAsia="Calibri" w:hAnsi="Calibri" w:cs="Calibri"/>
      <w:sz w:val="20"/>
      <w:szCs w:val="20"/>
    </w:rPr>
  </w:style>
  <w:style w:type="character" w:customStyle="1" w:styleId="CommentTextChar">
    <w:name w:val="Comment Text Char"/>
    <w:basedOn w:val="DefaultParagraphFont"/>
    <w:link w:val="CommentText"/>
    <w:uiPriority w:val="99"/>
    <w:semiHidden/>
    <w:rsid w:val="007F5F71"/>
    <w:rPr>
      <w:rFonts w:ascii="Calibri" w:eastAsia="Calibri" w:hAnsi="Calibri" w:cs="Calibri"/>
      <w:sz w:val="20"/>
      <w:szCs w:val="20"/>
    </w:rPr>
  </w:style>
  <w:style w:type="character" w:styleId="CommentReference">
    <w:name w:val="annotation reference"/>
    <w:basedOn w:val="DefaultParagraphFont"/>
    <w:uiPriority w:val="99"/>
    <w:semiHidden/>
    <w:unhideWhenUsed/>
    <w:rsid w:val="007F5F71"/>
    <w:rPr>
      <w:sz w:val="16"/>
      <w:szCs w:val="16"/>
    </w:rPr>
  </w:style>
  <w:style w:type="paragraph" w:styleId="ListParagraph">
    <w:name w:val="List Paragraph"/>
    <w:basedOn w:val="Normal"/>
    <w:uiPriority w:val="34"/>
    <w:qFormat/>
    <w:rsid w:val="0055021B"/>
    <w:pPr>
      <w:spacing w:line="259" w:lineRule="auto"/>
      <w:ind w:left="720"/>
      <w:contextualSpacing/>
    </w:pPr>
  </w:style>
  <w:style w:type="character" w:customStyle="1" w:styleId="Heading1Char">
    <w:name w:val="Heading 1 Char"/>
    <w:basedOn w:val="DefaultParagraphFont"/>
    <w:link w:val="Heading1"/>
    <w:uiPriority w:val="9"/>
    <w:rsid w:val="00C32108"/>
    <w:rPr>
      <w:rFonts w:eastAsia="Times New Roman" w:cs="Times New Roman"/>
      <w:b/>
      <w:bCs/>
      <w:kern w:val="36"/>
      <w:sz w:val="28"/>
      <w:szCs w:val="48"/>
    </w:rPr>
  </w:style>
  <w:style w:type="paragraph" w:customStyle="1" w:styleId="dcr-1vtk2mf">
    <w:name w:val="dcr-1vtk2mf"/>
    <w:basedOn w:val="Normal"/>
    <w:rsid w:val="00D54E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5545"/>
    <w:rPr>
      <w:b/>
      <w:bCs/>
    </w:rPr>
  </w:style>
  <w:style w:type="character" w:styleId="Hyperlink">
    <w:name w:val="Hyperlink"/>
    <w:basedOn w:val="DefaultParagraphFont"/>
    <w:uiPriority w:val="99"/>
    <w:unhideWhenUsed/>
    <w:rsid w:val="005E5545"/>
    <w:rPr>
      <w:color w:val="0000FF"/>
      <w:u w:val="single"/>
    </w:rPr>
  </w:style>
  <w:style w:type="character" w:styleId="PlaceholderText">
    <w:name w:val="Placeholder Text"/>
    <w:basedOn w:val="DefaultParagraphFont"/>
    <w:uiPriority w:val="99"/>
    <w:semiHidden/>
    <w:rsid w:val="001603BD"/>
    <w:rPr>
      <w:color w:val="808080"/>
    </w:rPr>
  </w:style>
  <w:style w:type="table" w:styleId="TableGrid">
    <w:name w:val="Table Grid"/>
    <w:basedOn w:val="TableNormal"/>
    <w:uiPriority w:val="39"/>
    <w:rsid w:val="00440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9355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649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981"/>
  </w:style>
  <w:style w:type="paragraph" w:styleId="Footer">
    <w:name w:val="footer"/>
    <w:basedOn w:val="Normal"/>
    <w:link w:val="FooterChar"/>
    <w:uiPriority w:val="99"/>
    <w:unhideWhenUsed/>
    <w:rsid w:val="009649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981"/>
  </w:style>
  <w:style w:type="paragraph" w:styleId="CommentSubject">
    <w:name w:val="annotation subject"/>
    <w:basedOn w:val="CommentText"/>
    <w:next w:val="CommentText"/>
    <w:link w:val="CommentSubjectChar"/>
    <w:uiPriority w:val="99"/>
    <w:semiHidden/>
    <w:unhideWhenUsed/>
    <w:rsid w:val="002F230B"/>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2F230B"/>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971F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1FA1"/>
    <w:rPr>
      <w:rFonts w:ascii="Segoe UI" w:hAnsi="Segoe UI" w:cs="Segoe UI"/>
      <w:sz w:val="18"/>
      <w:szCs w:val="18"/>
    </w:rPr>
  </w:style>
  <w:style w:type="paragraph" w:styleId="Revision">
    <w:name w:val="Revision"/>
    <w:hidden/>
    <w:uiPriority w:val="99"/>
    <w:semiHidden/>
    <w:rsid w:val="00A3276F"/>
    <w:pPr>
      <w:spacing w:after="0" w:line="240" w:lineRule="auto"/>
    </w:pPr>
  </w:style>
  <w:style w:type="character" w:customStyle="1" w:styleId="UnresolvedMention1">
    <w:name w:val="Unresolved Mention1"/>
    <w:basedOn w:val="DefaultParagraphFont"/>
    <w:uiPriority w:val="99"/>
    <w:semiHidden/>
    <w:unhideWhenUsed/>
    <w:rsid w:val="00B455FD"/>
    <w:rPr>
      <w:color w:val="605E5C"/>
      <w:shd w:val="clear" w:color="auto" w:fill="E1DFDD"/>
    </w:rPr>
  </w:style>
  <w:style w:type="character" w:styleId="FollowedHyperlink">
    <w:name w:val="FollowedHyperlink"/>
    <w:basedOn w:val="DefaultParagraphFont"/>
    <w:uiPriority w:val="99"/>
    <w:semiHidden/>
    <w:unhideWhenUsed/>
    <w:rsid w:val="001057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82989">
      <w:bodyDiv w:val="1"/>
      <w:marLeft w:val="0"/>
      <w:marRight w:val="0"/>
      <w:marTop w:val="0"/>
      <w:marBottom w:val="0"/>
      <w:divBdr>
        <w:top w:val="none" w:sz="0" w:space="0" w:color="auto"/>
        <w:left w:val="none" w:sz="0" w:space="0" w:color="auto"/>
        <w:bottom w:val="none" w:sz="0" w:space="0" w:color="auto"/>
        <w:right w:val="none" w:sz="0" w:space="0" w:color="auto"/>
      </w:divBdr>
    </w:div>
    <w:div w:id="118037530">
      <w:bodyDiv w:val="1"/>
      <w:marLeft w:val="0"/>
      <w:marRight w:val="0"/>
      <w:marTop w:val="0"/>
      <w:marBottom w:val="0"/>
      <w:divBdr>
        <w:top w:val="none" w:sz="0" w:space="0" w:color="auto"/>
        <w:left w:val="none" w:sz="0" w:space="0" w:color="auto"/>
        <w:bottom w:val="none" w:sz="0" w:space="0" w:color="auto"/>
        <w:right w:val="none" w:sz="0" w:space="0" w:color="auto"/>
      </w:divBdr>
    </w:div>
    <w:div w:id="261033572">
      <w:bodyDiv w:val="1"/>
      <w:marLeft w:val="0"/>
      <w:marRight w:val="0"/>
      <w:marTop w:val="0"/>
      <w:marBottom w:val="0"/>
      <w:divBdr>
        <w:top w:val="none" w:sz="0" w:space="0" w:color="auto"/>
        <w:left w:val="none" w:sz="0" w:space="0" w:color="auto"/>
        <w:bottom w:val="none" w:sz="0" w:space="0" w:color="auto"/>
        <w:right w:val="none" w:sz="0" w:space="0" w:color="auto"/>
      </w:divBdr>
    </w:div>
    <w:div w:id="345718229">
      <w:bodyDiv w:val="1"/>
      <w:marLeft w:val="0"/>
      <w:marRight w:val="0"/>
      <w:marTop w:val="0"/>
      <w:marBottom w:val="0"/>
      <w:divBdr>
        <w:top w:val="none" w:sz="0" w:space="0" w:color="auto"/>
        <w:left w:val="none" w:sz="0" w:space="0" w:color="auto"/>
        <w:bottom w:val="none" w:sz="0" w:space="0" w:color="auto"/>
        <w:right w:val="none" w:sz="0" w:space="0" w:color="auto"/>
      </w:divBdr>
    </w:div>
    <w:div w:id="641691222">
      <w:bodyDiv w:val="1"/>
      <w:marLeft w:val="0"/>
      <w:marRight w:val="0"/>
      <w:marTop w:val="0"/>
      <w:marBottom w:val="0"/>
      <w:divBdr>
        <w:top w:val="none" w:sz="0" w:space="0" w:color="auto"/>
        <w:left w:val="none" w:sz="0" w:space="0" w:color="auto"/>
        <w:bottom w:val="none" w:sz="0" w:space="0" w:color="auto"/>
        <w:right w:val="none" w:sz="0" w:space="0" w:color="auto"/>
      </w:divBdr>
    </w:div>
    <w:div w:id="743913523">
      <w:bodyDiv w:val="1"/>
      <w:marLeft w:val="0"/>
      <w:marRight w:val="0"/>
      <w:marTop w:val="0"/>
      <w:marBottom w:val="0"/>
      <w:divBdr>
        <w:top w:val="none" w:sz="0" w:space="0" w:color="auto"/>
        <w:left w:val="none" w:sz="0" w:space="0" w:color="auto"/>
        <w:bottom w:val="none" w:sz="0" w:space="0" w:color="auto"/>
        <w:right w:val="none" w:sz="0" w:space="0" w:color="auto"/>
      </w:divBdr>
    </w:div>
    <w:div w:id="857885806">
      <w:bodyDiv w:val="1"/>
      <w:marLeft w:val="0"/>
      <w:marRight w:val="0"/>
      <w:marTop w:val="0"/>
      <w:marBottom w:val="0"/>
      <w:divBdr>
        <w:top w:val="none" w:sz="0" w:space="0" w:color="auto"/>
        <w:left w:val="none" w:sz="0" w:space="0" w:color="auto"/>
        <w:bottom w:val="none" w:sz="0" w:space="0" w:color="auto"/>
        <w:right w:val="none" w:sz="0" w:space="0" w:color="auto"/>
      </w:divBdr>
    </w:div>
    <w:div w:id="990407175">
      <w:bodyDiv w:val="1"/>
      <w:marLeft w:val="0"/>
      <w:marRight w:val="0"/>
      <w:marTop w:val="0"/>
      <w:marBottom w:val="0"/>
      <w:divBdr>
        <w:top w:val="none" w:sz="0" w:space="0" w:color="auto"/>
        <w:left w:val="none" w:sz="0" w:space="0" w:color="auto"/>
        <w:bottom w:val="none" w:sz="0" w:space="0" w:color="auto"/>
        <w:right w:val="none" w:sz="0" w:space="0" w:color="auto"/>
      </w:divBdr>
    </w:div>
    <w:div w:id="1135219118">
      <w:bodyDiv w:val="1"/>
      <w:marLeft w:val="0"/>
      <w:marRight w:val="0"/>
      <w:marTop w:val="0"/>
      <w:marBottom w:val="0"/>
      <w:divBdr>
        <w:top w:val="none" w:sz="0" w:space="0" w:color="auto"/>
        <w:left w:val="none" w:sz="0" w:space="0" w:color="auto"/>
        <w:bottom w:val="none" w:sz="0" w:space="0" w:color="auto"/>
        <w:right w:val="none" w:sz="0" w:space="0" w:color="auto"/>
      </w:divBdr>
    </w:div>
    <w:div w:id="1347095364">
      <w:bodyDiv w:val="1"/>
      <w:marLeft w:val="0"/>
      <w:marRight w:val="0"/>
      <w:marTop w:val="0"/>
      <w:marBottom w:val="0"/>
      <w:divBdr>
        <w:top w:val="none" w:sz="0" w:space="0" w:color="auto"/>
        <w:left w:val="none" w:sz="0" w:space="0" w:color="auto"/>
        <w:bottom w:val="none" w:sz="0" w:space="0" w:color="auto"/>
        <w:right w:val="none" w:sz="0" w:space="0" w:color="auto"/>
      </w:divBdr>
    </w:div>
    <w:div w:id="1434007527">
      <w:bodyDiv w:val="1"/>
      <w:marLeft w:val="0"/>
      <w:marRight w:val="0"/>
      <w:marTop w:val="0"/>
      <w:marBottom w:val="0"/>
      <w:divBdr>
        <w:top w:val="none" w:sz="0" w:space="0" w:color="auto"/>
        <w:left w:val="none" w:sz="0" w:space="0" w:color="auto"/>
        <w:bottom w:val="none" w:sz="0" w:space="0" w:color="auto"/>
        <w:right w:val="none" w:sz="0" w:space="0" w:color="auto"/>
      </w:divBdr>
    </w:div>
    <w:div w:id="1512602992">
      <w:bodyDiv w:val="1"/>
      <w:marLeft w:val="0"/>
      <w:marRight w:val="0"/>
      <w:marTop w:val="0"/>
      <w:marBottom w:val="0"/>
      <w:divBdr>
        <w:top w:val="none" w:sz="0" w:space="0" w:color="auto"/>
        <w:left w:val="none" w:sz="0" w:space="0" w:color="auto"/>
        <w:bottom w:val="none" w:sz="0" w:space="0" w:color="auto"/>
        <w:right w:val="none" w:sz="0" w:space="0" w:color="auto"/>
      </w:divBdr>
    </w:div>
    <w:div w:id="1516261042">
      <w:bodyDiv w:val="1"/>
      <w:marLeft w:val="0"/>
      <w:marRight w:val="0"/>
      <w:marTop w:val="0"/>
      <w:marBottom w:val="0"/>
      <w:divBdr>
        <w:top w:val="none" w:sz="0" w:space="0" w:color="auto"/>
        <w:left w:val="none" w:sz="0" w:space="0" w:color="auto"/>
        <w:bottom w:val="none" w:sz="0" w:space="0" w:color="auto"/>
        <w:right w:val="none" w:sz="0" w:space="0" w:color="auto"/>
      </w:divBdr>
    </w:div>
    <w:div w:id="1539274419">
      <w:bodyDiv w:val="1"/>
      <w:marLeft w:val="0"/>
      <w:marRight w:val="0"/>
      <w:marTop w:val="0"/>
      <w:marBottom w:val="0"/>
      <w:divBdr>
        <w:top w:val="none" w:sz="0" w:space="0" w:color="auto"/>
        <w:left w:val="none" w:sz="0" w:space="0" w:color="auto"/>
        <w:bottom w:val="none" w:sz="0" w:space="0" w:color="auto"/>
        <w:right w:val="none" w:sz="0" w:space="0" w:color="auto"/>
      </w:divBdr>
    </w:div>
    <w:div w:id="1590239456">
      <w:bodyDiv w:val="1"/>
      <w:marLeft w:val="0"/>
      <w:marRight w:val="0"/>
      <w:marTop w:val="0"/>
      <w:marBottom w:val="0"/>
      <w:divBdr>
        <w:top w:val="none" w:sz="0" w:space="0" w:color="auto"/>
        <w:left w:val="none" w:sz="0" w:space="0" w:color="auto"/>
        <w:bottom w:val="none" w:sz="0" w:space="0" w:color="auto"/>
        <w:right w:val="none" w:sz="0" w:space="0" w:color="auto"/>
      </w:divBdr>
    </w:div>
    <w:div w:id="1695572334">
      <w:bodyDiv w:val="1"/>
      <w:marLeft w:val="0"/>
      <w:marRight w:val="0"/>
      <w:marTop w:val="0"/>
      <w:marBottom w:val="0"/>
      <w:divBdr>
        <w:top w:val="none" w:sz="0" w:space="0" w:color="auto"/>
        <w:left w:val="none" w:sz="0" w:space="0" w:color="auto"/>
        <w:bottom w:val="none" w:sz="0" w:space="0" w:color="auto"/>
        <w:right w:val="none" w:sz="0" w:space="0" w:color="auto"/>
      </w:divBdr>
    </w:div>
    <w:div w:id="1725254133">
      <w:bodyDiv w:val="1"/>
      <w:marLeft w:val="0"/>
      <w:marRight w:val="0"/>
      <w:marTop w:val="0"/>
      <w:marBottom w:val="0"/>
      <w:divBdr>
        <w:top w:val="none" w:sz="0" w:space="0" w:color="auto"/>
        <w:left w:val="none" w:sz="0" w:space="0" w:color="auto"/>
        <w:bottom w:val="none" w:sz="0" w:space="0" w:color="auto"/>
        <w:right w:val="none" w:sz="0" w:space="0" w:color="auto"/>
      </w:divBdr>
    </w:div>
    <w:div w:id="2035382316">
      <w:bodyDiv w:val="1"/>
      <w:marLeft w:val="0"/>
      <w:marRight w:val="0"/>
      <w:marTop w:val="0"/>
      <w:marBottom w:val="0"/>
      <w:divBdr>
        <w:top w:val="none" w:sz="0" w:space="0" w:color="auto"/>
        <w:left w:val="none" w:sz="0" w:space="0" w:color="auto"/>
        <w:bottom w:val="none" w:sz="0" w:space="0" w:color="auto"/>
        <w:right w:val="none" w:sz="0" w:space="0" w:color="auto"/>
      </w:divBdr>
    </w:div>
    <w:div w:id="211971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D:\MSME%20Degree\Fall%202022\HVAC%20MENG%205318\Jump%20into%20stem\calculation%2010.27.22%20fin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0701435172522995"/>
          <c:y val="7.8006578291637596E-2"/>
          <c:w val="0.61850667204076637"/>
          <c:h val="0.59796322136948077"/>
        </c:manualLayout>
      </c:layout>
      <c:scatterChart>
        <c:scatterStyle val="smoothMarker"/>
        <c:varyColors val="0"/>
        <c:ser>
          <c:idx val="0"/>
          <c:order val="0"/>
          <c:tx>
            <c:strRef>
              <c:f>'Economic Analysis '!$A$17</c:f>
              <c:strCache>
                <c:ptCount val="1"/>
                <c:pt idx="0">
                  <c:v>Present Value (In billions)</c:v>
                </c:pt>
              </c:strCache>
            </c:strRef>
          </c:tx>
          <c:spPr>
            <a:ln w="19050" cap="rnd">
              <a:solidFill>
                <a:schemeClr val="accent2"/>
              </a:solidFill>
              <a:round/>
            </a:ln>
            <a:effectLst/>
          </c:spPr>
          <c:marker>
            <c:symbol val="circle"/>
            <c:size val="5"/>
            <c:spPr>
              <a:solidFill>
                <a:schemeClr val="accent1"/>
              </a:solidFill>
              <a:ln w="9525">
                <a:solidFill>
                  <a:schemeClr val="accent1"/>
                </a:solidFill>
              </a:ln>
              <a:effectLst/>
            </c:spPr>
          </c:marker>
          <c:xVal>
            <c:numRef>
              <c:f>'Economic Analysis '!$B$16:$I$16</c:f>
              <c:numCache>
                <c:formatCode>0%</c:formatCode>
                <c:ptCount val="8"/>
                <c:pt idx="0">
                  <c:v>0.03</c:v>
                </c:pt>
                <c:pt idx="1">
                  <c:v>0.04</c:v>
                </c:pt>
                <c:pt idx="2">
                  <c:v>0.05</c:v>
                </c:pt>
                <c:pt idx="3">
                  <c:v>0.06</c:v>
                </c:pt>
                <c:pt idx="4">
                  <c:v>7.0000000000000007E-2</c:v>
                </c:pt>
                <c:pt idx="5">
                  <c:v>0.08</c:v>
                </c:pt>
                <c:pt idx="6">
                  <c:v>0.09</c:v>
                </c:pt>
                <c:pt idx="7">
                  <c:v>0.1</c:v>
                </c:pt>
              </c:numCache>
            </c:numRef>
          </c:xVal>
          <c:yVal>
            <c:numRef>
              <c:f>'Economic Analysis '!$B$17:$I$17</c:f>
              <c:numCache>
                <c:formatCode>"$"#,##0.00_);[Red]\("$"#,##0.00\)</c:formatCode>
                <c:ptCount val="8"/>
                <c:pt idx="0">
                  <c:v>931.86812103111492</c:v>
                </c:pt>
                <c:pt idx="1">
                  <c:v>867.89471797241117</c:v>
                </c:pt>
                <c:pt idx="2">
                  <c:v>810.22994032688939</c:v>
                </c:pt>
                <c:pt idx="3">
                  <c:v>758.13238633019807</c:v>
                </c:pt>
                <c:pt idx="4">
                  <c:v>710.95835659683678</c:v>
                </c:pt>
                <c:pt idx="5">
                  <c:v>668.14782154070826</c:v>
                </c:pt>
                <c:pt idx="6">
                  <c:v>629.21255030664247</c:v>
                </c:pt>
                <c:pt idx="7">
                  <c:v>593.72604779935807</c:v>
                </c:pt>
              </c:numCache>
            </c:numRef>
          </c:yVal>
          <c:smooth val="1"/>
          <c:extLst>
            <c:ext xmlns:c16="http://schemas.microsoft.com/office/drawing/2014/chart" uri="{C3380CC4-5D6E-409C-BE32-E72D297353CC}">
              <c16:uniqueId val="{00000000-E12F-4072-B797-398154D16951}"/>
            </c:ext>
          </c:extLst>
        </c:ser>
        <c:dLbls>
          <c:showLegendKey val="0"/>
          <c:showVal val="0"/>
          <c:showCatName val="0"/>
          <c:showSerName val="0"/>
          <c:showPercent val="0"/>
          <c:showBubbleSize val="0"/>
        </c:dLbls>
        <c:axId val="866450016"/>
        <c:axId val="866449184"/>
      </c:scatterChart>
      <c:valAx>
        <c:axId val="866450016"/>
        <c:scaling>
          <c:orientation val="minMax"/>
          <c:max val="0.1"/>
          <c:min val="3.0000000000000006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US" sz="1100">
                    <a:solidFill>
                      <a:schemeClr val="tx1"/>
                    </a:solidFill>
                  </a:rPr>
                  <a:t>Discount</a:t>
                </a:r>
                <a:r>
                  <a:rPr lang="en-US" sz="1100" baseline="0">
                    <a:solidFill>
                      <a:schemeClr val="tx1"/>
                    </a:solidFill>
                  </a:rPr>
                  <a:t> rate (%)</a:t>
                </a:r>
                <a:endParaRPr lang="en-US" sz="1100">
                  <a:solidFill>
                    <a:schemeClr val="tx1"/>
                  </a:solidFill>
                </a:endParaRP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accent1">
                <a:alpha val="99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866449184"/>
        <c:crosses val="autoZero"/>
        <c:crossBetween val="midCat"/>
        <c:majorUnit val="1.0000000000000002E-2"/>
      </c:valAx>
      <c:valAx>
        <c:axId val="866449184"/>
        <c:scaling>
          <c:orientation val="minMax"/>
          <c:min val="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solidFill>
                    <a:latin typeface="+mn-lt"/>
                    <a:ea typeface="+mn-ea"/>
                    <a:cs typeface="+mn-cs"/>
                  </a:defRPr>
                </a:pPr>
                <a:r>
                  <a:rPr lang="en-US" sz="1200">
                    <a:solidFill>
                      <a:schemeClr val="tx1"/>
                    </a:solidFill>
                  </a:rPr>
                  <a:t>Present</a:t>
                </a:r>
                <a:r>
                  <a:rPr lang="en-US" sz="1200" baseline="0">
                    <a:solidFill>
                      <a:schemeClr val="tx1"/>
                    </a:solidFill>
                  </a:rPr>
                  <a:t> Value </a:t>
                </a:r>
              </a:p>
              <a:p>
                <a:pPr>
                  <a:defRPr sz="1200">
                    <a:solidFill>
                      <a:schemeClr val="tx1"/>
                    </a:solidFill>
                  </a:defRPr>
                </a:pPr>
                <a:r>
                  <a:rPr lang="en-US" sz="1200" baseline="0">
                    <a:solidFill>
                      <a:schemeClr val="tx1"/>
                    </a:solidFill>
                  </a:rPr>
                  <a:t>(Saving per year)</a:t>
                </a:r>
                <a:endParaRPr lang="en-US" sz="1200">
                  <a:solidFill>
                    <a:schemeClr val="tx1"/>
                  </a:solidFill>
                </a:endParaRPr>
              </a:p>
            </c:rich>
          </c:tx>
          <c:layout>
            <c:manualLayout>
              <c:xMode val="edge"/>
              <c:yMode val="edge"/>
              <c:x val="4.2528513435144015E-2"/>
              <c:y val="5.0639746768605179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title>
        <c:numFmt formatCode="&quot;$&quot;#,##0_);[Red]\(&quot;$&quot;#,##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8664500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251A3-937B-489D-9FE1-D0B3AB958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11</Pages>
  <Words>6505</Words>
  <Characters>37084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Oluwanisola Makinde</dc:creator>
  <cp:keywords/>
  <dc:description/>
  <cp:lastModifiedBy>Rashish Adhikari</cp:lastModifiedBy>
  <cp:revision>11</cp:revision>
  <cp:lastPrinted>2022-11-11T06:51:00Z</cp:lastPrinted>
  <dcterms:created xsi:type="dcterms:W3CDTF">2022-11-10T21:18:00Z</dcterms:created>
  <dcterms:modified xsi:type="dcterms:W3CDTF">2023-04-02T19:57:00Z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1f7a3509-4381-33f9-9eb3-10b501e52076</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11th edition - Harvard</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