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Documentation &amp; Testing</w:t>
      </w:r>
    </w:p>
    <w:p>
      <w:pPr>
        <w:pStyle w:val="Heading1"/>
      </w:pPr>
      <w:r>
        <w:t>1. UML Class Diagram</w:t>
      </w:r>
    </w:p>
    <w:p>
      <w:r>
        <w:t>Below is the PlantUML source for the Class Diagram illustrating the architecture of the Community Event Management System. It demonstrates inheritance (BaseEntity), interfaces (IRepository, IEventService), and associations (many-to-many relationships).</w:t>
      </w:r>
    </w:p>
    <w:p>
      <w:r>
        <w:br/>
        <w:t>@startuml</w:t>
        <w:br/>
        <w:t>abstract class BaseEntity {</w:t>
        <w:br/>
        <w:t xml:space="preserve">    + int Id</w:t>
        <w:br/>
        <w:t xml:space="preserve">    + DateTime CreatedAt</w:t>
        <w:br/>
        <w:t>}</w:t>
        <w:br/>
        <w:br/>
        <w:t>class Event {</w:t>
        <w:br/>
        <w:t xml:space="preserve">    + string Name</w:t>
        <w:br/>
        <w:t xml:space="preserve">    + DateTime Date</w:t>
        <w:br/>
        <w:t xml:space="preserve">    + string Description</w:t>
        <w:br/>
        <w:t>}</w:t>
        <w:br/>
        <w:br/>
        <w:t>class Participant {</w:t>
        <w:br/>
        <w:t xml:space="preserve">    + string Name</w:t>
        <w:br/>
        <w:t xml:space="preserve">    + string Email</w:t>
        <w:br/>
        <w:t xml:space="preserve">    + string Phone</w:t>
        <w:br/>
        <w:t>}</w:t>
        <w:br/>
        <w:br/>
        <w:t>class Venue {</w:t>
        <w:br/>
        <w:t xml:space="preserve">    + string Name</w:t>
        <w:br/>
        <w:t xml:space="preserve">    + string Address</w:t>
        <w:br/>
        <w:t xml:space="preserve">    + int Capacity</w:t>
        <w:br/>
        <w:t>}</w:t>
        <w:br/>
        <w:br/>
        <w:t>class Activity {</w:t>
        <w:br/>
        <w:t xml:space="preserve">    + string Name</w:t>
        <w:br/>
        <w:t xml:space="preserve">    + string Type</w:t>
        <w:br/>
        <w:t>}</w:t>
        <w:br/>
        <w:br/>
        <w:t>class Registration {</w:t>
        <w:br/>
        <w:t xml:space="preserve">    + DateTime RegistrationDate</w:t>
        <w:br/>
        <w:t xml:space="preserve">    + string Status</w:t>
        <w:br/>
        <w:t>}</w:t>
        <w:br/>
        <w:br/>
        <w:t>class EventVenue {</w:t>
        <w:br/>
        <w:t>}</w:t>
        <w:br/>
        <w:br/>
        <w:t>class EventActivity {</w:t>
        <w:br/>
        <w:t>}</w:t>
        <w:br/>
        <w:br/>
        <w:t>BaseEntity &lt;|-- Event</w:t>
        <w:br/>
        <w:t>BaseEntity &lt;|-- Participant</w:t>
        <w:br/>
        <w:t>BaseEntity &lt;|-- Venue</w:t>
        <w:br/>
        <w:t>BaseEntity &lt;|-- Activity</w:t>
        <w:br/>
        <w:br/>
        <w:t>Event "1" -- "many" Registration</w:t>
        <w:br/>
        <w:t>Participant "1" -- "many" Registration</w:t>
        <w:br/>
        <w:t>(Event, Participant) .. Registration</w:t>
        <w:br/>
        <w:br/>
        <w:t>Event "1" -- "many" EventVenue</w:t>
        <w:br/>
        <w:t>Venue "1" -- "many" EventVenue</w:t>
        <w:br/>
        <w:br/>
        <w:t>Event "1" -- "many" EventActivity</w:t>
        <w:br/>
        <w:t>Activity "1" -- "many" EventActivity</w:t>
        <w:br/>
        <w:br/>
        <w:t>interface IRepository&lt;T&gt; {</w:t>
        <w:br/>
        <w:t xml:space="preserve">    + Task&lt;IEnumerable&lt;T&gt;&gt; GetAllAsync()</w:t>
        <w:br/>
        <w:t xml:space="preserve">    + Task&lt;T&gt; GetByIdAsync(int id)</w:t>
        <w:br/>
        <w:t xml:space="preserve">    + Task AddAsync(T entity)</w:t>
        <w:br/>
        <w:t xml:space="preserve">    + Task UpdateAsync(T entity)</w:t>
        <w:br/>
        <w:t xml:space="preserve">    + Task DeleteAsync(int id)</w:t>
        <w:br/>
        <w:t>}</w:t>
        <w:br/>
        <w:br/>
        <w:t>class Repository&lt;T&gt; {</w:t>
        <w:br/>
        <w:t>}</w:t>
        <w:br/>
        <w:t>IRepository &lt;|.. Repository</w:t>
        <w:br/>
        <w:br/>
        <w:t>interface IEventService {</w:t>
        <w:br/>
        <w:t xml:space="preserve">    + Task CreateEventAsync(Event newEvent)</w:t>
        <w:br/>
        <w:t xml:space="preserve">    + Task RegisterParticipantAsync(int eventId, int participantId)</w:t>
        <w:br/>
        <w:t>}</w:t>
        <w:br/>
        <w:br/>
        <w:t>class EventService {</w:t>
        <w:br/>
        <w:t>}</w:t>
        <w:br/>
        <w:t>IEventService &lt;|.. EventService</w:t>
        <w:br/>
        <w:t>EventService --&gt; IRepository : uses</w:t>
        <w:br/>
        <w:t>@enduml</w:t>
        <w:br/>
      </w:r>
    </w:p>
    <w:p>
      <w:pPr>
        <w:pStyle w:val="Heading1"/>
      </w:pPr>
      <w:r>
        <w:t>2. Test Documentation</w:t>
      </w:r>
    </w:p>
    <w:p>
      <w:r>
        <w:t>The application is tested using xUnit and Moq. Below are the test scenarios, methods, and outcomes.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ID</w:t>
            </w:r>
          </w:p>
        </w:tc>
        <w:tc>
          <w:tcPr>
            <w:tcW w:type="dxa" w:w="2160"/>
          </w:tcPr>
          <w:p>
            <w:r>
              <w:t>Test Case Description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Outcome</w:t>
            </w:r>
          </w:p>
        </w:tc>
      </w:tr>
      <w:tr>
        <w:tc>
          <w:tcPr>
            <w:tcW w:type="dxa" w:w="2160"/>
          </w:tcPr>
          <w:p>
            <w:r>
              <w:t>TC-01</w:t>
            </w:r>
          </w:p>
        </w:tc>
        <w:tc>
          <w:tcPr>
            <w:tcW w:type="dxa" w:w="2160"/>
          </w:tcPr>
          <w:p>
            <w:r>
              <w:t>Verify CreateEventAsync calls Repository AddAsync once</w:t>
            </w:r>
          </w:p>
        </w:tc>
        <w:tc>
          <w:tcPr>
            <w:tcW w:type="dxa" w:w="2160"/>
          </w:tcPr>
          <w:p>
            <w:r>
              <w:t>Unit Test (Mocking)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TC-02</w:t>
            </w:r>
          </w:p>
        </w:tc>
        <w:tc>
          <w:tcPr>
            <w:tcW w:type="dxa" w:w="2160"/>
          </w:tcPr>
          <w:p>
            <w:r>
              <w:t>Verify RegisterParticipantAsync successfully adds registration</w:t>
            </w:r>
          </w:p>
        </w:tc>
        <w:tc>
          <w:tcPr>
            <w:tcW w:type="dxa" w:w="2160"/>
          </w:tcPr>
          <w:p>
            <w:r>
              <w:t>Unit Test (InMemory DB)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TC-03</w:t>
            </w:r>
          </w:p>
        </w:tc>
        <w:tc>
          <w:tcPr>
            <w:tcW w:type="dxa" w:w="2160"/>
          </w:tcPr>
          <w:p>
            <w:r>
              <w:t>Verify RegisterParticipantAsync throws exception if already registered</w:t>
            </w:r>
          </w:p>
        </w:tc>
        <w:tc>
          <w:tcPr>
            <w:tcW w:type="dxa" w:w="2160"/>
          </w:tcPr>
          <w:p>
            <w:r>
              <w:t>Unit Test (InMemory DB)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r>
        <w:br/>
        <w:t>These tests validate the service layer, particularly the `EventService`, handling core business logic for event creation and participant registration.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