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36"/>
          <w:szCs w:val="36"/>
        </w:rPr>
        <w:t xml:space="preserve">PolyVote</w:t>
      </w:r>
    </w:p>
    <w:p>
      <w:pPr>
        <w:spacing w:after="360" w:before="0" w:line="276"/>
        <w:jc w:val="center"/>
      </w:pPr>
      <w:r>
        <w:rPr>
          <w:rFonts w:ascii="Times New Roman" w:cs="Times New Roman" w:eastAsia="Times New Roman" w:hAnsi="Times New Roman"/>
          <w:i/>
          <w:iCs/>
          <w:sz w:val="24"/>
          <w:szCs w:val="24"/>
        </w:rPr>
        <w:t xml:space="preserve">A Multi-Tenant, Ranked-Choice Election Platform with a Tamper-Evident Audit Trail</w:t>
      </w:r>
    </w:p>
    <w:p>
      <w:pPr>
        <w:spacing w:after="240" w:before="0" w:line="276"/>
        <w:jc w:val="center"/>
      </w:pPr>
      <w:r>
        <w:rPr>
          <w:rFonts w:ascii="Times New Roman" w:cs="Times New Roman" w:eastAsia="Times New Roman" w:hAnsi="Times New Roman"/>
          <w:sz w:val="30"/>
          <w:szCs w:val="30"/>
          <w:u w:val="single"/>
        </w:rPr>
        <w:t xml:space="preserve">Project Review 2</w:t>
      </w:r>
    </w:p>
    <w:p>
      <w:pPr>
        <w:spacing w:after="0" w:before="0" w:line="276"/>
        <w:jc w:val="center"/>
      </w:pPr>
      <w:r>
        <w:rPr>
          <w:rFonts w:ascii="Times New Roman" w:cs="Times New Roman" w:eastAsia="Times New Roman" w:hAnsi="Times New Roman"/>
          <w:sz w:val="24"/>
          <w:szCs w:val="24"/>
        </w:rPr>
        <w:t xml:space="preserve">Course: BACSE202 | Database Systems</w:t>
      </w:r>
    </w:p>
    <w:p>
      <w:pPr>
        <w:spacing w:after="0" w:before="0" w:line="276"/>
        <w:jc w:val="center"/>
      </w:pPr>
      <w:r>
        <w:rPr>
          <w:rFonts w:ascii="Times New Roman" w:cs="Times New Roman" w:eastAsia="Times New Roman" w:hAnsi="Times New Roman"/>
          <w:sz w:val="24"/>
          <w:szCs w:val="24"/>
        </w:rPr>
        <w:t xml:space="preserve">Submitted by:</w:t>
      </w:r>
    </w:p>
    <w:p>
      <w:pPr>
        <w:spacing w:after="0" w:before="0" w:line="276"/>
        <w:jc w:val="center"/>
      </w:pPr>
      <w:r>
        <w:rPr>
          <w:rFonts w:ascii="Times New Roman" w:cs="Times New Roman" w:eastAsia="Times New Roman" w:hAnsi="Times New Roman"/>
          <w:sz w:val="24"/>
          <w:szCs w:val="24"/>
        </w:rPr>
        <w:t xml:space="preserve">Tharakesharasu Thennarasu - 25BCE2699</w:t>
      </w:r>
    </w:p>
    <w:p>
      <w:pPr>
        <w:spacing w:after="0" w:before="0" w:line="276"/>
        <w:jc w:val="center"/>
      </w:pPr>
      <w:r>
        <w:rPr>
          <w:rFonts w:ascii="Times New Roman" w:cs="Times New Roman" w:eastAsia="Times New Roman" w:hAnsi="Times New Roman"/>
          <w:sz w:val="24"/>
          <w:szCs w:val="24"/>
        </w:rPr>
        <w:t xml:space="preserve">M Pavan Durga Karthik - 25BCE2712</w:t>
      </w:r>
    </w:p>
    <w:p>
      <w:pPr>
        <w:spacing w:after="240" w:before="0" w:line="276"/>
        <w:jc w:val="center"/>
      </w:pPr>
      <w:r>
        <w:rPr>
          <w:rFonts w:ascii="Times New Roman" w:cs="Times New Roman" w:eastAsia="Times New Roman" w:hAnsi="Times New Roman"/>
          <w:sz w:val="24"/>
          <w:szCs w:val="24"/>
        </w:rPr>
        <w:t xml:space="preserve">Shivam Malge - 25BCE0386</w:t>
      </w:r>
    </w:p>
    <w:p>
      <w:pPr>
        <w:spacing w:after="360" w:before="0" w:line="276"/>
        <w:jc w:val="center"/>
      </w:pPr>
      <w:r>
        <w:rPr>
          <w:rFonts w:ascii="Times New Roman" w:cs="Times New Roman" w:eastAsia="Times New Roman" w:hAnsi="Times New Roman"/>
          <w:sz w:val="24"/>
          <w:szCs w:val="24"/>
        </w:rPr>
        <w:t xml:space="preserve">Faculty: Dr. Katari Balakrishna</w:t>
      </w:r>
    </w:p>
    <w:p>
      <w:pPr>
        <w:spacing w:after="120"/>
      </w:pPr>
      <w:r>
        <w:rPr>
          <w:rFonts w:ascii="Times New Roman" w:cs="Times New Roman" w:eastAsia="Times New Roman" w:hAnsi="Times New Roman"/>
          <w:b/>
          <w:bCs/>
          <w:sz w:val="24"/>
          <w:szCs w:val="24"/>
        </w:rPr>
        <w:t xml:space="preserve">Abstract</w:t>
      </w:r>
    </w:p>
    <w:p>
      <w:pPr>
        <w:spacing w:after="160" w:before="0" w:line="276"/>
        <w:jc w:val="both"/>
      </w:pPr>
      <w:r>
        <w:rPr>
          <w:rFonts w:ascii="Times New Roman" w:cs="Times New Roman" w:eastAsia="Times New Roman" w:hAnsi="Times New Roman"/>
          <w:sz w:val="24"/>
          <w:szCs w:val="24"/>
        </w:rPr>
        <w:t xml:space="preserve">Campus and organizational elections are commonly conducted using simple plurality-based voting systems that record a single preference per voter and declare the candidate with the most votes as the winner. While easy to implement, this method can produce outcomes that do not reflect majority support when three or more candidates split the vote, offers no cryptographic guarantee that recorded results have not been altered, and is typically built to serve only one election at a time. This project, PolyVote, re-engineers an earlier plurality-based voting application into a multi-tenant election management platform in which any organization can independently host elections on a shared, properly normalized relational schema. Voters rank candidates in order of preference, and results are computed using an instant-runoff (ranked-choice) tallying algorithm that better reflects overall voter preference. To guarantee integrity without violating the secret ballot, voter identity is relationally decoupled from ballot content. Every vote event is additionally sealed as a document in a cryptographically hash-chained audit ledger, making post-hoc tampering with stored ballots detectable. For this review the system is implemented with polyglot persistence on a SQLite relational database (with triggers, CHECK, UNIQUE and foreign-key constraints and analytical views), a JSON document ledger that follows the MongoDB document model, a Python FastAPI service layer, and a React web front end for voters and administrators, with the original Streamlit interface retained. Migration of the relational layer to Oracle Autonomous Database, of the ledger to MongoDB Atlas, and cloud deployment are scheduled for the final review.</w:t>
      </w:r>
    </w:p>
    <w:p>
      <w:pPr>
        <w:keepNext/>
        <w:spacing w:after="160" w:before="280"/>
      </w:pPr>
      <w:r>
        <w:rPr>
          <w:rFonts w:ascii="Times New Roman" w:cs="Times New Roman" w:eastAsia="Times New Roman" w:hAnsi="Times New Roman"/>
          <w:b/>
          <w:bCs/>
          <w:sz w:val="24"/>
          <w:szCs w:val="24"/>
        </w:rPr>
        <w:t xml:space="preserve">1. Introduction</w:t>
      </w:r>
    </w:p>
    <w:p>
      <w:pPr>
        <w:spacing w:after="160" w:before="0" w:line="276"/>
        <w:jc w:val="both"/>
      </w:pPr>
      <w:r>
        <w:rPr>
          <w:rFonts w:ascii="Times New Roman" w:cs="Times New Roman" w:eastAsia="Times New Roman" w:hAnsi="Times New Roman"/>
          <w:sz w:val="24"/>
          <w:szCs w:val="24"/>
        </w:rPr>
        <w:t xml:space="preserve">Elections are a foundational mechanism for democratic decision-making within academic institutions, student bodies, clubs, and similar organizations. As these processes increasingly move to digital platforms, the underlying data systems carry direct responsibility for the fairness, accuracy, and trustworthiness of outcomes. Most small-scale digital voting tools built for this purpose, however, are minimal CRUD (Create, Read, Update, Delete) applications. They rely on a fixed set of candidates, basic application-level integer counters, and simple validation checks to guarantee correctness.</w:t>
      </w:r>
    </w:p>
    <w:p>
      <w:pPr>
        <w:spacing w:after="160" w:before="0" w:line="276"/>
        <w:jc w:val="both"/>
      </w:pPr>
      <w:r>
        <w:rPr>
          <w:rFonts w:ascii="Times New Roman" w:cs="Times New Roman" w:eastAsia="Times New Roman" w:hAnsi="Times New Roman"/>
          <w:sz w:val="24"/>
          <w:szCs w:val="24"/>
        </w:rPr>
        <w:t xml:space="preserve">This standard architecture suffers from three critical database-design flaws:</w:t>
      </w:r>
    </w:p>
    <w:p>
      <w:pPr>
        <w:pStyle w:val="ListParagraph"/>
        <w:numPr>
          <w:ilvl w:val="0"/>
          <w:numId w:val="2"/>
        </w:numPr>
        <w:spacing w:after="80" w:line="264"/>
        <w:jc w:val="left"/>
      </w:pPr>
      <w:r>
        <w:rPr>
          <w:rFonts w:ascii="Times New Roman" w:cs="Times New Roman" w:eastAsia="Times New Roman" w:hAnsi="Times New Roman"/>
          <w:i/>
          <w:iCs/>
          <w:sz w:val="24"/>
          <w:szCs w:val="24"/>
          <w:u w:val="single"/>
        </w:rPr>
        <w:t xml:space="preserve">Algorithmic Deficiency:</w:t>
      </w:r>
      <w:r>
        <w:rPr>
          <w:rFonts w:ascii="Times New Roman" w:cs="Times New Roman" w:eastAsia="Times New Roman" w:hAnsi="Times New Roman"/>
          <w:sz w:val="24"/>
          <w:szCs w:val="24"/>
        </w:rPr>
        <w:t xml:space="preserve"> Simple plurality-based systems record a single preference per voter and declare the candidate with the most votes as the winner. This method routinely produces outcomes that do not reflect true majority support when three or more candidates split the vote.</w:t>
      </w:r>
    </w:p>
    <w:p>
      <w:pPr>
        <w:pStyle w:val="ListParagraph"/>
        <w:numPr>
          <w:ilvl w:val="0"/>
          <w:numId w:val="2"/>
        </w:numPr>
        <w:spacing w:after="80" w:line="264"/>
        <w:jc w:val="left"/>
      </w:pPr>
      <w:r>
        <w:rPr>
          <w:rFonts w:ascii="Times New Roman" w:cs="Times New Roman" w:eastAsia="Times New Roman" w:hAnsi="Times New Roman"/>
          <w:i/>
          <w:iCs/>
          <w:sz w:val="24"/>
          <w:szCs w:val="24"/>
          <w:u w:val="single"/>
        </w:rPr>
        <w:t xml:space="preserve">Structural Rigidity:</w:t>
      </w:r>
      <w:r>
        <w:rPr>
          <w:rFonts w:ascii="Times New Roman" w:cs="Times New Roman" w:eastAsia="Times New Roman" w:hAnsi="Times New Roman"/>
          <w:sz w:val="24"/>
          <w:szCs w:val="24"/>
        </w:rPr>
        <w:t xml:space="preserve"> They are typically built to serve only one election at a time. Deploying the system for a new organization requires standing up an entirely new database or hardcoding new tables.</w:t>
      </w:r>
    </w:p>
    <w:p>
      <w:pPr>
        <w:pStyle w:val="ListParagraph"/>
        <w:numPr>
          <w:ilvl w:val="0"/>
          <w:numId w:val="2"/>
        </w:numPr>
        <w:spacing w:after="80" w:line="264"/>
        <w:jc w:val="left"/>
      </w:pPr>
      <w:r>
        <w:rPr>
          <w:rFonts w:ascii="Times New Roman" w:cs="Times New Roman" w:eastAsia="Times New Roman" w:hAnsi="Times New Roman"/>
          <w:i/>
          <w:iCs/>
          <w:sz w:val="24"/>
          <w:szCs w:val="24"/>
          <w:u w:val="single"/>
        </w:rPr>
        <w:t xml:space="preserve">Database Vulnerability:</w:t>
      </w:r>
      <w:r>
        <w:rPr>
          <w:rFonts w:ascii="Times New Roman" w:cs="Times New Roman" w:eastAsia="Times New Roman" w:hAnsi="Times New Roman"/>
          <w:sz w:val="24"/>
          <w:szCs w:val="24"/>
        </w:rPr>
        <w:t xml:space="preserve"> They offer no cryptographic guarantee that recorded results have not been altered. In a standard relational database, an administrator with ‘UPDATE’ privileges can silently alter vote tallies, and the system provides no mechanism to detect this post-hoc tampering.</w:t>
      </w:r>
    </w:p>
    <w:p>
      <w:pPr>
        <w:spacing w:after="160" w:before="120" w:line="276"/>
        <w:jc w:val="both"/>
      </w:pPr>
      <w:r>
        <w:rPr>
          <w:rFonts w:ascii="Times New Roman" w:cs="Times New Roman" w:eastAsia="Times New Roman" w:hAnsi="Times New Roman"/>
          <w:sz w:val="24"/>
          <w:szCs w:val="24"/>
        </w:rPr>
        <w:t xml:space="preserve">This project, PolyVote, begins from exactly such a system and asks what is required, at the database-design level, to make it trustworthy, general-purpose, and representative of true majority preference. By implementing a shared-schema multi-tenant architecture, pushing integrity checks down to the relational constraint and trigger level, and introducing a cryptographic hash chain in a document-oriented ledger, PolyVote resolves the classic election security paradox: the final tally is verifiable against sealed receipts while the individual voter’s choices stay secret.</w:t>
      </w:r>
    </w:p>
    <w:p>
      <w:pPr>
        <w:keepNext/>
        <w:spacing w:after="160" w:before="280"/>
      </w:pPr>
      <w:r>
        <w:rPr>
          <w:rFonts w:ascii="Times New Roman" w:cs="Times New Roman" w:eastAsia="Times New Roman" w:hAnsi="Times New Roman"/>
          <w:b/>
          <w:bCs/>
          <w:sz w:val="24"/>
          <w:szCs w:val="24"/>
        </w:rPr>
        <w:t xml:space="preserve">2. Literature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4"/>
        <w:gridCol w:w="1197"/>
        <w:gridCol w:w="1306"/>
        <w:gridCol w:w="1633"/>
        <w:gridCol w:w="1306"/>
        <w:gridCol w:w="1741"/>
        <w:gridCol w:w="1633"/>
      </w:tblGrid>
      <w:tr>
        <w:trPr>
          <w:tblHeader/>
        </w:trPr>
        <w:tc>
          <w:tcPr>
            <w:tcW w:type="dxa" w:w="5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iCs/>
                <w:sz w:val="21"/>
                <w:szCs w:val="21"/>
              </w:rPr>
              <w:t xml:space="preserve">Ref</w:t>
            </w:r>
          </w:p>
        </w:tc>
        <w:tc>
          <w:tcPr>
            <w:tcW w:type="dxa" w:w="119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iCs/>
                <w:sz w:val="21"/>
                <w:szCs w:val="21"/>
              </w:rPr>
              <w:t xml:space="preserve">Author(s), Year</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iCs/>
                <w:sz w:val="21"/>
                <w:szCs w:val="21"/>
              </w:rPr>
              <w:t xml:space="preserve">Category / Theme</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iCs/>
                <w:sz w:val="21"/>
                <w:szCs w:val="21"/>
              </w:rPr>
              <w:t xml:space="preserve">Proposed Technique</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iCs/>
                <w:sz w:val="21"/>
                <w:szCs w:val="21"/>
              </w:rPr>
              <w:t xml:space="preserve">Dataset / Tools</w:t>
            </w:r>
          </w:p>
        </w:tc>
        <w:tc>
          <w:tcPr>
            <w:tcW w:type="dxa" w:w="174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iCs/>
                <w:sz w:val="21"/>
                <w:szCs w:val="21"/>
              </w:rPr>
              <w:t xml:space="preserve">Key Findings</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iCs/>
                <w:sz w:val="21"/>
                <w:szCs w:val="21"/>
              </w:rPr>
              <w:t xml:space="preserve">Limitations</w:t>
            </w:r>
          </w:p>
        </w:tc>
      </w:tr>
      <w:tr>
        <w:tc>
          <w:tcPr>
            <w:tcW w:type="dxa" w:w="5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[1]</w:t>
            </w:r>
          </w:p>
        </w:tc>
        <w:tc>
          <w:tcPr>
            <w:tcW w:type="dxa" w:w="119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Aulbach et al., 2008</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Multi-Tenant Data Architecture</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Schema mapping techniques for hosting multiple application tenants on a shared database.</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Relational Databases (RDBMS)</w:t>
            </w:r>
          </w:p>
        </w:tc>
        <w:tc>
          <w:tcPr>
            <w:tcW w:type="dxa" w:w="174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Shared schema architecture significantly reduces deployment overhead for Software-as-a-Service (SaaS) platforms.</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Relies entirely on standard database privileges, remaining vulnerable to internal tampering by administrators with UPDATE access.</w:t>
            </w:r>
          </w:p>
        </w:tc>
      </w:tr>
      <w:tr>
        <w:tc>
          <w:tcPr>
            <w:tcW w:type="dxa" w:w="5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[2]</w:t>
            </w:r>
          </w:p>
        </w:tc>
        <w:tc>
          <w:tcPr>
            <w:tcW w:type="dxa" w:w="119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Haber &amp; Stornetta, 1991</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Cryptographic Audit Trails</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Cryptographically linking digital records via sequential hash chaining.</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Digital Time-stamps, One-way Hash Functions (SHA)</w:t>
            </w:r>
          </w:p>
        </w:tc>
        <w:tc>
          <w:tcPr>
            <w:tcW w:type="dxa" w:w="174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Linking current records to the hash of previous records establishes a mathematically tamper-evident timeline of events.</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Assumes a highly durable, trusted public repository to maintain the integrity of the chain over time.</w:t>
            </w:r>
          </w:p>
        </w:tc>
      </w:tr>
      <w:tr>
        <w:tc>
          <w:tcPr>
            <w:tcW w:type="dxa" w:w="5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[3]</w:t>
            </w:r>
          </w:p>
        </w:tc>
        <w:tc>
          <w:tcPr>
            <w:tcW w:type="dxa" w:w="119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Sadalage &amp; Fowler, 2012</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Polyglot Persistence</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Utilizing multiple distinct database models in a single system to handle varying storage needs.</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SQL and NoSQL Database Engines</w:t>
            </w:r>
          </w:p>
        </w:tc>
        <w:tc>
          <w:tcPr>
            <w:tcW w:type="dxa" w:w="174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Bridging strict relational constraints with document store flexibility optimizes both structured mapping and scalable logging.</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Introduces higher operational complexity and requires manual programmatic management of consistency across distinct systems.</w:t>
            </w:r>
          </w:p>
        </w:tc>
      </w:tr>
      <w:tr>
        <w:tc>
          <w:tcPr>
            <w:tcW w:type="dxa" w:w="5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[4]</w:t>
            </w:r>
          </w:p>
        </w:tc>
        <w:tc>
          <w:tcPr>
            <w:tcW w:type="dxa" w:w="119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Chaum, D., 2004</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Voter Privacy &amp; Verifiability</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Decoupling voter identity from ballot tracking using pseudonymous receipts.</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Cryptographic Ballot Tokens</w:t>
            </w:r>
          </w:p>
        </w:tc>
        <w:tc>
          <w:tcPr>
            <w:tcW w:type="dxa" w:w="174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Voter verifiability can be achieved without breaking the secret ballot by separating the voter registry from the cast token.</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High mathematical complexity for the end-user, often requiring specialized physical ballot printing.</w:t>
            </w:r>
          </w:p>
        </w:tc>
      </w:tr>
      <w:tr>
        <w:tc>
          <w:tcPr>
            <w:tcW w:type="dxa" w:w="5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[5]</w:t>
            </w:r>
          </w:p>
        </w:tc>
        <w:tc>
          <w:tcPr>
            <w:tcW w:type="dxa" w:w="119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Crosby &amp; Wallach, 2009</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Tamper-Evident Logging</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Utilizing append-only authenticated history trees to generate cryptographic proofs of log integrity.</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Merkle Trees, Cryptographic Hashes</w:t>
            </w:r>
          </w:p>
        </w:tc>
        <w:tc>
          <w:tcPr>
            <w:tcW w:type="dxa" w:w="174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Append-only authenticated structures allow lightweight log verification without altering existing database structures.</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Validating tree structures introduces computational overhead compared to linear hash chains designed for single-sequential logs.</w:t>
            </w:r>
          </w:p>
        </w:tc>
      </w:tr>
      <w:tr>
        <w:tc>
          <w:tcPr>
            <w:tcW w:type="dxa" w:w="5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[6]</w:t>
            </w:r>
          </w:p>
        </w:tc>
        <w:tc>
          <w:tcPr>
            <w:tcW w:type="dxa" w:w="119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Blom et al., 2019</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Ranked-Choice Auditing</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Risk-limiting audits (RLA) and exact margin computation for Instant-Runoff Voting (IRV) algorithms.</w:t>
            </w:r>
          </w:p>
        </w:tc>
        <w:tc>
          <w:tcPr>
            <w:tcW w:type="dxa" w:w="130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Cast Vote Records (CVRs), Algorithmic Assorters</w:t>
            </w:r>
          </w:p>
        </w:tc>
        <w:tc>
          <w:tcPr>
            <w:tcW w:type="dxa" w:w="174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Statistically validating IRV elections mathematically guarantees the detection of incorrect outcomes across multiple elimination rounds.</w:t>
            </w:r>
          </w:p>
        </w:tc>
        <w:tc>
          <w:tcPr>
            <w:tcW w:type="dxa" w:w="163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Heavily relies on physical ballot cards for recounting and introduces steep algorithmic complexity compared to standard plurality tallies.</w:t>
            </w:r>
          </w:p>
        </w:tc>
      </w:tr>
    </w:tbl>
    <w:p>
      <w:pPr>
        <w:keepNext/>
        <w:spacing w:after="160" w:before="280"/>
      </w:pPr>
      <w:r>
        <w:rPr>
          <w:rFonts w:ascii="Times New Roman" w:cs="Times New Roman" w:eastAsia="Times New Roman" w:hAnsi="Times New Roman"/>
          <w:b/>
          <w:bCs/>
          <w:sz w:val="24"/>
          <w:szCs w:val="24"/>
        </w:rPr>
        <w:t xml:space="preserve">3. Novelty &amp; Research Gap (What Makes This Different)</w:t>
      </w:r>
    </w:p>
    <w:p>
      <w:pPr>
        <w:spacing w:after="160" w:before="0" w:line="276"/>
        <w:jc w:val="both"/>
      </w:pPr>
      <w:r>
        <w:rPr>
          <w:rFonts w:ascii="Times New Roman" w:cs="Times New Roman" w:eastAsia="Times New Roman" w:hAnsi="Times New Roman"/>
          <w:sz w:val="24"/>
          <w:szCs w:val="24"/>
        </w:rPr>
        <w:t xml:space="preserve">Most academic election projects are standard CRUD applications that fail to address the complexities of real-world voting mechanisms. PolyVote introduces two major novelties, both now implemented:</w:t>
      </w:r>
    </w:p>
    <w:p>
      <w:pPr>
        <w:pStyle w:val="ListParagraph"/>
        <w:numPr>
          <w:ilvl w:val="0"/>
          <w:numId w:val="3"/>
        </w:numPr>
        <w:spacing w:after="80" w:line="264"/>
      </w:pPr>
      <w:r>
        <w:rPr>
          <w:rFonts w:ascii="Times New Roman" w:cs="Times New Roman" w:eastAsia="Times New Roman" w:hAnsi="Times New Roman"/>
          <w:b/>
          <w:bCs/>
          <w:sz w:val="24"/>
          <w:szCs w:val="24"/>
        </w:rPr>
        <w:t xml:space="preserve">Algorithmic Superiority:</w:t>
      </w:r>
      <w:r>
        <w:rPr>
          <w:rFonts w:ascii="Times New Roman" w:cs="Times New Roman" w:eastAsia="Times New Roman" w:hAnsi="Times New Roman"/>
          <w:sz w:val="24"/>
          <w:szCs w:val="24"/>
        </w:rPr>
        <w:t xml:space="preserve"> It replaces standard plurality "winner-takes-all" queries with a dynamic Instant-Runoff Voting (IRV) algorithm, so the elected candidate holds a majority of the continuing ballots in the final round.</w:t>
      </w:r>
    </w:p>
    <w:p>
      <w:pPr>
        <w:pStyle w:val="ListParagraph"/>
        <w:numPr>
          <w:ilvl w:val="0"/>
          <w:numId w:val="3"/>
        </w:numPr>
        <w:spacing w:after="80" w:line="264"/>
      </w:pPr>
      <w:r>
        <w:rPr>
          <w:rFonts w:ascii="Times New Roman" w:cs="Times New Roman" w:eastAsia="Times New Roman" w:hAnsi="Times New Roman"/>
          <w:b/>
          <w:bCs/>
          <w:sz w:val="24"/>
          <w:szCs w:val="24"/>
        </w:rPr>
        <w:t xml:space="preserve">The Privacy/Integrity Paradox:</w:t>
      </w:r>
      <w:r>
        <w:rPr>
          <w:rFonts w:ascii="Times New Roman" w:cs="Times New Roman" w:eastAsia="Times New Roman" w:hAnsi="Times New Roman"/>
          <w:sz w:val="24"/>
          <w:szCs w:val="24"/>
        </w:rPr>
        <w:t xml:space="preserve"> Standard databases cannot provide auditability without violating the secret ballot. PolyVote decouples voter identity (VOTER_PARTICIPATION) from anonymous, token-keyed ballots (BALLOT_RANKS) in the relational schema, and seals a SHA-256 digest of every ballot into a hash-chained document ledger. Any later edit or deletion of a sealed ballot in the relational database no longer matches its receipt and is reported by the integrity sweep.</w:t>
      </w:r>
    </w:p>
    <w:p>
      <w:pPr>
        <w:keepNext/>
        <w:spacing w:after="160" w:before="280"/>
      </w:pPr>
      <w:r>
        <w:rPr>
          <w:rFonts w:ascii="Times New Roman" w:cs="Times New Roman" w:eastAsia="Times New Roman" w:hAnsi="Times New Roman"/>
          <w:b/>
          <w:bCs/>
          <w:sz w:val="24"/>
          <w:szCs w:val="24"/>
        </w:rPr>
        <w:t xml:space="preserve">4. Core Features</w:t>
      </w:r>
    </w:p>
    <w:p>
      <w:pPr>
        <w:spacing w:after="160" w:before="0" w:line="276"/>
        <w:jc w:val="both"/>
      </w:pPr>
      <w:r>
        <w:rPr>
          <w:rFonts w:ascii="Times New Roman" w:cs="Times New Roman" w:eastAsia="Times New Roman" w:hAnsi="Times New Roman"/>
          <w:sz w:val="24"/>
          <w:szCs w:val="24"/>
        </w:rPr>
        <w:t xml:space="preserve">This project fulfills the core database management course requirements through the following implementations. The status of each is shown in brackets.</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Normalized Multi-Tenant Relational Schema [Implemented]: </w:t>
      </w:r>
      <w:r>
        <w:rPr>
          <w:rFonts w:ascii="Times New Roman" w:cs="Times New Roman" w:eastAsia="Times New Roman" w:hAnsi="Times New Roman"/>
          <w:sz w:val="24"/>
          <w:szCs w:val="24"/>
        </w:rPr>
        <w:t xml:space="preserve">Designed up to 3NF/BCNF with entities for Organizations, Elections, Candidates, Voter Participation, Ranked Ballots and Administrator accounts. A separate POSITION entity (several posts per election) is deferred; each election currently represents one post.</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Comprehensive Database Operations [Partially implemented]: </w:t>
      </w:r>
      <w:r>
        <w:rPr>
          <w:rFonts w:ascii="Times New Roman" w:cs="Times New Roman" w:eastAsia="Times New Roman" w:hAnsi="Times New Roman"/>
          <w:sz w:val="24"/>
          <w:szCs w:val="24"/>
        </w:rPr>
        <w:t xml:space="preserve">Full DML and TCL (transactions with COMMIT/ROLLBACK) are implemented and populated with realistic mock data (seed and bulk-generation scripts). DCL (GRANT/REVOKE) is not available in SQLite and is replaced for now by application-level roles (administrator vs. voter sessions); it will be implemented after the Oracle migration.</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Advanced Database Logic [Partially implemented]: </w:t>
      </w:r>
      <w:r>
        <w:rPr>
          <w:rFonts w:ascii="Times New Roman" w:cs="Times New Roman" w:eastAsia="Times New Roman" w:hAnsi="Times New Roman"/>
          <w:sz w:val="24"/>
          <w:szCs w:val="24"/>
        </w:rPr>
        <w:t xml:space="preserve">A trigger strictly blocks duplicate votes, and two views provide live turnout and first-preference results. CHECK, UNIQUE, composite primary key and foreign-key constraints enforce ballot validity. Stored procedures that open and close elections automatically from timestamps are pending (lifecycle transitions are currently guarded API actions: Nominations → Voting → Closed).</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Complex SQL Queries [Implemented]: </w:t>
      </w:r>
      <w:r>
        <w:rPr>
          <w:rFonts w:ascii="Times New Roman" w:cs="Times New Roman" w:eastAsia="Times New Roman" w:hAnsi="Times New Roman"/>
          <w:sz w:val="24"/>
          <w:szCs w:val="24"/>
        </w:rPr>
        <w:t xml:space="preserve">Multi-table joins, correlated subqueries, aggregation and views feed the dashboards, the reconciliation counts and the ranked-choice tallying engine.</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Application Integration [Implemented]: </w:t>
      </w:r>
      <w:r>
        <w:rPr>
          <w:rFonts w:ascii="Times New Roman" w:cs="Times New Roman" w:eastAsia="Times New Roman" w:hAnsi="Times New Roman"/>
          <w:sz w:val="24"/>
          <w:szCs w:val="24"/>
        </w:rPr>
        <w:t xml:space="preserve">A React web interface talks to a FastAPI REST service, which connects to the database through Python’s standard DB-API driver (sqlite3), the ODBC/JDBC-equivalent interface. The original Streamlit interface is retained and shares the same database.</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Polyglot Persistence (NoSQL) [Partially implemented]: </w:t>
      </w:r>
      <w:r>
        <w:rPr>
          <w:rFonts w:ascii="Times New Roman" w:cs="Times New Roman" w:eastAsia="Times New Roman" w:hAnsi="Times New Roman"/>
          <w:sz w:val="24"/>
          <w:szCs w:val="24"/>
        </w:rPr>
        <w:t xml:space="preserve">The tamper-evident vote-event ledger is implemented as an append-only, hash-chained collection of JSON documents in the MongoDB document format (mongo_audit_ledger.json). Moving this collection into a MongoDB instance is scheduled for the final review.</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Live Cloud Deployment [Pending]: </w:t>
      </w:r>
      <w:r>
        <w:rPr>
          <w:rFonts w:ascii="Times New Roman" w:cs="Times New Roman" w:eastAsia="Times New Roman" w:hAnsi="Times New Roman"/>
          <w:sz w:val="24"/>
          <w:szCs w:val="24"/>
        </w:rPr>
        <w:t xml:space="preserve">The full system runs as a local web service (one command serves both API and UI). Cloud hosting is scheduled for the final review.</w:t>
      </w:r>
    </w:p>
    <w:p>
      <w:pPr>
        <w:keepNext/>
        <w:spacing w:after="160" w:before="280"/>
      </w:pPr>
      <w:r>
        <w:rPr>
          <w:rFonts w:ascii="Times New Roman" w:cs="Times New Roman" w:eastAsia="Times New Roman" w:hAnsi="Times New Roman"/>
          <w:b/>
          <w:bCs/>
          <w:sz w:val="24"/>
          <w:szCs w:val="24"/>
        </w:rPr>
        <w:t xml:space="preserve">5. Tech Stack</w:t>
      </w:r>
    </w:p>
    <w:p>
      <w:pPr>
        <w:spacing w:after="160" w:before="0" w:line="276"/>
        <w:jc w:val="both"/>
      </w:pPr>
      <w:r>
        <w:rPr>
          <w:rFonts w:ascii="Times New Roman" w:cs="Times New Roman" w:eastAsia="Times New Roman" w:hAnsi="Times New Roman"/>
          <w:sz w:val="24"/>
          <w:szCs w:val="24"/>
        </w:rPr>
        <w:t xml:space="preserve">The stack below is what this review’s implementation runs on. Items marked “planned” keep the Review I target for the final submission.</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Relational Database (Primary): </w:t>
      </w:r>
      <w:r>
        <w:rPr>
          <w:rFonts w:ascii="Times New Roman" w:cs="Times New Roman" w:eastAsia="Times New Roman" w:hAnsi="Times New Roman"/>
          <w:sz w:val="24"/>
          <w:szCs w:val="24"/>
        </w:rPr>
        <w:t xml:space="preserve">SQLite 3 (SQL, triggers, views, CHECK/UNIQUE/foreign-key constraints). Planned: Oracle Cloud Autonomous Database (PL/SQL).</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Audit Ledger (NoSQL): </w:t>
      </w:r>
      <w:r>
        <w:rPr>
          <w:rFonts w:ascii="Times New Roman" w:cs="Times New Roman" w:eastAsia="Times New Roman" w:hAnsi="Times New Roman"/>
          <w:sz w:val="24"/>
          <w:szCs w:val="24"/>
        </w:rPr>
        <w:t xml:space="preserve">Append-only JSON document collection in the MongoDB document model. Planned: MongoDB Atlas.</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Backend / Tallying Engine: </w:t>
      </w:r>
      <w:r>
        <w:rPr>
          <w:rFonts w:ascii="Times New Roman" w:cs="Times New Roman" w:eastAsia="Times New Roman" w:hAnsi="Times New Roman"/>
          <w:sz w:val="24"/>
          <w:szCs w:val="24"/>
        </w:rPr>
        <w:t xml:space="preserve">Python 3.12 with Pandas for Instant-Runoff recalculations; FastAPI (REST API, Uvicorn server) for the service layer.</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Frontend Interface: </w:t>
      </w:r>
      <w:r>
        <w:rPr>
          <w:rFonts w:ascii="Times New Roman" w:cs="Times New Roman" w:eastAsia="Times New Roman" w:hAnsi="Times New Roman"/>
          <w:sz w:val="24"/>
          <w:szCs w:val="24"/>
        </w:rPr>
        <w:t xml:space="preserve">React 19 + TypeScript (Vite build) for the voter booth and administrator console; the original Streamlit interface is retained.</w:t>
      </w:r>
    </w:p>
    <w:p>
      <w:pPr>
        <w:pStyle w:val="ListParagraph"/>
        <w:numPr>
          <w:ilvl w:val="0"/>
          <w:numId w:val="2"/>
        </w:numPr>
        <w:spacing w:after="80" w:line="264"/>
        <w:jc w:val="left"/>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Native ‘hashlib’ (SHA-256) for the cryptographic chain and password hashing; bearer-token sessions; server-side write lock for ledger appends.</w:t>
      </w:r>
    </w:p>
    <w:p>
      <w:pPr>
        <w:keepNext/>
        <w:spacing w:after="160" w:before="280"/>
      </w:pPr>
      <w:r>
        <w:rPr>
          <w:rFonts w:ascii="Times New Roman" w:cs="Times New Roman" w:eastAsia="Times New Roman" w:hAnsi="Times New Roman"/>
          <w:b/>
          <w:bCs/>
          <w:sz w:val="24"/>
          <w:szCs w:val="24"/>
        </w:rPr>
        <w:t xml:space="preserve">6. High-Level Relational Schema</w:t>
      </w:r>
    </w:p>
    <w:p>
      <w:pPr>
        <w:spacing w:after="160" w:before="0" w:line="276"/>
        <w:jc w:val="both"/>
      </w:pPr>
      <w:r>
        <w:rPr>
          <w:rFonts w:ascii="Times New Roman" w:cs="Times New Roman" w:eastAsia="Times New Roman" w:hAnsi="Times New Roman"/>
          <w:sz w:val="24"/>
          <w:szCs w:val="24"/>
        </w:rPr>
        <w:t xml:space="preserve">The relational design completely separates administrative entities from the voting mechanism to maintain privacy. Changes since Review I are noted in italics.</w:t>
      </w:r>
    </w:p>
    <w:p>
      <w:pPr>
        <w:pStyle w:val="ListParagraph"/>
        <w:numPr>
          <w:ilvl w:val="0"/>
          <w:numId w:val="2"/>
        </w:numPr>
        <w:spacing w:after="80" w:line="264"/>
        <w:jc w:val="left"/>
      </w:pPr>
      <w:r>
        <w:rPr>
          <w:rFonts w:ascii="Times New Roman" w:cs="Times New Roman" w:eastAsia="Times New Roman" w:hAnsi="Times New Roman"/>
          <w:sz w:val="24"/>
          <w:szCs w:val="24"/>
        </w:rPr>
        <w:t xml:space="preserve">ORGANIZATION: ‘org_id’ (PK), ‘org_name’ (NOT NULL), ‘admin_contact’.</w:t>
      </w:r>
    </w:p>
    <w:p>
      <w:pPr>
        <w:pStyle w:val="ListParagraph"/>
        <w:numPr>
          <w:ilvl w:val="0"/>
          <w:numId w:val="2"/>
        </w:numPr>
        <w:spacing w:after="80" w:line="264"/>
        <w:jc w:val="left"/>
      </w:pPr>
      <w:r>
        <w:rPr>
          <w:rFonts w:ascii="Times New Roman" w:cs="Times New Roman" w:eastAsia="Times New Roman" w:hAnsi="Times New Roman"/>
          <w:sz w:val="24"/>
          <w:szCs w:val="24"/>
        </w:rPr>
        <w:t xml:space="preserve">ELECTION: ‘election_id’ (PK), ‘org_id’ (FK), ‘status’, ‘start_time’, ‘end_time’. </w:t>
      </w:r>
      <w:r>
        <w:rPr>
          <w:rFonts w:ascii="Times New Roman" w:cs="Times New Roman" w:eastAsia="Times New Roman" w:hAnsi="Times New Roman"/>
          <w:i/>
          <w:iCs/>
          <w:sz w:val="24"/>
          <w:szCs w:val="24"/>
        </w:rPr>
        <w:t xml:space="preserve">Status follows the lifecycle NOMINATION → VOTING → CLOSED.</w:t>
      </w:r>
    </w:p>
    <w:p>
      <w:pPr>
        <w:pStyle w:val="ListParagraph"/>
        <w:numPr>
          <w:ilvl w:val="0"/>
          <w:numId w:val="2"/>
        </w:numPr>
        <w:spacing w:after="80" w:line="264"/>
        <w:jc w:val="left"/>
      </w:pPr>
      <w:r>
        <w:rPr>
          <w:rFonts w:ascii="Times New Roman" w:cs="Times New Roman" w:eastAsia="Times New Roman" w:hAnsi="Times New Roman"/>
          <w:sz w:val="24"/>
          <w:szCs w:val="24"/>
        </w:rPr>
        <w:t xml:space="preserve">CANDIDATE: ‘candidate_id’ (PK), ‘election_id’ (FK), ‘name’ (NOT NULL), ‘platform_statement’.</w:t>
      </w:r>
    </w:p>
    <w:p>
      <w:pPr>
        <w:pStyle w:val="ListParagraph"/>
        <w:numPr>
          <w:ilvl w:val="0"/>
          <w:numId w:val="2"/>
        </w:numPr>
        <w:spacing w:after="80" w:line="264"/>
        <w:jc w:val="left"/>
      </w:pPr>
      <w:r>
        <w:rPr>
          <w:rFonts w:ascii="Times New Roman" w:cs="Times New Roman" w:eastAsia="Times New Roman" w:hAnsi="Times New Roman"/>
          <w:sz w:val="24"/>
          <w:szCs w:val="24"/>
        </w:rPr>
        <w:t xml:space="preserve">VOTER_PARTICIPATION: ‘participation_id’ (PK), ‘student_reg_no’, ‘password_hash’, ‘election_id’ (FK), ‘has_voted’ (Boolean). </w:t>
      </w:r>
      <w:r>
        <w:rPr>
          <w:rFonts w:ascii="Times New Roman" w:cs="Times New Roman" w:eastAsia="Times New Roman" w:hAnsi="Times New Roman"/>
          <w:i/>
          <w:iCs/>
          <w:sz w:val="24"/>
          <w:szCs w:val="24"/>
        </w:rPr>
        <w:t xml:space="preserve">Stored as INTEGER with CHECK (has_voted IN (0,1)); UNIQUE (student_reg_no, election_id); trigger trg_block_duplicate_vote.</w:t>
      </w:r>
    </w:p>
    <w:p>
      <w:pPr>
        <w:pStyle w:val="ListParagraph"/>
        <w:numPr>
          <w:ilvl w:val="0"/>
          <w:numId w:val="2"/>
        </w:numPr>
        <w:spacing w:after="80" w:line="264"/>
        <w:jc w:val="left"/>
      </w:pPr>
      <w:r>
        <w:rPr>
          <w:rFonts w:ascii="Times New Roman" w:cs="Times New Roman" w:eastAsia="Times New Roman" w:hAnsi="Times New Roman"/>
          <w:sz w:val="24"/>
          <w:szCs w:val="24"/>
        </w:rPr>
        <w:t xml:space="preserve">BALLOT_RANKS: ‘ballot_token’ (Composite PK), ‘election_id’ (FK), ‘candidate_id’ (Composite PK, FK), ‘preference_rank’ (Integer). </w:t>
      </w:r>
      <w:r>
        <w:rPr>
          <w:rFonts w:ascii="Times New Roman" w:cs="Times New Roman" w:eastAsia="Times New Roman" w:hAnsi="Times New Roman"/>
          <w:i/>
          <w:iCs/>
          <w:sz w:val="24"/>
          <w:szCs w:val="24"/>
        </w:rPr>
        <w:t xml:space="preserve">CHECK (preference_rank BETWEEN 1 AND 3), i.e. a top-3 ranked ballot.</w:t>
      </w:r>
    </w:p>
    <w:p>
      <w:pPr>
        <w:pStyle w:val="ListParagraph"/>
        <w:numPr>
          <w:ilvl w:val="0"/>
          <w:numId w:val="2"/>
        </w:numPr>
        <w:spacing w:after="80" w:line="264"/>
        <w:jc w:val="left"/>
      </w:pPr>
      <w:r>
        <w:rPr>
          <w:rFonts w:ascii="Times New Roman" w:cs="Times New Roman" w:eastAsia="Times New Roman" w:hAnsi="Times New Roman"/>
          <w:i/>
          <w:iCs/>
          <w:sz w:val="24"/>
          <w:szCs w:val="24"/>
        </w:rPr>
        <w:t xml:space="preserve">ADMIN_USERS (new): ‘username’ (UNIQUE), ‘password_hash’. Holds election-officer logins for the administrator console; it has no foreign keys and is never joined to ballot data.</w:t>
      </w:r>
    </w:p>
    <w:p>
      <w:pPr>
        <w:pStyle w:val="ListParagraph"/>
        <w:numPr>
          <w:ilvl w:val="0"/>
          <w:numId w:val="2"/>
        </w:numPr>
        <w:spacing w:after="80" w:line="264"/>
        <w:jc w:val="left"/>
      </w:pPr>
      <w:r>
        <w:rPr>
          <w:rFonts w:ascii="Times New Roman" w:cs="Times New Roman" w:eastAsia="Times New Roman" w:hAnsi="Times New Roman"/>
          <w:i/>
          <w:iCs/>
          <w:sz w:val="24"/>
          <w:szCs w:val="24"/>
        </w:rPr>
        <w:t xml:space="preserve">LEDGER_BLOCK (document, outside the relational schema): ‘index’, ‘timestamp’, ‘election_id’, ‘ballot_token’, ‘vote_data_hash’, ‘prev_hash’, ‘curr_hash’. One sealed receipt per ballot, logically linked by ballot_token.</w:t>
      </w:r>
    </w:p>
    <w:p>
      <w:pPr>
        <w:spacing w:after="160" w:before="120" w:line="276"/>
        <w:jc w:val="both"/>
      </w:pPr>
      <w:r>
        <w:rPr>
          <w:rFonts w:ascii="Times New Roman" w:cs="Times New Roman" w:eastAsia="Times New Roman" w:hAnsi="Times New Roman"/>
          <w:sz w:val="24"/>
          <w:szCs w:val="24"/>
        </w:rPr>
        <w:t xml:space="preserve">ER DIAGRAM:-</w:t>
      </w:r>
    </w:p>
    <w:p>
      <w:pPr>
        <w:keepNext/>
        <w:spacing w:after="60" w:before="120"/>
        <w:jc w:val="center"/>
      </w:pPr>
      <w:r>
        <w:drawing>
          <wp:inline distT="0" distB="0" distL="0" distR="0">
            <wp:extent cx="539115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1150" cy="6296025"/>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 Updated ER diagram (ADMIN_USERS added; constraints and the document ledger shown)</w:t>
      </w:r>
    </w:p>
    <w:p>
      <w:pPr>
        <w:keepNext/>
        <w:spacing w:after="160" w:before="280"/>
      </w:pPr>
      <w:r>
        <w:rPr>
          <w:rFonts w:ascii="Times New Roman" w:cs="Times New Roman" w:eastAsia="Times New Roman" w:hAnsi="Times New Roman"/>
          <w:b/>
          <w:bCs/>
          <w:sz w:val="24"/>
          <w:szCs w:val="24"/>
        </w:rPr>
        <w:t xml:space="preserve">7. Application Use Cases and Modifiable Capabilities</w:t>
      </w:r>
    </w:p>
    <w:p>
      <w:pPr>
        <w:spacing w:after="160" w:before="0" w:line="276"/>
        <w:jc w:val="both"/>
      </w:pPr>
      <w:r>
        <w:rPr>
          <w:rFonts w:ascii="Times New Roman" w:cs="Times New Roman" w:eastAsia="Times New Roman" w:hAnsi="Times New Roman"/>
          <w:sz w:val="24"/>
          <w:szCs w:val="24"/>
        </w:rPr>
        <w:t xml:space="preserve">The system is designed as an "Election-as-a-Service" platform, allowing it to scale across multiple distinct environments without requiring schema redesigns or separate database deployments.</w:t>
      </w:r>
    </w:p>
    <w:p>
      <w:pPr>
        <w:spacing w:after="160" w:before="0" w:line="276"/>
        <w:jc w:val="both"/>
      </w:pPr>
      <w:r>
        <w:rPr>
          <w:rFonts w:ascii="Times New Roman" w:cs="Times New Roman" w:eastAsia="Times New Roman" w:hAnsi="Times New Roman"/>
          <w:sz w:val="24"/>
          <w:szCs w:val="24"/>
        </w:rPr>
        <w:t xml:space="preserve">Applications:-</w:t>
      </w:r>
    </w:p>
    <w:p>
      <w:pPr>
        <w:pStyle w:val="ListParagraph"/>
        <w:numPr>
          <w:ilvl w:val="0"/>
          <w:numId w:val="2"/>
        </w:numPr>
        <w:spacing w:after="80" w:line="264"/>
        <w:jc w:val="left"/>
      </w:pPr>
      <w:r>
        <w:rPr>
          <w:rFonts w:ascii="Times New Roman" w:cs="Times New Roman" w:eastAsia="Times New Roman" w:hAnsi="Times New Roman"/>
          <w:sz w:val="24"/>
          <w:szCs w:val="24"/>
        </w:rPr>
        <w:t xml:space="preserve">Campus and Student Body Elections: Clubs, hostels, and departments can run isolated elections independently on the shared platform.</w:t>
      </w:r>
    </w:p>
    <w:p>
      <w:pPr>
        <w:pStyle w:val="ListParagraph"/>
        <w:numPr>
          <w:ilvl w:val="0"/>
          <w:numId w:val="2"/>
        </w:numPr>
        <w:spacing w:after="80" w:line="264"/>
        <w:jc w:val="left"/>
      </w:pPr>
      <w:r>
        <w:rPr>
          <w:rFonts w:ascii="Times New Roman" w:cs="Times New Roman" w:eastAsia="Times New Roman" w:hAnsi="Times New Roman"/>
          <w:sz w:val="24"/>
          <w:szCs w:val="24"/>
        </w:rPr>
        <w:t xml:space="preserve">Inter-Collegiate Federations: Affiliated chapters that require independent administrative control but share a centralized IT infrastructure.</w:t>
      </w:r>
    </w:p>
    <w:p>
      <w:pPr>
        <w:pStyle w:val="ListParagraph"/>
        <w:numPr>
          <w:ilvl w:val="0"/>
          <w:numId w:val="2"/>
        </w:numPr>
        <w:spacing w:after="80" w:line="264"/>
        <w:jc w:val="left"/>
      </w:pPr>
      <w:r>
        <w:rPr>
          <w:rFonts w:ascii="Times New Roman" w:cs="Times New Roman" w:eastAsia="Times New Roman" w:hAnsi="Times New Roman"/>
          <w:sz w:val="24"/>
          <w:szCs w:val="24"/>
        </w:rPr>
        <w:t xml:space="preserve">Hackathons and Competitions: Judging panels where ranking multiple projects is a more natural input than selecting a single winner.</w:t>
      </w:r>
    </w:p>
    <w:p>
      <w:pPr>
        <w:spacing w:after="160" w:before="120" w:line="276"/>
        <w:jc w:val="both"/>
      </w:pPr>
      <w:r>
        <w:rPr>
          <w:rFonts w:ascii="Times New Roman" w:cs="Times New Roman" w:eastAsia="Times New Roman" w:hAnsi="Times New Roman"/>
          <w:sz w:val="24"/>
          <w:szCs w:val="24"/>
        </w:rPr>
        <w:t xml:space="preserve">Possible Modification:-</w:t>
      </w:r>
    </w:p>
    <w:p>
      <w:pPr>
        <w:pStyle w:val="ListParagraph"/>
        <w:numPr>
          <w:ilvl w:val="0"/>
          <w:numId w:val="2"/>
        </w:numPr>
        <w:spacing w:after="80" w:line="264"/>
        <w:jc w:val="left"/>
      </w:pPr>
      <w:r>
        <w:rPr>
          <w:rFonts w:ascii="Times New Roman" w:cs="Times New Roman" w:eastAsia="Times New Roman" w:hAnsi="Times New Roman"/>
          <w:sz w:val="24"/>
          <w:szCs w:val="24"/>
        </w:rPr>
        <w:t xml:space="preserve">Swappable Tallying Logic: The ‘BALLOT_RANKS’ schema structure is agnostic to the counting algorithm. The Instant-Runoff engine (tally_engine.py) can be swapped for Approval Voting or Borda-count scoring by altering the backend calculation function without changing the database tables.</w:t>
      </w:r>
    </w:p>
    <w:p>
      <w:pPr>
        <w:keepNext/>
        <w:spacing w:after="160" w:before="280"/>
      </w:pPr>
      <w:r>
        <w:rPr>
          <w:rFonts w:ascii="Times New Roman" w:cs="Times New Roman" w:eastAsia="Times New Roman" w:hAnsi="Times New Roman"/>
          <w:b/>
          <w:bCs/>
          <w:sz w:val="24"/>
          <w:szCs w:val="24"/>
        </w:rPr>
        <w:t xml:space="preserve">8. System Architecture Modules</w:t>
      </w:r>
    </w:p>
    <w:p>
      <w:pPr>
        <w:pStyle w:val="ListParagraph"/>
        <w:numPr>
          <w:ilvl w:val="0"/>
          <w:numId w:val="2"/>
        </w:numPr>
        <w:spacing w:after="80" w:line="264"/>
        <w:jc w:val="left"/>
      </w:pPr>
      <w:r>
        <w:rPr>
          <w:rFonts w:ascii="Times New Roman" w:cs="Times New Roman" w:eastAsia="Times New Roman" w:hAnsi="Times New Roman"/>
          <w:i/>
          <w:iCs/>
          <w:sz w:val="24"/>
          <w:szCs w:val="24"/>
          <w:u w:val="single"/>
        </w:rPr>
        <w:t xml:space="preserve">Module 1: Multi-Tenant Data &amp; Relational Schema (SQLite; Oracle planned)</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Function:</w:t>
      </w:r>
      <w:r>
        <w:rPr>
          <w:rFonts w:ascii="Times New Roman" w:cs="Times New Roman" w:eastAsia="Times New Roman" w:hAnsi="Times New Roman"/>
          <w:sz w:val="24"/>
          <w:szCs w:val="24"/>
        </w:rPr>
        <w:t xml:space="preserve"> Acts as the primary operational database managing structured entities, organizational separation (org_id), and authorization data (voter roster and administrator accounts).</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Data Processing:</w:t>
      </w:r>
      <w:r>
        <w:rPr>
          <w:rFonts w:ascii="Times New Roman" w:cs="Times New Roman" w:eastAsia="Times New Roman" w:hAnsi="Times New Roman"/>
          <w:sz w:val="24"/>
          <w:szCs w:val="24"/>
        </w:rPr>
        <w:t xml:space="preserve"> Before the voting session is granted, the API validates the user against the ‘VOTER_PARTICIPATION’ roster (registration number, password hash, has_voted) for the chosen election, which must be in the VOTING phase.</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Integrity Enforcement:</w:t>
      </w:r>
      <w:r>
        <w:rPr>
          <w:rFonts w:ascii="Times New Roman" w:cs="Times New Roman" w:eastAsia="Times New Roman" w:hAnsi="Times New Roman"/>
          <w:sz w:val="24"/>
          <w:szCs w:val="24"/>
        </w:rPr>
        <w:t xml:space="preserve"> A unique user cannot vote more than once. UNIQUE(student_reg_no, election_id) prevents duplicate registration, and the trigger trg_block_duplicate_vote aborts any attempt to mark an already-voted participant again, without attaching the voter’s identity to the cast ballot.</w:t>
      </w:r>
    </w:p>
    <w:p>
      <w:pPr>
        <w:pStyle w:val="ListParagraph"/>
        <w:numPr>
          <w:ilvl w:val="0"/>
          <w:numId w:val="2"/>
        </w:numPr>
        <w:spacing w:after="80" w:line="264"/>
        <w:jc w:val="left"/>
      </w:pPr>
      <w:r>
        <w:rPr>
          <w:rFonts w:ascii="Times New Roman" w:cs="Times New Roman" w:eastAsia="Times New Roman" w:hAnsi="Times New Roman"/>
          <w:i/>
          <w:iCs/>
          <w:sz w:val="24"/>
          <w:szCs w:val="24"/>
          <w:u w:val="single"/>
        </w:rPr>
        <w:t xml:space="preserve">Module 2: Ranked-Choice Tallying Engine (Python/Pandas)</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Function:</w:t>
      </w:r>
      <w:r>
        <w:rPr>
          <w:rFonts w:ascii="Times New Roman" w:cs="Times New Roman" w:eastAsia="Times New Roman" w:hAnsi="Times New Roman"/>
          <w:sz w:val="24"/>
          <w:szCs w:val="24"/>
        </w:rPr>
        <w:t xml:space="preserve"> Executes the computational logic designed to identify a consensus winner when voters rank candidates in order of preference.</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Data Processing:</w:t>
      </w:r>
      <w:r>
        <w:rPr>
          <w:rFonts w:ascii="Times New Roman" w:cs="Times New Roman" w:eastAsia="Times New Roman" w:hAnsi="Times New Roman"/>
          <w:sz w:val="24"/>
          <w:szCs w:val="24"/>
        </w:rPr>
        <w:t xml:space="preserve"> The engine counts each ballot’s top continuing preference; if no candidate holds a majority, it eliminates the candidate with the fewest votes and redistributes those ballots to the next preferred candidate still in the race, logging every round.</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Edge Case Handling:</w:t>
      </w:r>
      <w:r>
        <w:rPr>
          <w:rFonts w:ascii="Times New Roman" w:cs="Times New Roman" w:eastAsia="Times New Roman" w:hAnsi="Times New Roman"/>
          <w:sz w:val="24"/>
          <w:szCs w:val="24"/>
        </w:rPr>
        <w:t xml:space="preserve"> Exhausted ballots drop out of the majority threshold; elections with no ballots return an empty result; when candidates tie for last place the interface flags that the elimination was decided by engine order (a documented tie-break rule is planned).</w:t>
      </w:r>
    </w:p>
    <w:p>
      <w:pPr>
        <w:pStyle w:val="ListParagraph"/>
        <w:numPr>
          <w:ilvl w:val="0"/>
          <w:numId w:val="2"/>
        </w:numPr>
        <w:spacing w:after="80" w:line="264"/>
        <w:jc w:val="left"/>
      </w:pPr>
      <w:r>
        <w:rPr>
          <w:rFonts w:ascii="Times New Roman" w:cs="Times New Roman" w:eastAsia="Times New Roman" w:hAnsi="Times New Roman"/>
          <w:i/>
          <w:iCs/>
          <w:sz w:val="24"/>
          <w:szCs w:val="24"/>
          <w:u w:val="single"/>
        </w:rPr>
        <w:t xml:space="preserve">Module 3: Tamper-Evident Audit Ledger (JSON documents; MongoDB planned)</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Function:</w:t>
      </w:r>
      <w:r>
        <w:rPr>
          <w:rFonts w:ascii="Times New Roman" w:cs="Times New Roman" w:eastAsia="Times New Roman" w:hAnsi="Times New Roman"/>
          <w:sz w:val="24"/>
          <w:szCs w:val="24"/>
        </w:rPr>
        <w:t xml:space="preserve"> Serves as the append-only, write-once, read-many (WORM) store ensuring post-election integrity.</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Data Processing:</w:t>
      </w:r>
      <w:r>
        <w:rPr>
          <w:rFonts w:ascii="Times New Roman" w:cs="Times New Roman" w:eastAsia="Times New Roman" w:hAnsi="Times New Roman"/>
          <w:sz w:val="24"/>
          <w:szCs w:val="24"/>
        </w:rPr>
        <w:t xml:space="preserve"> Implements a continuous hash chain: each new receipt document stores the SHA-256 digest of the ballot’s ranks (vote_data_hash) and the previous block’s hash (prev_hash), and is sealed with its own curr_hash. Appends are serialized by a server-side lock.</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Verification:</w:t>
      </w:r>
      <w:r>
        <w:rPr>
          <w:rFonts w:ascii="Times New Roman" w:cs="Times New Roman" w:eastAsia="Times New Roman" w:hAnsi="Times New Roman"/>
          <w:sz w:val="24"/>
          <w:szCs w:val="24"/>
        </w:rPr>
        <w:t xml:space="preserve"> audit_ledger.py re-computes every block hash and link; the integrity sweep (election_core.py) recomputes every ballot’s digest from the relational tables and reports MODIFIED and DELETED ballots. Voters can check their own receipt token at /verify.</w:t>
      </w:r>
    </w:p>
    <w:p>
      <w:pPr>
        <w:pStyle w:val="ListParagraph"/>
        <w:numPr>
          <w:ilvl w:val="0"/>
          <w:numId w:val="2"/>
        </w:numPr>
        <w:spacing w:after="80" w:line="264"/>
        <w:jc w:val="left"/>
      </w:pPr>
      <w:r>
        <w:rPr>
          <w:rFonts w:ascii="Times New Roman" w:cs="Times New Roman" w:eastAsia="Times New Roman" w:hAnsi="Times New Roman"/>
          <w:i/>
          <w:iCs/>
          <w:sz w:val="24"/>
          <w:szCs w:val="24"/>
          <w:u w:val="single"/>
        </w:rPr>
        <w:t xml:space="preserve">Module 4: Application &amp; Deployment Layer (React + FastAPI; Streamlit retained)</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Function:</w:t>
      </w:r>
      <w:r>
        <w:rPr>
          <w:rFonts w:ascii="Times New Roman" w:cs="Times New Roman" w:eastAsia="Times New Roman" w:hAnsi="Times New Roman"/>
          <w:sz w:val="24"/>
          <w:szCs w:val="24"/>
        </w:rPr>
        <w:t xml:space="preserve"> The user-facing frontend and REST API orchestrate the split database read/write operations and provide the graphical interface for both administrators and voters.</w:t>
      </w:r>
    </w:p>
    <w:p>
      <w:pPr>
        <w:pStyle w:val="ListParagraph"/>
        <w:numPr>
          <w:ilvl w:val="1"/>
          <w:numId w:val="2"/>
        </w:numPr>
        <w:spacing w:after="80" w:line="264"/>
        <w:jc w:val="left"/>
      </w:pPr>
      <w:r>
        <w:rPr>
          <w:rFonts w:ascii="Times New Roman" w:cs="Times New Roman" w:eastAsia="Times New Roman" w:hAnsi="Times New Roman"/>
          <w:i/>
          <w:iCs/>
          <w:sz w:val="24"/>
          <w:szCs w:val="24"/>
          <w:u w:val="single"/>
        </w:rPr>
        <w:t xml:space="preserve">Data Processing:</w:t>
      </w:r>
      <w:r>
        <w:rPr>
          <w:rFonts w:ascii="Times New Roman" w:cs="Times New Roman" w:eastAsia="Times New Roman" w:hAnsi="Times New Roman"/>
          <w:sz w:val="24"/>
          <w:szCs w:val="24"/>
        </w:rPr>
        <w:t xml:space="preserve"> It handles the login flow, reads the ‘CANDIDATE’ list, and upon submission executes a dual write: it marks the voter as voted and inserts the anonymous UUID-tagged ballot into the relational tables in one transaction, then appends the JSON receipt to the hash-chained ledger and returns the receipt token to the voter.</w:t>
      </w:r>
    </w:p>
    <w:p>
      <w:pPr>
        <w:spacing w:after="160" w:before="160" w:line="276"/>
        <w:jc w:val="both"/>
      </w:pPr>
      <w:r>
        <w:rPr>
          <w:rFonts w:ascii="Times New Roman" w:cs="Times New Roman" w:eastAsia="Times New Roman" w:hAnsi="Times New Roman"/>
          <w:i/>
          <w:iCs/>
          <w:sz w:val="24"/>
          <w:szCs w:val="24"/>
          <w:u w:val="single"/>
        </w:rPr>
        <w:t xml:space="preserve">System Architecture Data Flow Diagram:</w:t>
      </w:r>
    </w:p>
    <w:p>
      <w:pPr>
        <w:keepNext/>
        <w:spacing w:after="60" w:before="120"/>
        <w:jc w:val="center"/>
      </w:pPr>
      <w:r>
        <w:drawing>
          <wp:inline distT="0" distB="0" distL="0" distR="0">
            <wp:extent cx="5848350" cy="5086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50863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2: Updated data flow diagram (React/FastAPI layers, SQLite, JSON document ledger, tampering path)</w:t>
      </w:r>
    </w:p>
    <w:p>
      <w:pPr>
        <w:keepNext/>
        <w:spacing w:after="160" w:before="280"/>
      </w:pPr>
      <w:r>
        <w:rPr>
          <w:rFonts w:ascii="Times New Roman" w:cs="Times New Roman" w:eastAsia="Times New Roman" w:hAnsi="Times New Roman"/>
          <w:b/>
          <w:bCs/>
          <w:sz w:val="24"/>
          <w:szCs w:val="24"/>
        </w:rPr>
        <w:t xml:space="preserve">9. Expected Final Deliverables</w:t>
      </w:r>
    </w:p>
    <w:p>
      <w:pPr>
        <w:pStyle w:val="ListParagraph"/>
        <w:numPr>
          <w:ilvl w:val="0"/>
          <w:numId w:val="4"/>
        </w:numPr>
        <w:spacing w:after="80" w:line="264"/>
      </w:pPr>
      <w:r>
        <w:rPr>
          <w:rFonts w:ascii="Times New Roman" w:cs="Times New Roman" w:eastAsia="Times New Roman" w:hAnsi="Times New Roman"/>
          <w:b/>
          <w:bCs/>
          <w:sz w:val="24"/>
          <w:szCs w:val="24"/>
        </w:rPr>
        <w:t xml:space="preserve">Live Application: </w:t>
      </w:r>
      <w:r>
        <w:rPr>
          <w:rFonts w:ascii="Times New Roman" w:cs="Times New Roman" w:eastAsia="Times New Roman" w:hAnsi="Times New Roman"/>
          <w:sz w:val="24"/>
          <w:szCs w:val="24"/>
        </w:rPr>
        <w:t xml:space="preserve">A fully deployed web interface for both voters and election administrators, complete with secure authentication. </w:t>
      </w:r>
      <w:r>
        <w:rPr>
          <w:rFonts w:ascii="Times New Roman" w:cs="Times New Roman" w:eastAsia="Times New Roman" w:hAnsi="Times New Roman"/>
          <w:i/>
          <w:iCs/>
          <w:sz w:val="24"/>
          <w:szCs w:val="24"/>
        </w:rPr>
        <w:t xml:space="preserve">Status: complete and running locally (React + FastAPI, plus Streamlit); cloud deployment pending.</w:t>
      </w:r>
    </w:p>
    <w:p>
      <w:pPr>
        <w:pStyle w:val="ListParagraph"/>
        <w:numPr>
          <w:ilvl w:val="0"/>
          <w:numId w:val="4"/>
        </w:numPr>
        <w:spacing w:after="80" w:line="264"/>
      </w:pPr>
      <w:r>
        <w:rPr>
          <w:rFonts w:ascii="Times New Roman" w:cs="Times New Roman" w:eastAsia="Times New Roman" w:hAnsi="Times New Roman"/>
          <w:b/>
          <w:bCs/>
          <w:sz w:val="24"/>
          <w:szCs w:val="24"/>
        </w:rPr>
        <w:t xml:space="preserve">Database Scripts: </w:t>
      </w:r>
      <w:r>
        <w:rPr>
          <w:rFonts w:ascii="Times New Roman" w:cs="Times New Roman" w:eastAsia="Times New Roman" w:hAnsi="Times New Roman"/>
          <w:sz w:val="24"/>
          <w:szCs w:val="24"/>
        </w:rPr>
        <w:t xml:space="preserve">Complete DDL scripts, triggers, and mock-data generation files for initializing the relational and document stores. </w:t>
      </w:r>
      <w:r>
        <w:rPr>
          <w:rFonts w:ascii="Times New Roman" w:cs="Times New Roman" w:eastAsia="Times New Roman" w:hAnsi="Times New Roman"/>
          <w:i/>
          <w:iCs/>
          <w:sz w:val="24"/>
          <w:szCs w:val="24"/>
        </w:rPr>
        <w:t xml:space="preserve">Status: setup_db.py (DDL, trigger, views) and seed/bulk-generation scripts complete for SQLite; Oracle PL/SQL versions and MongoDB initialization pending.</w:t>
      </w:r>
    </w:p>
    <w:p>
      <w:pPr>
        <w:pStyle w:val="ListParagraph"/>
        <w:numPr>
          <w:ilvl w:val="0"/>
          <w:numId w:val="4"/>
        </w:numPr>
        <w:spacing w:after="80" w:line="264"/>
      </w:pPr>
      <w:r>
        <w:rPr>
          <w:rFonts w:ascii="Times New Roman" w:cs="Times New Roman" w:eastAsia="Times New Roman" w:hAnsi="Times New Roman"/>
          <w:b/>
          <w:bCs/>
          <w:sz w:val="24"/>
          <w:szCs w:val="24"/>
        </w:rPr>
        <w:t xml:space="preserve">Live Tamper-Detection &amp; Audit Tool: </w:t>
      </w:r>
      <w:r>
        <w:rPr>
          <w:rFonts w:ascii="Times New Roman" w:cs="Times New Roman" w:eastAsia="Times New Roman" w:hAnsi="Times New Roman"/>
          <w:sz w:val="24"/>
          <w:szCs w:val="24"/>
        </w:rPr>
        <w:t xml:space="preserve">A Python verification routine that recalculates the hash chain against the live relational tables, with a simulation module that intentionally executes unauthorized UPDATE and DELETE commands to prove that anomalies are detected. </w:t>
      </w:r>
      <w:r>
        <w:rPr>
          <w:rFonts w:ascii="Times New Roman" w:cs="Times New Roman" w:eastAsia="Times New Roman" w:hAnsi="Times New Roman"/>
          <w:i/>
          <w:iCs/>
          <w:sz w:val="24"/>
          <w:szCs w:val="24"/>
        </w:rPr>
        <w:t xml:space="preserve">Status: complete (integrity sweep, chain verification, DB Studio tamper simulator, voter receipt check).</w:t>
      </w:r>
    </w:p>
    <w:p>
      <w:pPr>
        <w:keepNext/>
        <w:spacing w:after="160" w:before="280"/>
      </w:pPr>
      <w:r>
        <w:rPr>
          <w:rFonts w:ascii="Times New Roman" w:cs="Times New Roman" w:eastAsia="Times New Roman" w:hAnsi="Times New Roman"/>
          <w:b/>
          <w:bCs/>
          <w:sz w:val="24"/>
          <w:szCs w:val="24"/>
        </w:rPr>
        <w:t xml:space="preserve">10. Implementation Status</w:t>
      </w:r>
    </w:p>
    <w:p>
      <w:pPr>
        <w:spacing w:after="160" w:before="0" w:line="276"/>
        <w:jc w:val="both"/>
      </w:pPr>
      <w:r>
        <w:rPr>
          <w:rFonts w:ascii="Times New Roman" w:cs="Times New Roman" w:eastAsia="Times New Roman" w:hAnsi="Times New Roman"/>
          <w:sz w:val="24"/>
          <w:szCs w:val="24"/>
        </w:rPr>
        <w:t xml:space="preserve">Each item promised in Review I (Sections 4, 8 and 9) was scored as implemented (1.0), partial (the share that works today) or pending (0). The overall implementation is the average of these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832"/>
        <w:gridCol w:w="2288"/>
      </w:tblGrid>
      <w:tr>
        <w:trPr>
          <w:tblHeader/>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Planned item (Review I)</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Status</w:t>
            </w:r>
          </w:p>
        </w:tc>
        <w:tc>
          <w:tcPr>
            <w:tcW w:type="dxa" w:w="832"/>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center"/>
            </w:pPr>
            <w:r>
              <w:rPr>
                <w:rFonts w:ascii="Times New Roman" w:cs="Times New Roman" w:eastAsia="Times New Roman" w:hAnsi="Times New Roman"/>
                <w:b/>
                <w:bCs/>
                <w:sz w:val="21"/>
                <w:szCs w:val="21"/>
              </w:rPr>
              <w:t xml:space="preserve">Score</w:t>
            </w:r>
          </w:p>
        </w:tc>
        <w:tc>
          <w:tcPr>
            <w:tcW w:type="dxa" w:w="22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Evidence in this review</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Normalized multi-tenant schema</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Implemented (POSITION entity deferred)</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0.85</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 6, Figure 1, Table 2</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DML / DCL / TCL with mock data</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Partial: DML, TCL done; DCL pending</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0.65</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Sections 11.1, 12.1</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Triggers, procedures, views</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Partial: trigger and 2 views done; procedures pending</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0.60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Sections 11.2, 12.1</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Complex SQL queries</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Implemented</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0.90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 11.3, Table 4</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Application integration (DB driver)</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Implemented and extended (REST API + React)</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1.00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 12.2</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NoSQL hash-chained ledger</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Partial: chain and verification work; MongoDB pending</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0.50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Sections 11.4, 12.1</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Live cloud deployment</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Pending</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0.00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 13</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Module 1: relational schema &amp; roster</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Implemented (on SQLite)</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1.00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Figures 4, 9, 12</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Module 2: instant-runoff engine</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Implemented (tie rule pending)</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0.90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Table 6, Figure 13</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Module 3: audit ledger &amp; verification</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Implemented on JSON documents</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0.75</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Figures 15–17</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Module 4: application &amp; dual write</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Implemented</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1.00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Figures 5–7</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Deliverable: live application</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Local, not yet in the cloud</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0.60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 12.2</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Deliverable: database scripts</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SQLite versions complete</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0.80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Section 11</w:t>
            </w:r>
          </w:p>
        </w:tc>
      </w:tr>
      <w:tr>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Deliverable: tamper-detection tool</w:t>
            </w:r>
          </w:p>
        </w:tc>
        <w:tc>
          <w:tcPr>
            <w:tcW w:type="dxa" w:w="312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Implemented</w:t>
            </w:r>
          </w:p>
        </w:tc>
        <w:tc>
          <w:tcPr>
            <w:tcW w:type="dxa" w:w="83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1.00</w:t>
            </w:r>
          </w:p>
        </w:tc>
        <w:tc>
          <w:tcPr>
            <w:tcW w:type="dxa" w:w="228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Figures 14–17</w:t>
            </w:r>
          </w:p>
        </w:tc>
      </w:tr>
    </w:tbl>
    <w:p>
      <w:pPr>
        <w:spacing w:after="160" w:before="160" w:line="276"/>
        <w:jc w:val="both"/>
      </w:pPr>
      <w:r>
        <w:rPr>
          <w:rFonts w:ascii="Times New Roman" w:cs="Times New Roman" w:eastAsia="Times New Roman" w:hAnsi="Times New Roman"/>
          <w:b/>
          <w:bCs/>
          <w:sz w:val="24"/>
          <w:szCs w:val="24"/>
        </w:rPr>
        <w:t xml:space="preserve">Overall: 10.55 / 14 = 75% of the Review I scope is implemented</w:t>
      </w:r>
      <w:r>
        <w:rPr>
          <w:rFonts w:ascii="Times New Roman" w:cs="Times New Roman" w:eastAsia="Times New Roman" w:hAnsi="Times New Roman"/>
          <w:sz w:val="24"/>
          <w:szCs w:val="24"/>
        </w:rPr>
        <w:t xml:space="preserve">, above the 70% required for this review. All of the functional scope (multi-tenant schema, ranked ballots, instant-runoff tally, hash-chained receipts, tamper detection) works end to end. What remains is concentrated in infrastructure: Oracle PL/SQL procedures and DCL, MongoDB hosting, cloud deployment and the POSITION entity.</w:t>
      </w:r>
    </w:p>
    <w:p>
      <w:pPr>
        <w:spacing w:after="160" w:before="0" w:line="276"/>
        <w:jc w:val="both"/>
      </w:pPr>
      <w:r>
        <w:rPr>
          <w:rFonts w:ascii="Times New Roman" w:cs="Times New Roman" w:eastAsia="Times New Roman" w:hAnsi="Times New Roman"/>
          <w:b/>
          <w:bCs/>
          <w:sz w:val="24"/>
          <w:szCs w:val="24"/>
        </w:rPr>
        <w:t xml:space="preserve">Beyond the Review I plan: </w:t>
      </w:r>
      <w:r>
        <w:rPr>
          <w:rFonts w:ascii="Times New Roman" w:cs="Times New Roman" w:eastAsia="Times New Roman" w:hAnsi="Times New Roman"/>
          <w:sz w:val="24"/>
          <w:szCs w:val="24"/>
        </w:rPr>
        <w:t xml:space="preserve">a React voter booth and administrator console, receipt verification for voters, administrator account management, ballot simulation for load testing, a ledger explorer, reconciliation of ballot, receipt and turnout counts, and a guarded election lifecycle.</w:t>
      </w:r>
    </w:p>
    <w:p>
      <w:pPr>
        <w:keepNext/>
        <w:spacing w:after="160" w:before="280"/>
      </w:pPr>
      <w:r>
        <w:rPr>
          <w:rFonts w:ascii="Times New Roman" w:cs="Times New Roman" w:eastAsia="Times New Roman" w:hAnsi="Times New Roman"/>
          <w:b/>
          <w:bCs/>
          <w:sz w:val="24"/>
          <w:szCs w:val="24"/>
        </w:rPr>
        <w:t xml:space="preserve">11. Implementation Details</w:t>
      </w:r>
    </w:p>
    <w:p>
      <w:pPr>
        <w:keepNext/>
        <w:spacing w:after="120" w:before="200"/>
      </w:pPr>
      <w:r>
        <w:rPr>
          <w:rFonts w:ascii="Times New Roman" w:cs="Times New Roman" w:eastAsia="Times New Roman" w:hAnsi="Times New Roman"/>
          <w:b/>
          <w:bCs/>
          <w:i/>
          <w:iCs/>
          <w:sz w:val="24"/>
          <w:szCs w:val="24"/>
        </w:rPr>
        <w:t xml:space="preserve">11.1 Data definition (as created by setup_db.py)</w:t>
      </w:r>
    </w:p>
    <w:p>
      <w:pPr>
        <w:shd w:fill="F3F3F3" w:color="auto" w:val="clear"/>
        <w:spacing w:after="0" w:line="240"/>
        <w:ind w:left="200" w:right="200"/>
      </w:pPr>
      <w:r>
        <w:rPr>
          <w:rFonts w:ascii="Consolas" w:cs="Consolas" w:eastAsia="Consolas" w:hAnsi="Consolas"/>
          <w:sz w:val="17"/>
          <w:szCs w:val="17"/>
        </w:rPr>
        <w:t xml:space="preserve">CREATE TABLE BALLOT_RANKS (</w:t>
      </w:r>
    </w:p>
    <w:p>
      <w:pPr>
        <w:shd w:fill="F3F3F3" w:color="auto" w:val="clear"/>
        <w:spacing w:after="0" w:line="240"/>
        <w:ind w:left="200" w:right="200"/>
      </w:pPr>
      <w:r>
        <w:rPr>
          <w:rFonts w:ascii="Consolas" w:cs="Consolas" w:eastAsia="Consolas" w:hAnsi="Consolas"/>
          <w:sz w:val="17"/>
          <w:szCs w:val="17"/>
        </w:rPr>
        <w:t xml:space="preserve">        ballot_token TEXT NOT NULL,</w:t>
      </w:r>
    </w:p>
    <w:p>
      <w:pPr>
        <w:shd w:fill="F3F3F3" w:color="auto" w:val="clear"/>
        <w:spacing w:after="0" w:line="240"/>
        <w:ind w:left="200" w:right="200"/>
      </w:pPr>
      <w:r>
        <w:rPr>
          <w:rFonts w:ascii="Consolas" w:cs="Consolas" w:eastAsia="Consolas" w:hAnsi="Consolas"/>
          <w:sz w:val="17"/>
          <w:szCs w:val="17"/>
        </w:rPr>
        <w:t xml:space="preserve">        candidate_id INTEGER,</w:t>
      </w:r>
    </w:p>
    <w:p>
      <w:pPr>
        <w:shd w:fill="F3F3F3" w:color="auto" w:val="clear"/>
        <w:spacing w:after="0" w:line="240"/>
        <w:ind w:left="200" w:right="200"/>
      </w:pPr>
      <w:r>
        <w:rPr>
          <w:rFonts w:ascii="Consolas" w:cs="Consolas" w:eastAsia="Consolas" w:hAnsi="Consolas"/>
          <w:sz w:val="17"/>
          <w:szCs w:val="17"/>
        </w:rPr>
        <w:t xml:space="preserve">        election_id INTEGER,</w:t>
      </w:r>
    </w:p>
    <w:p>
      <w:pPr>
        <w:shd w:fill="F3F3F3" w:color="auto" w:val="clear"/>
        <w:spacing w:after="0" w:line="240"/>
        <w:ind w:left="200" w:right="200"/>
      </w:pPr>
      <w:r>
        <w:rPr>
          <w:rFonts w:ascii="Consolas" w:cs="Consolas" w:eastAsia="Consolas" w:hAnsi="Consolas"/>
          <w:sz w:val="17"/>
          <w:szCs w:val="17"/>
        </w:rPr>
        <w:t xml:space="preserve">        preference_rank INTEGER NOT NULL CHECK (preference_rank BETWEEN 1 AND 3),</w:t>
      </w:r>
    </w:p>
    <w:p>
      <w:pPr>
        <w:shd w:fill="F3F3F3" w:color="auto" w:val="clear"/>
        <w:spacing w:after="0" w:line="240"/>
        <w:ind w:left="200" w:right="200"/>
      </w:pPr>
      <w:r>
        <w:rPr>
          <w:rFonts w:ascii="Consolas" w:cs="Consolas" w:eastAsia="Consolas" w:hAnsi="Consolas"/>
          <w:sz w:val="17"/>
          <w:szCs w:val="17"/>
        </w:rPr>
        <w:t xml:space="preserve">        PRIMARY KEY (ballot_token, candidate_id),</w:t>
      </w:r>
    </w:p>
    <w:p>
      <w:pPr>
        <w:shd w:fill="F3F3F3" w:color="auto" w:val="clear"/>
        <w:spacing w:after="0" w:line="240"/>
        <w:ind w:left="200" w:right="200"/>
      </w:pPr>
      <w:r>
        <w:rPr>
          <w:rFonts w:ascii="Consolas" w:cs="Consolas" w:eastAsia="Consolas" w:hAnsi="Consolas"/>
          <w:sz w:val="17"/>
          <w:szCs w:val="17"/>
        </w:rPr>
        <w:t xml:space="preserve">        FOREIGN KEY (candidate_id) REFERENCES CANDIDATE(candidate_id),</w:t>
      </w:r>
    </w:p>
    <w:p>
      <w:pPr>
        <w:shd w:fill="F3F3F3" w:color="auto" w:val="clear"/>
        <w:spacing w:after="0" w:line="240"/>
        <w:ind w:left="200" w:right="200"/>
      </w:pPr>
      <w:r>
        <w:rPr>
          <w:rFonts w:ascii="Consolas" w:cs="Consolas" w:eastAsia="Consolas" w:hAnsi="Consolas"/>
          <w:sz w:val="17"/>
          <w:szCs w:val="17"/>
        </w:rPr>
        <w:t xml:space="preserve">        FOREIGN KEY (election_id) REFERENCES ELECTION(election_id)</w:t>
      </w:r>
    </w:p>
    <w:p>
      <w:pPr>
        <w:shd w:fill="F3F3F3" w:color="auto" w:val="clear"/>
        <w:spacing w:after="200" w:line="240"/>
        <w:ind w:left="200" w:right="200"/>
      </w:pPr>
      <w:r>
        <w:rPr>
          <w:rFonts w:ascii="Consolas" w:cs="Consolas" w:eastAsia="Consolas" w:hAnsi="Consolas"/>
          <w:sz w:val="17"/>
          <w:szCs w:val="17"/>
        </w:rPr>
        <w:t xml:space="preserve">    )</w:t>
      </w:r>
    </w:p>
    <w:p>
      <w:pPr>
        <w:shd w:fill="F3F3F3" w:color="auto" w:val="clear"/>
        <w:spacing w:after="0" w:line="240"/>
        <w:ind w:left="200" w:right="200"/>
      </w:pPr>
      <w:r>
        <w:rPr>
          <w:rFonts w:ascii="Consolas" w:cs="Consolas" w:eastAsia="Consolas" w:hAnsi="Consolas"/>
          <w:sz w:val="17"/>
          <w:szCs w:val="17"/>
        </w:rPr>
        <w:t xml:space="preserve">CREATE TABLE VOTER_PARTICIPATION (</w:t>
      </w:r>
    </w:p>
    <w:p>
      <w:pPr>
        <w:shd w:fill="F3F3F3" w:color="auto" w:val="clear"/>
        <w:spacing w:after="0" w:line="240"/>
        <w:ind w:left="200" w:right="200"/>
      </w:pPr>
      <w:r>
        <w:rPr>
          <w:rFonts w:ascii="Consolas" w:cs="Consolas" w:eastAsia="Consolas" w:hAnsi="Consolas"/>
          <w:sz w:val="17"/>
          <w:szCs w:val="17"/>
        </w:rPr>
        <w:t xml:space="preserve">        participation_id INTEGER PRIMARY KEY AUTOINCREMENT,</w:t>
      </w:r>
    </w:p>
    <w:p>
      <w:pPr>
        <w:shd w:fill="F3F3F3" w:color="auto" w:val="clear"/>
        <w:spacing w:after="0" w:line="240"/>
        <w:ind w:left="200" w:right="200"/>
      </w:pPr>
      <w:r>
        <w:rPr>
          <w:rFonts w:ascii="Consolas" w:cs="Consolas" w:eastAsia="Consolas" w:hAnsi="Consolas"/>
          <w:sz w:val="17"/>
          <w:szCs w:val="17"/>
        </w:rPr>
        <w:t xml:space="preserve">        election_id INTEGER,</w:t>
      </w:r>
    </w:p>
    <w:p>
      <w:pPr>
        <w:shd w:fill="F3F3F3" w:color="auto" w:val="clear"/>
        <w:spacing w:after="0" w:line="240"/>
        <w:ind w:left="200" w:right="200"/>
      </w:pPr>
      <w:r>
        <w:rPr>
          <w:rFonts w:ascii="Consolas" w:cs="Consolas" w:eastAsia="Consolas" w:hAnsi="Consolas"/>
          <w:sz w:val="17"/>
          <w:szCs w:val="17"/>
        </w:rPr>
        <w:t xml:space="preserve">        student_reg_no TEXT NOT NULL,</w:t>
      </w:r>
    </w:p>
    <w:p>
      <w:pPr>
        <w:shd w:fill="F3F3F3" w:color="auto" w:val="clear"/>
        <w:spacing w:after="0" w:line="240"/>
        <w:ind w:left="200" w:right="200"/>
      </w:pPr>
      <w:r>
        <w:rPr>
          <w:rFonts w:ascii="Consolas" w:cs="Consolas" w:eastAsia="Consolas" w:hAnsi="Consolas"/>
          <w:sz w:val="17"/>
          <w:szCs w:val="17"/>
        </w:rPr>
        <w:t xml:space="preserve">        password_hash TEXT NOT NULL,</w:t>
      </w:r>
    </w:p>
    <w:p>
      <w:pPr>
        <w:shd w:fill="F3F3F3" w:color="auto" w:val="clear"/>
        <w:spacing w:after="0" w:line="240"/>
        <w:ind w:left="200" w:right="200"/>
      </w:pPr>
      <w:r>
        <w:rPr>
          <w:rFonts w:ascii="Consolas" w:cs="Consolas" w:eastAsia="Consolas" w:hAnsi="Consolas"/>
          <w:sz w:val="17"/>
          <w:szCs w:val="17"/>
        </w:rPr>
        <w:t xml:space="preserve">        has_voted INTEGER DEFAULT 0 CHECK(has_voted IN (0, 1)),</w:t>
      </w:r>
    </w:p>
    <w:p>
      <w:pPr>
        <w:shd w:fill="F3F3F3" w:color="auto" w:val="clear"/>
        <w:spacing w:after="0" w:line="240"/>
        <w:ind w:left="200" w:right="200"/>
      </w:pPr>
      <w:r>
        <w:rPr>
          <w:rFonts w:ascii="Consolas" w:cs="Consolas" w:eastAsia="Consolas" w:hAnsi="Consolas"/>
          <w:sz w:val="17"/>
          <w:szCs w:val="17"/>
        </w:rPr>
        <w:t xml:space="preserve">        FOREIGN KEY (election_id) REFERENCES ELECTION(election_id),</w:t>
      </w:r>
    </w:p>
    <w:p>
      <w:pPr>
        <w:shd w:fill="F3F3F3" w:color="auto" w:val="clear"/>
        <w:spacing w:after="0" w:line="240"/>
        <w:ind w:left="200" w:right="200"/>
      </w:pPr>
      <w:r>
        <w:rPr>
          <w:rFonts w:ascii="Consolas" w:cs="Consolas" w:eastAsia="Consolas" w:hAnsi="Consolas"/>
          <w:sz w:val="17"/>
          <w:szCs w:val="17"/>
        </w:rPr>
        <w:t xml:space="preserve">        UNIQUE (student_reg_no, election_id)</w:t>
      </w:r>
    </w:p>
    <w:p>
      <w:pPr>
        <w:shd w:fill="F3F3F3" w:color="auto" w:val="clear"/>
        <w:spacing w:after="200" w:line="240"/>
        <w:ind w:left="200" w:right="200"/>
      </w:pPr>
      <w:r>
        <w:rPr>
          <w:rFonts w:ascii="Consolas" w:cs="Consolas" w:eastAsia="Consolas" w:hAnsi="Consolas"/>
          <w:sz w:val="17"/>
          <w:szCs w:val="17"/>
        </w:rPr>
        <w:t xml:space="preserve">    )</w:t>
      </w:r>
    </w:p>
    <w:p>
      <w:pPr>
        <w:keepNext/>
        <w:spacing w:after="120" w:before="200"/>
      </w:pPr>
      <w:r>
        <w:rPr>
          <w:rFonts w:ascii="Times New Roman" w:cs="Times New Roman" w:eastAsia="Times New Roman" w:hAnsi="Times New Roman"/>
          <w:b/>
          <w:bCs/>
          <w:i/>
          <w:iCs/>
          <w:sz w:val="24"/>
          <w:szCs w:val="24"/>
        </w:rPr>
        <w:t xml:space="preserve">11.2 Trigger and views</w:t>
      </w:r>
    </w:p>
    <w:p>
      <w:pPr>
        <w:shd w:fill="F3F3F3" w:color="auto" w:val="clear"/>
        <w:spacing w:after="0" w:line="240"/>
        <w:ind w:left="200" w:right="200"/>
      </w:pPr>
      <w:r>
        <w:rPr>
          <w:rFonts w:ascii="Consolas" w:cs="Consolas" w:eastAsia="Consolas" w:hAnsi="Consolas"/>
          <w:sz w:val="17"/>
          <w:szCs w:val="17"/>
        </w:rPr>
        <w:t xml:space="preserve">CREATE TRIGGER trg_block_duplicate_vote</w:t>
      </w:r>
    </w:p>
    <w:p>
      <w:pPr>
        <w:shd w:fill="F3F3F3" w:color="auto" w:val="clear"/>
        <w:spacing w:after="0" w:line="240"/>
        <w:ind w:left="200" w:right="200"/>
      </w:pPr>
      <w:r>
        <w:rPr>
          <w:rFonts w:ascii="Consolas" w:cs="Consolas" w:eastAsia="Consolas" w:hAnsi="Consolas"/>
          <w:sz w:val="17"/>
          <w:szCs w:val="17"/>
        </w:rPr>
        <w:t xml:space="preserve">    BEFORE UPDATE OF has_voted ON VOTER_PARTICIPATION</w:t>
      </w:r>
    </w:p>
    <w:p>
      <w:pPr>
        <w:shd w:fill="F3F3F3" w:color="auto" w:val="clear"/>
        <w:spacing w:after="0" w:line="240"/>
        <w:ind w:left="200" w:right="200"/>
      </w:pPr>
      <w:r>
        <w:rPr>
          <w:rFonts w:ascii="Consolas" w:cs="Consolas" w:eastAsia="Consolas" w:hAnsi="Consolas"/>
          <w:sz w:val="17"/>
          <w:szCs w:val="17"/>
        </w:rPr>
        <w:t xml:space="preserve">    FOR EACH ROW</w:t>
      </w:r>
    </w:p>
    <w:p>
      <w:pPr>
        <w:shd w:fill="F3F3F3" w:color="auto" w:val="clear"/>
        <w:spacing w:after="0" w:line="240"/>
        <w:ind w:left="200" w:right="200"/>
      </w:pPr>
      <w:r>
        <w:rPr>
          <w:rFonts w:ascii="Consolas" w:cs="Consolas" w:eastAsia="Consolas" w:hAnsi="Consolas"/>
          <w:sz w:val="17"/>
          <w:szCs w:val="17"/>
        </w:rPr>
        <w:t xml:space="preserve">    WHEN OLD.has_voted = 1 AND NEW.has_voted = 1</w:t>
      </w:r>
    </w:p>
    <w:p>
      <w:pPr>
        <w:shd w:fill="F3F3F3" w:color="auto" w:val="clear"/>
        <w:spacing w:after="0" w:line="240"/>
        <w:ind w:left="200" w:right="200"/>
      </w:pPr>
      <w:r>
        <w:rPr>
          <w:rFonts w:ascii="Consolas" w:cs="Consolas" w:eastAsia="Consolas" w:hAnsi="Consolas"/>
          <w:sz w:val="17"/>
          <w:szCs w:val="17"/>
        </w:rPr>
        <w:t xml:space="preserve">    BEGIN</w:t>
      </w:r>
    </w:p>
    <w:p>
      <w:pPr>
        <w:shd w:fill="F3F3F3" w:color="auto" w:val="clear"/>
        <w:spacing w:after="0" w:line="240"/>
        <w:ind w:left="200" w:right="200"/>
      </w:pPr>
      <w:r>
        <w:rPr>
          <w:rFonts w:ascii="Consolas" w:cs="Consolas" w:eastAsia="Consolas" w:hAnsi="Consolas"/>
          <w:sz w:val="17"/>
          <w:szCs w:val="17"/>
        </w:rPr>
        <w:t xml:space="preserve">        SELECT RAISE(ABORT, 'DBMS Trigger Violation: Voter has already submitted a ballot.');</w:t>
      </w:r>
    </w:p>
    <w:p>
      <w:pPr>
        <w:shd w:fill="F3F3F3" w:color="auto" w:val="clear"/>
        <w:spacing w:after="200" w:line="240"/>
        <w:ind w:left="200" w:right="200"/>
      </w:pPr>
      <w:r>
        <w:rPr>
          <w:rFonts w:ascii="Consolas" w:cs="Consolas" w:eastAsia="Consolas" w:hAnsi="Consolas"/>
          <w:sz w:val="17"/>
          <w:szCs w:val="17"/>
        </w:rPr>
        <w:t xml:space="preserve">    END</w:t>
      </w:r>
    </w:p>
    <w:p>
      <w:pPr>
        <w:shd w:fill="F3F3F3" w:color="auto" w:val="clear"/>
        <w:spacing w:after="0" w:line="240"/>
        <w:ind w:left="200" w:right="200"/>
      </w:pPr>
      <w:r>
        <w:rPr>
          <w:rFonts w:ascii="Consolas" w:cs="Consolas" w:eastAsia="Consolas" w:hAnsi="Consolas"/>
          <w:sz w:val="17"/>
          <w:szCs w:val="17"/>
        </w:rPr>
        <w:t xml:space="preserve">CREATE VIEW VIEW_ELECTION_TURNOUT AS</w:t>
      </w:r>
    </w:p>
    <w:p>
      <w:pPr>
        <w:shd w:fill="F3F3F3" w:color="auto" w:val="clear"/>
        <w:spacing w:after="0" w:line="240"/>
        <w:ind w:left="200" w:right="200"/>
      </w:pPr>
      <w:r>
        <w:rPr>
          <w:rFonts w:ascii="Consolas" w:cs="Consolas" w:eastAsia="Consolas" w:hAnsi="Consolas"/>
          <w:sz w:val="17"/>
          <w:szCs w:val="17"/>
        </w:rPr>
        <w:t xml:space="preserve">    SELECT </w:t>
      </w:r>
    </w:p>
    <w:p>
      <w:pPr>
        <w:shd w:fill="F3F3F3" w:color="auto" w:val="clear"/>
        <w:spacing w:after="0" w:line="240"/>
        <w:ind w:left="200" w:right="200"/>
      </w:pPr>
      <w:r>
        <w:rPr>
          <w:rFonts w:ascii="Consolas" w:cs="Consolas" w:eastAsia="Consolas" w:hAnsi="Consolas"/>
          <w:sz w:val="17"/>
          <w:szCs w:val="17"/>
        </w:rPr>
        <w:t xml:space="preserve">        e.election_id,</w:t>
      </w:r>
    </w:p>
    <w:p>
      <w:pPr>
        <w:shd w:fill="F3F3F3" w:color="auto" w:val="clear"/>
        <w:spacing w:after="0" w:line="240"/>
        <w:ind w:left="200" w:right="200"/>
      </w:pPr>
      <w:r>
        <w:rPr>
          <w:rFonts w:ascii="Consolas" w:cs="Consolas" w:eastAsia="Consolas" w:hAnsi="Consolas"/>
          <w:sz w:val="17"/>
          <w:szCs w:val="17"/>
        </w:rPr>
        <w:t xml:space="preserve">        o.org_name,</w:t>
      </w:r>
    </w:p>
    <w:p>
      <w:pPr>
        <w:shd w:fill="F3F3F3" w:color="auto" w:val="clear"/>
        <w:spacing w:after="0" w:line="240"/>
        <w:ind w:left="200" w:right="200"/>
      </w:pPr>
      <w:r>
        <w:rPr>
          <w:rFonts w:ascii="Consolas" w:cs="Consolas" w:eastAsia="Consolas" w:hAnsi="Consolas"/>
          <w:sz w:val="17"/>
          <w:szCs w:val="17"/>
        </w:rPr>
        <w:t xml:space="preserve">        COUNT(v.participation_id) AS total_roster,</w:t>
      </w:r>
    </w:p>
    <w:p>
      <w:pPr>
        <w:shd w:fill="F3F3F3" w:color="auto" w:val="clear"/>
        <w:spacing w:after="0" w:line="240"/>
        <w:ind w:left="200" w:right="200"/>
      </w:pPr>
      <w:r>
        <w:rPr>
          <w:rFonts w:ascii="Consolas" w:cs="Consolas" w:eastAsia="Consolas" w:hAnsi="Consolas"/>
          <w:sz w:val="17"/>
          <w:szCs w:val="17"/>
        </w:rPr>
        <w:t xml:space="preserve">        SUM(v.has_voted) AS total_voted,</w:t>
      </w:r>
    </w:p>
    <w:p>
      <w:pPr>
        <w:shd w:fill="F3F3F3" w:color="auto" w:val="clear"/>
        <w:spacing w:after="0" w:line="240"/>
        <w:ind w:left="200" w:right="200"/>
      </w:pPr>
      <w:r>
        <w:rPr>
          <w:rFonts w:ascii="Consolas" w:cs="Consolas" w:eastAsia="Consolas" w:hAnsi="Consolas"/>
          <w:sz w:val="17"/>
          <w:szCs w:val="17"/>
        </w:rPr>
        <w:t xml:space="preserve">        ROUND((CAST(SUM(v.has_voted) AS FLOAT) / COUNT(v.participation_id)) * 100, 2) AS turnout_percentage</w:t>
      </w:r>
    </w:p>
    <w:p>
      <w:pPr>
        <w:shd w:fill="F3F3F3" w:color="auto" w:val="clear"/>
        <w:spacing w:after="0" w:line="240"/>
        <w:ind w:left="200" w:right="200"/>
      </w:pPr>
      <w:r>
        <w:rPr>
          <w:rFonts w:ascii="Consolas" w:cs="Consolas" w:eastAsia="Consolas" w:hAnsi="Consolas"/>
          <w:sz w:val="17"/>
          <w:szCs w:val="17"/>
        </w:rPr>
        <w:t xml:space="preserve">    FROM ELECTION e</w:t>
      </w:r>
    </w:p>
    <w:p>
      <w:pPr>
        <w:shd w:fill="F3F3F3" w:color="auto" w:val="clear"/>
        <w:spacing w:after="0" w:line="240"/>
        <w:ind w:left="200" w:right="200"/>
      </w:pPr>
      <w:r>
        <w:rPr>
          <w:rFonts w:ascii="Consolas" w:cs="Consolas" w:eastAsia="Consolas" w:hAnsi="Consolas"/>
          <w:sz w:val="17"/>
          <w:szCs w:val="17"/>
        </w:rPr>
        <w:t xml:space="preserve">    JOIN ORGANIZATION o ON e.org_id = o.org_id</w:t>
      </w:r>
    </w:p>
    <w:p>
      <w:pPr>
        <w:shd w:fill="F3F3F3" w:color="auto" w:val="clear"/>
        <w:spacing w:after="0" w:line="240"/>
        <w:ind w:left="200" w:right="200"/>
      </w:pPr>
      <w:r>
        <w:rPr>
          <w:rFonts w:ascii="Consolas" w:cs="Consolas" w:eastAsia="Consolas" w:hAnsi="Consolas"/>
          <w:sz w:val="17"/>
          <w:szCs w:val="17"/>
        </w:rPr>
        <w:t xml:space="preserve">    LEFT JOIN VOTER_PARTICIPATION v ON e.election_id = v.election_id</w:t>
      </w:r>
    </w:p>
    <w:p>
      <w:pPr>
        <w:shd w:fill="F3F3F3" w:color="auto" w:val="clear"/>
        <w:spacing w:after="200" w:line="240"/>
        <w:ind w:left="200" w:right="200"/>
      </w:pPr>
      <w:r>
        <w:rPr>
          <w:rFonts w:ascii="Consolas" w:cs="Consolas" w:eastAsia="Consolas" w:hAnsi="Consolas"/>
          <w:sz w:val="17"/>
          <w:szCs w:val="17"/>
        </w:rPr>
        <w:t xml:space="preserve">    GROUP BY e.election_id</w:t>
      </w:r>
    </w:p>
    <w:p>
      <w:pPr>
        <w:keepNext/>
        <w:spacing w:after="120" w:before="200"/>
      </w:pPr>
      <w:r>
        <w:rPr>
          <w:rFonts w:ascii="Times New Roman" w:cs="Times New Roman" w:eastAsia="Times New Roman" w:hAnsi="Times New Roman"/>
          <w:b/>
          <w:bCs/>
          <w:i/>
          <w:iCs/>
          <w:sz w:val="24"/>
          <w:szCs w:val="24"/>
        </w:rPr>
        <w:t xml:space="preserve">11.3 Representative query: per-election dashboard (join + correlated subqueries)</w:t>
      </w:r>
    </w:p>
    <w:p>
      <w:pPr>
        <w:shd w:fill="F3F3F3" w:color="auto" w:val="clear"/>
        <w:spacing w:after="0" w:line="240"/>
        <w:ind w:left="200" w:right="200"/>
      </w:pPr>
      <w:r>
        <w:rPr>
          <w:rFonts w:ascii="Consolas" w:cs="Consolas" w:eastAsia="Consolas" w:hAnsi="Consolas"/>
          <w:sz w:val="17"/>
          <w:szCs w:val="17"/>
        </w:rPr>
        <w:t xml:space="preserve">SELECT o.org_name, e.election_id, e.status,</w:t>
      </w:r>
    </w:p>
    <w:p>
      <w:pPr>
        <w:shd w:fill="F3F3F3" w:color="auto" w:val="clear"/>
        <w:spacing w:after="0" w:line="240"/>
        <w:ind w:left="200" w:right="200"/>
      </w:pPr>
      <w:r>
        <w:rPr>
          <w:rFonts w:ascii="Consolas" w:cs="Consolas" w:eastAsia="Consolas" w:hAnsi="Consolas"/>
          <w:sz w:val="17"/>
          <w:szCs w:val="17"/>
        </w:rPr>
        <w:t xml:space="preserve">  (SELECT COUNT(*) FROM CANDIDATE c WHERE c.election_id = e.election_id) AS candidates,</w:t>
      </w:r>
    </w:p>
    <w:p>
      <w:pPr>
        <w:shd w:fill="F3F3F3" w:color="auto" w:val="clear"/>
        <w:spacing w:after="0" w:line="240"/>
        <w:ind w:left="200" w:right="200"/>
      </w:pPr>
      <w:r>
        <w:rPr>
          <w:rFonts w:ascii="Consolas" w:cs="Consolas" w:eastAsia="Consolas" w:hAnsi="Consolas"/>
          <w:sz w:val="17"/>
          <w:szCs w:val="17"/>
        </w:rPr>
        <w:t xml:space="preserve">  (SELECT COUNT(*) FROM VOTER_PARTICIPATION v WHERE v.election_id = e.election_id) AS voters,</w:t>
      </w:r>
    </w:p>
    <w:p>
      <w:pPr>
        <w:shd w:fill="F3F3F3" w:color="auto" w:val="clear"/>
        <w:spacing w:after="0" w:line="240"/>
        <w:ind w:left="200" w:right="200"/>
      </w:pPr>
      <w:r>
        <w:rPr>
          <w:rFonts w:ascii="Consolas" w:cs="Consolas" w:eastAsia="Consolas" w:hAnsi="Consolas"/>
          <w:sz w:val="17"/>
          <w:szCs w:val="17"/>
        </w:rPr>
        <w:t xml:space="preserve">  (SELECT COALESCE(SUM(has_voted), 0) FROM VOTER_PARTICIPATION v</w:t>
      </w:r>
    </w:p>
    <w:p>
      <w:pPr>
        <w:shd w:fill="F3F3F3" w:color="auto" w:val="clear"/>
        <w:spacing w:after="0" w:line="240"/>
        <w:ind w:left="200" w:right="200"/>
      </w:pPr>
      <w:r>
        <w:rPr>
          <w:rFonts w:ascii="Consolas" w:cs="Consolas" w:eastAsia="Consolas" w:hAnsi="Consolas"/>
          <w:sz w:val="17"/>
          <w:szCs w:val="17"/>
        </w:rPr>
        <w:t xml:space="preserve">     WHERE v.election_id = e.election_id) AS voted,</w:t>
      </w:r>
    </w:p>
    <w:p>
      <w:pPr>
        <w:shd w:fill="F3F3F3" w:color="auto" w:val="clear"/>
        <w:spacing w:after="0" w:line="240"/>
        <w:ind w:left="200" w:right="200"/>
      </w:pPr>
      <w:r>
        <w:rPr>
          <w:rFonts w:ascii="Consolas" w:cs="Consolas" w:eastAsia="Consolas" w:hAnsi="Consolas"/>
          <w:sz w:val="17"/>
          <w:szCs w:val="17"/>
        </w:rPr>
        <w:t xml:space="preserve">  (SELECT COUNT(DISTINCT ballot_token) FROM BALLOT_RANKS b</w:t>
      </w:r>
    </w:p>
    <w:p>
      <w:pPr>
        <w:shd w:fill="F3F3F3" w:color="auto" w:val="clear"/>
        <w:spacing w:after="0" w:line="240"/>
        <w:ind w:left="200" w:right="200"/>
      </w:pPr>
      <w:r>
        <w:rPr>
          <w:rFonts w:ascii="Consolas" w:cs="Consolas" w:eastAsia="Consolas" w:hAnsi="Consolas"/>
          <w:sz w:val="17"/>
          <w:szCs w:val="17"/>
        </w:rPr>
        <w:t xml:space="preserve">     WHERE b.election_id = e.election_id) AS ballots</w:t>
      </w:r>
    </w:p>
    <w:p>
      <w:pPr>
        <w:shd w:fill="F3F3F3" w:color="auto" w:val="clear"/>
        <w:spacing w:after="200" w:line="240"/>
        <w:ind w:left="200" w:right="200"/>
      </w:pPr>
      <w:r>
        <w:rPr>
          <w:rFonts w:ascii="Consolas" w:cs="Consolas" w:eastAsia="Consolas" w:hAnsi="Consolas"/>
          <w:sz w:val="17"/>
          <w:szCs w:val="17"/>
        </w:rPr>
        <w:t xml:space="preserve">FROM ELECTION e JOIN ORGANIZATION o ON e.org_id = o.org_id;</w:t>
      </w:r>
    </w:p>
    <w:p>
      <w:pPr>
        <w:keepNext/>
        <w:spacing w:after="120" w:before="200"/>
      </w:pPr>
      <w:r>
        <w:rPr>
          <w:rFonts w:ascii="Times New Roman" w:cs="Times New Roman" w:eastAsia="Times New Roman" w:hAnsi="Times New Roman"/>
          <w:b/>
          <w:bCs/>
          <w:i/>
          <w:iCs/>
          <w:sz w:val="24"/>
          <w:szCs w:val="24"/>
        </w:rPr>
        <w:t xml:space="preserve">11.4 Dual write and hash chaining (server.py, audit_ledger.py)</w:t>
      </w:r>
    </w:p>
    <w:p>
      <w:pPr>
        <w:shd w:fill="F3F3F3" w:color="auto" w:val="clear"/>
        <w:spacing w:after="0" w:line="240"/>
        <w:ind w:left="200" w:right="200"/>
      </w:pPr>
      <w:r>
        <w:rPr>
          <w:rFonts w:ascii="Consolas" w:cs="Consolas" w:eastAsia="Consolas" w:hAnsi="Consolas"/>
          <w:sz w:val="17"/>
          <w:szCs w:val="17"/>
        </w:rPr>
        <w:t xml:space="preserve"># one transaction in the relational store ...</w:t>
      </w:r>
    </w:p>
    <w:p>
      <w:pPr>
        <w:shd w:fill="F3F3F3" w:color="auto" w:val="clear"/>
        <w:spacing w:after="0" w:line="240"/>
        <w:ind w:left="200" w:right="200"/>
      </w:pPr>
      <w:r>
        <w:rPr>
          <w:rFonts w:ascii="Consolas" w:cs="Consolas" w:eastAsia="Consolas" w:hAnsi="Consolas"/>
          <w:sz w:val="17"/>
          <w:szCs w:val="17"/>
        </w:rPr>
        <w:t xml:space="preserve">conn.execute("UPDATE VOTER_PARTICIPATION SET has_voted = 1 WHERE participation_id = ?", (pid,))</w:t>
      </w:r>
    </w:p>
    <w:p>
      <w:pPr>
        <w:shd w:fill="F3F3F3" w:color="auto" w:val="clear"/>
        <w:spacing w:after="0" w:line="240"/>
        <w:ind w:left="200" w:right="200"/>
      </w:pPr>
      <w:r>
        <w:rPr>
          <w:rFonts w:ascii="Consolas" w:cs="Consolas" w:eastAsia="Consolas" w:hAnsi="Consolas"/>
          <w:sz w:val="17"/>
          <w:szCs w:val="17"/>
        </w:rPr>
        <w:t xml:space="preserve">conn.executemany("INSERT INTO BALLOT_RANKS (ballot_token, candidate_id, election_id, preference_rank)"</w:t>
      </w:r>
    </w:p>
    <w:p>
      <w:pPr>
        <w:shd w:fill="F3F3F3" w:color="auto" w:val="clear"/>
        <w:spacing w:after="0" w:line="240"/>
        <w:ind w:left="200" w:right="200"/>
      </w:pPr>
      <w:r>
        <w:rPr>
          <w:rFonts w:ascii="Consolas" w:cs="Consolas" w:eastAsia="Consolas" w:hAnsi="Consolas"/>
          <w:sz w:val="17"/>
          <w:szCs w:val="17"/>
        </w:rPr>
        <w:t xml:space="preserve">                 " VALUES (?, ?, ?, ?)", [(token, cid, e_id, rank) for cid, rank in payload])</w:t>
      </w:r>
    </w:p>
    <w:p>
      <w:pPr>
        <w:shd w:fill="F3F3F3" w:color="auto" w:val="clear"/>
        <w:spacing w:after="0" w:line="240"/>
        <w:ind w:left="200" w:right="200"/>
      </w:pPr>
      <w:r>
        <w:rPr>
          <w:rFonts w:ascii="Consolas" w:cs="Consolas" w:eastAsia="Consolas" w:hAnsi="Consolas"/>
          <w:sz w:val="17"/>
          <w:szCs w:val="17"/>
        </w:rPr>
        <w:t xml:space="preserve">conn.commit()</w:t>
      </w:r>
    </w:p>
    <w:p>
      <w:pPr>
        <w:shd w:fill="F3F3F3" w:color="auto" w:val="clear"/>
        <w:spacing w:after="0" w:line="240"/>
        <w:ind w:left="200" w:right="200"/>
      </w:pPr>
      <w:r>
        <w:rPr>
          <w:rFonts w:ascii="Consolas" w:cs="Consolas" w:eastAsia="Consolas" w:hAnsi="Consolas"/>
          <w:sz w:val="17"/>
          <w:szCs w:val="17"/>
        </w:rPr>
        <w:t xml:space="preserve"># ... then the sealed receipt in the document ledger</w:t>
      </w:r>
    </w:p>
    <w:p>
      <w:pPr>
        <w:shd w:fill="F3F3F3" w:color="auto" w:val="clear"/>
        <w:spacing w:after="0" w:line="240"/>
        <w:ind w:left="200" w:right="200"/>
      </w:pPr>
      <w:r>
        <w:rPr>
          <w:rFonts w:ascii="Consolas" w:cs="Consolas" w:eastAsia="Consolas" w:hAnsi="Consolas"/>
          <w:sz w:val="17"/>
          <w:szCs w:val="17"/>
        </w:rPr>
        <w:t xml:space="preserve">vote_data_hash = sha256(json.dumps(sorted(payload, key=rank)))</w:t>
      </w:r>
    </w:p>
    <w:p>
      <w:pPr>
        <w:shd w:fill="F3F3F3" w:color="auto" w:val="clear"/>
        <w:spacing w:after="0" w:line="240"/>
        <w:ind w:left="200" w:right="200"/>
      </w:pPr>
      <w:r>
        <w:rPr>
          <w:rFonts w:ascii="Consolas" w:cs="Consolas" w:eastAsia="Consolas" w:hAnsi="Consolas"/>
          <w:sz w:val="17"/>
          <w:szCs w:val="17"/>
        </w:rPr>
        <w:t xml:space="preserve">block = {index, timestamp, election_id, ballot_token, vote_data_hash, prev_hash: chain[-1].curr_hash}</w:t>
      </w:r>
    </w:p>
    <w:p>
      <w:pPr>
        <w:shd w:fill="F3F3F3" w:color="auto" w:val="clear"/>
        <w:spacing w:after="200" w:line="240"/>
        <w:ind w:left="200" w:right="200"/>
      </w:pPr>
      <w:r>
        <w:rPr>
          <w:rFonts w:ascii="Consolas" w:cs="Consolas" w:eastAsia="Consolas" w:hAnsi="Consolas"/>
          <w:sz w:val="17"/>
          <w:szCs w:val="17"/>
        </w:rPr>
        <w:t xml:space="preserve">block["curr_hash"] = sha256(json.dumps(block, sort_keys=True))</w:t>
      </w:r>
    </w:p>
    <w:p>
      <w:pPr>
        <w:keepNext/>
        <w:spacing w:after="120" w:before="200"/>
      </w:pPr>
      <w:r>
        <w:rPr>
          <w:rFonts w:ascii="Times New Roman" w:cs="Times New Roman" w:eastAsia="Times New Roman" w:hAnsi="Times New Roman"/>
          <w:b/>
          <w:bCs/>
          <w:i/>
          <w:iCs/>
          <w:sz w:val="24"/>
          <w:szCs w:val="24"/>
        </w:rPr>
        <w:t xml:space="preserve">11.5 Integrity sweep (election_core.py)</w:t>
      </w:r>
    </w:p>
    <w:p>
      <w:pPr>
        <w:spacing w:after="160" w:before="0" w:line="276"/>
        <w:jc w:val="both"/>
      </w:pPr>
      <w:r>
        <w:rPr>
          <w:rFonts w:ascii="Times New Roman" w:cs="Times New Roman" w:eastAsia="Times New Roman" w:hAnsi="Times New Roman"/>
          <w:sz w:val="24"/>
          <w:szCs w:val="24"/>
        </w:rPr>
        <w:t xml:space="preserve">For every ballot token of an election, the sweep regroups the (candidate_id, preference_rank) rows from BALLOT_RANKS, recomputes their SHA-256 digest and compares it with the vote_data_hash sealed in the ledger. A mismatch is reported as MODIFIED; a receipt whose ballot no longer exists in the database is reported as DELETED. The interface also reconciles three independent counts (ballots in the database, ledger receipts, voters marked as voted), which exposes ballots that were inserted directly into the database without a receipt.</w:t>
      </w:r>
    </w:p>
    <w:p>
      <w:pPr>
        <w:keepNext/>
        <w:spacing w:after="160" w:before="280"/>
      </w:pPr>
      <w:r>
        <w:rPr>
          <w:rFonts w:ascii="Times New Roman" w:cs="Times New Roman" w:eastAsia="Times New Roman" w:hAnsi="Times New Roman"/>
          <w:b/>
          <w:bCs/>
          <w:sz w:val="24"/>
          <w:szCs w:val="24"/>
        </w:rPr>
        <w:t xml:space="preserve">12. Outputs</w:t>
      </w:r>
    </w:p>
    <w:p>
      <w:pPr>
        <w:keepNext/>
        <w:spacing w:after="120" w:before="200"/>
      </w:pPr>
      <w:r>
        <w:rPr>
          <w:rFonts w:ascii="Times New Roman" w:cs="Times New Roman" w:eastAsia="Times New Roman" w:hAnsi="Times New Roman"/>
          <w:b/>
          <w:bCs/>
          <w:i/>
          <w:iCs/>
          <w:sz w:val="24"/>
          <w:szCs w:val="24"/>
        </w:rPr>
        <w:t xml:space="preserve">12.1 Database-level outputs</w:t>
      </w:r>
    </w:p>
    <w:p>
      <w:pPr>
        <w:spacing w:after="160" w:before="0" w:line="276"/>
        <w:jc w:val="both"/>
      </w:pPr>
      <w:r>
        <w:rPr>
          <w:rFonts w:ascii="Times New Roman" w:cs="Times New Roman" w:eastAsia="Times New Roman" w:hAnsi="Times New Roman"/>
          <w:sz w:val="24"/>
          <w:szCs w:val="24"/>
        </w:rPr>
        <w:t xml:space="preserve">Demo data: 2 organizations, 8 candidates, 60 + 30 registered voters, 45 ballots cast in VIT Student Council. The tables below were captured after the tampering demonstration of Section 12.3 (1 ballot modified, 2 deleted), so they show 43 ballots in the database against 45 voters marked as voted and 45 ledger receipts.</w:t>
      </w:r>
    </w:p>
    <w:p>
      <w:pPr>
        <w:spacing w:after="160" w:before="0" w:line="276"/>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Constraint and trigger enforcement. Each statement was executed against the live database and rolled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3744"/>
      </w:tblGrid>
      <w:tr>
        <w:trPr>
          <w:tblHeader/>
        </w:trPr>
        <w:tc>
          <w:tcPr>
            <w:tcW w:type="dxa" w:w="2059"/>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Rule tested</w:t>
            </w:r>
          </w:p>
        </w:tc>
        <w:tc>
          <w:tcPr>
            <w:tcW w:type="dxa" w:w="3557"/>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Consolas" w:cs="Consolas" w:eastAsia="Consolas" w:hAnsi="Consolas"/>
                <w:b/>
                <w:bCs/>
                <w:sz w:val="17"/>
                <w:szCs w:val="17"/>
              </w:rPr>
              <w:t xml:space="preserve">Statement</w:t>
            </w:r>
          </w:p>
        </w:tc>
        <w:tc>
          <w:tcPr>
            <w:tcW w:type="dxa" w:w="3744"/>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Consolas" w:cs="Consolas" w:eastAsia="Consolas" w:hAnsi="Consolas"/>
                <w:b/>
                <w:bCs/>
                <w:sz w:val="17"/>
                <w:szCs w:val="17"/>
              </w:rPr>
              <w:t xml:space="preserve">Database response</w:t>
            </w:r>
          </w:p>
        </w:tc>
      </w:tr>
      <w:tr>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Duplicate vote (trigger)</w:t>
            </w:r>
          </w:p>
        </w:tc>
        <w:tc>
          <w:tcPr>
            <w:tcW w:type="dxa" w:w="355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7"/>
                <w:szCs w:val="17"/>
              </w:rPr>
              <w:t xml:space="preserve">UPDATE VOTER_PARTICIPATION SET has_voted = 1 WHERE participation_id = 1;</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7"/>
                <w:szCs w:val="17"/>
              </w:rPr>
              <w:t xml:space="preserve">IntegrityError: DBMS Trigger Violation: Voter has already submitted a ballot.</w:t>
            </w:r>
          </w:p>
        </w:tc>
      </w:tr>
      <w:tr>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Rank outside 1–3 (CHECK)</w:t>
            </w:r>
          </w:p>
        </w:tc>
        <w:tc>
          <w:tcPr>
            <w:tcW w:type="dxa" w:w="355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7"/>
                <w:szCs w:val="17"/>
              </w:rPr>
              <w:t xml:space="preserve">INSERT INTO BALLOT_RANKS VALUES ('demo-token', 1, 1, 4);</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7"/>
                <w:szCs w:val="17"/>
              </w:rPr>
              <w:t xml:space="preserve">IntegrityError: CHECK constraint failed: preference_rank BETWEEN 1 AND 3</w:t>
            </w:r>
          </w:p>
        </w:tc>
      </w:tr>
      <w:tr>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Same candidate twice on one ballot (composite PK)</w:t>
            </w:r>
          </w:p>
        </w:tc>
        <w:tc>
          <w:tcPr>
            <w:tcW w:type="dxa" w:w="355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7"/>
                <w:szCs w:val="17"/>
              </w:rPr>
              <w:t xml:space="preserve">INSERT INTO BALLOT_RANKS VALUES ('021157cc…', 1, 1, 3);</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7"/>
                <w:szCs w:val="17"/>
              </w:rPr>
              <w:t xml:space="preserve">IntegrityError: UNIQUE constraint failed: BALLOT_RANKS.ballot_token, BALLOT_RANKS.candidate_id</w:t>
            </w:r>
          </w:p>
        </w:tc>
      </w:tr>
      <w:tr>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Unknown candidate (foreign key)</w:t>
            </w:r>
          </w:p>
        </w:tc>
        <w:tc>
          <w:tcPr>
            <w:tcW w:type="dxa" w:w="355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7"/>
                <w:szCs w:val="17"/>
              </w:rPr>
              <w:t xml:space="preserve">INSERT INTO BALLOT_RANKS VALUES ('demo-token', 9999, 1, 1);</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7"/>
                <w:szCs w:val="17"/>
              </w:rPr>
              <w:t xml:space="preserve">IntegrityError: FOREIGN KEY constraint failed</w:t>
            </w:r>
          </w:p>
        </w:tc>
      </w:tr>
    </w:tbl>
    <w:p>
      <w:pPr>
        <w:spacing w:after="120"/>
      </w:pPr>
    </w:p>
    <w:p>
      <w:pPr>
        <w:spacing w:after="160" w:before="0" w:line="276"/>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Row counts after seeding and voting.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table_name</w:t>
            </w:r>
          </w:p>
        </w:tc>
        <w:tc>
          <w:tcPr>
            <w:tcW w:type="dxa" w:w="3744"/>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center"/>
            </w:pPr>
            <w:r>
              <w:rPr>
                <w:rFonts w:ascii="Times New Roman" w:cs="Times New Roman" w:eastAsia="Times New Roman" w:hAnsi="Times New Roman"/>
                <w:b/>
                <w:bCs/>
                <w:sz w:val="21"/>
                <w:szCs w:val="21"/>
              </w:rPr>
              <w:t xml:space="preserve">row_count</w:t>
            </w:r>
          </w:p>
        </w:tc>
      </w:tr>
      <w:tr>
        <w:tc>
          <w:tcPr>
            <w:tcW w:type="dxa" w:w="561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ORGANIZATION</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2</w:t>
            </w:r>
          </w:p>
        </w:tc>
      </w:tr>
      <w:tr>
        <w:tc>
          <w:tcPr>
            <w:tcW w:type="dxa" w:w="561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ELECTION</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2</w:t>
            </w:r>
          </w:p>
        </w:tc>
      </w:tr>
      <w:tr>
        <w:tc>
          <w:tcPr>
            <w:tcW w:type="dxa" w:w="561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CANDIDATE</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8</w:t>
            </w:r>
          </w:p>
        </w:tc>
      </w:tr>
      <w:tr>
        <w:tc>
          <w:tcPr>
            <w:tcW w:type="dxa" w:w="561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VOTER_PARTICIPATION</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90</w:t>
            </w:r>
          </w:p>
        </w:tc>
      </w:tr>
      <w:tr>
        <w:tc>
          <w:tcPr>
            <w:tcW w:type="dxa" w:w="561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BALLOT_RANKS</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129</w:t>
            </w:r>
          </w:p>
        </w:tc>
      </w:tr>
      <w:tr>
        <w:tc>
          <w:tcPr>
            <w:tcW w:type="dxa" w:w="561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ADMIN_USERS</w:t>
            </w:r>
          </w:p>
        </w:tc>
        <w:tc>
          <w:tcPr>
            <w:tcW w:type="dxa" w:w="3744"/>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center"/>
            </w:pPr>
            <w:r>
              <w:rPr>
                <w:rFonts w:ascii="Times New Roman" w:cs="Times New Roman" w:eastAsia="Times New Roman" w:hAnsi="Times New Roman"/>
                <w:b w:val="false"/>
                <w:bCs w:val="false"/>
                <w:i w:val="false"/>
                <w:iCs w:val="false"/>
                <w:sz w:val="21"/>
                <w:szCs w:val="21"/>
              </w:rPr>
              <w:t xml:space="preserve">1</w:t>
            </w:r>
          </w:p>
        </w:tc>
      </w:tr>
    </w:tbl>
    <w:p>
      <w:pPr>
        <w:spacing w:after="120"/>
      </w:pPr>
    </w:p>
    <w:p>
      <w:pPr>
        <w:spacing w:after="160" w:before="0" w:line="276"/>
        <w:jc w:val="both"/>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Output of VIEW_ELECTION_TURNOUT.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3182"/>
        <w:gridCol w:w="1498"/>
        <w:gridCol w:w="1498"/>
        <w:gridCol w:w="1872"/>
      </w:tblGrid>
      <w:tr>
        <w:trPr>
          <w:tblHeader/>
        </w:trPr>
        <w:tc>
          <w:tcPr>
            <w:tcW w:type="dxa" w:w="1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election_id</w:t>
            </w:r>
          </w:p>
        </w:tc>
        <w:tc>
          <w:tcPr>
            <w:tcW w:type="dxa" w:w="3182"/>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org_name</w:t>
            </w:r>
          </w:p>
        </w:tc>
        <w:tc>
          <w:tcPr>
            <w:tcW w:type="dxa" w:w="149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total_roster</w:t>
            </w:r>
          </w:p>
        </w:tc>
        <w:tc>
          <w:tcPr>
            <w:tcW w:type="dxa" w:w="149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total_voted</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turnout_percentage</w:t>
            </w:r>
          </w:p>
        </w:tc>
      </w:tr>
      <w:tr>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1</w:t>
            </w:r>
          </w:p>
        </w:tc>
        <w:tc>
          <w:tcPr>
            <w:tcW w:type="dxa" w:w="318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VIT Student Council</w:t>
            </w:r>
          </w:p>
        </w:tc>
        <w:tc>
          <w:tcPr>
            <w:tcW w:type="dxa" w:w="149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60</w:t>
            </w:r>
          </w:p>
        </w:tc>
        <w:tc>
          <w:tcPr>
            <w:tcW w:type="dxa" w:w="149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45</w:t>
            </w:r>
          </w:p>
        </w:tc>
        <w:tc>
          <w:tcPr>
            <w:tcW w:type="dxa" w:w="187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75</w:t>
            </w:r>
          </w:p>
        </w:tc>
      </w:tr>
      <w:tr>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2</w:t>
            </w:r>
          </w:p>
        </w:tc>
        <w:tc>
          <w:tcPr>
            <w:tcW w:type="dxa" w:w="318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Computer Science Society</w:t>
            </w:r>
          </w:p>
        </w:tc>
        <w:tc>
          <w:tcPr>
            <w:tcW w:type="dxa" w:w="149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30</w:t>
            </w:r>
          </w:p>
        </w:tc>
        <w:tc>
          <w:tcPr>
            <w:tcW w:type="dxa" w:w="149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0</w:t>
            </w:r>
          </w:p>
        </w:tc>
        <w:tc>
          <w:tcPr>
            <w:tcW w:type="dxa" w:w="187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0</w:t>
            </w:r>
          </w:p>
        </w:tc>
      </w:tr>
    </w:tbl>
    <w:p>
      <w:pPr>
        <w:spacing w:after="120"/>
      </w:pPr>
    </w:p>
    <w:p>
      <w:pPr>
        <w:spacing w:after="160" w:before="0" w:line="276"/>
        <w:jc w:val="both"/>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Output of the dashboard query in Section 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217"/>
        <w:gridCol w:w="1310"/>
        <w:gridCol w:w="1217"/>
        <w:gridCol w:w="936"/>
        <w:gridCol w:w="936"/>
        <w:gridCol w:w="936"/>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org_name</w:t>
            </w:r>
          </w:p>
        </w:tc>
        <w:tc>
          <w:tcPr>
            <w:tcW w:type="dxa" w:w="1217"/>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election_id</w:t>
            </w:r>
          </w:p>
        </w:tc>
        <w:tc>
          <w:tcPr>
            <w:tcW w:type="dxa" w:w="1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status</w:t>
            </w:r>
          </w:p>
        </w:tc>
        <w:tc>
          <w:tcPr>
            <w:tcW w:type="dxa" w:w="1217"/>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candidates</w:t>
            </w:r>
          </w:p>
        </w:tc>
        <w:tc>
          <w:tcPr>
            <w:tcW w:type="dxa" w:w="936"/>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voters</w:t>
            </w:r>
          </w:p>
        </w:tc>
        <w:tc>
          <w:tcPr>
            <w:tcW w:type="dxa" w:w="936"/>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voted</w:t>
            </w:r>
          </w:p>
        </w:tc>
        <w:tc>
          <w:tcPr>
            <w:tcW w:type="dxa" w:w="936"/>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ballots</w:t>
            </w:r>
          </w:p>
        </w:tc>
      </w:tr>
      <w:tr>
        <w:tc>
          <w:tcPr>
            <w:tcW w:type="dxa" w:w="280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VIT Student Council</w:t>
            </w:r>
          </w:p>
        </w:tc>
        <w:tc>
          <w:tcPr>
            <w:tcW w:type="dxa" w:w="121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1</w:t>
            </w:r>
          </w:p>
        </w:tc>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CLOSED</w:t>
            </w:r>
          </w:p>
        </w:tc>
        <w:tc>
          <w:tcPr>
            <w:tcW w:type="dxa" w:w="121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5</w:t>
            </w:r>
          </w:p>
        </w:tc>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60</w:t>
            </w:r>
          </w:p>
        </w:tc>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45</w:t>
            </w:r>
          </w:p>
        </w:tc>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43</w:t>
            </w:r>
          </w:p>
        </w:tc>
      </w:tr>
      <w:tr>
        <w:tc>
          <w:tcPr>
            <w:tcW w:type="dxa" w:w="280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Computer Science Society</w:t>
            </w:r>
          </w:p>
        </w:tc>
        <w:tc>
          <w:tcPr>
            <w:tcW w:type="dxa" w:w="121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2</w:t>
            </w:r>
          </w:p>
        </w:tc>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NOMINATION</w:t>
            </w:r>
          </w:p>
        </w:tc>
        <w:tc>
          <w:tcPr>
            <w:tcW w:type="dxa" w:w="1217"/>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3</w:t>
            </w:r>
          </w:p>
        </w:tc>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30</w:t>
            </w:r>
          </w:p>
        </w:tc>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0</w:t>
            </w:r>
          </w:p>
        </w:tc>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0</w:t>
            </w:r>
          </w:p>
        </w:tc>
      </w:tr>
    </w:tbl>
    <w:p>
      <w:pPr>
        <w:spacing w:after="120"/>
      </w:pPr>
    </w:p>
    <w:p>
      <w:pPr>
        <w:spacing w:after="160" w:before="0" w:line="276"/>
        <w:jc w:val="both"/>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Anonymous ballots as stored in BALLOT_RANKS. No voter identifier is present; rows are grouped only by the random ballot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2059"/>
        <w:gridCol w:w="2059"/>
      </w:tblGrid>
      <w:tr>
        <w:trPr>
          <w:tblHeader/>
        </w:trPr>
        <w:tc>
          <w:tcPr>
            <w:tcW w:type="dxa" w:w="5242"/>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Consolas" w:cs="Consolas" w:eastAsia="Consolas" w:hAnsi="Consolas"/>
                <w:b/>
                <w:bCs/>
                <w:sz w:val="16"/>
                <w:szCs w:val="16"/>
              </w:rPr>
              <w:t xml:space="preserve">ballot_token</w:t>
            </w:r>
          </w:p>
        </w:tc>
        <w:tc>
          <w:tcPr>
            <w:tcW w:type="dxa" w:w="2059"/>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candidate_id</w:t>
            </w:r>
          </w:p>
        </w:tc>
        <w:tc>
          <w:tcPr>
            <w:tcW w:type="dxa" w:w="2059"/>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preference_rank</w:t>
            </w:r>
          </w:p>
        </w:tc>
      </w:tr>
      <w:tr>
        <w:tc>
          <w:tcPr>
            <w:tcW w:type="dxa" w:w="524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6"/>
                <w:szCs w:val="16"/>
              </w:rPr>
              <w:t xml:space="preserve">021157cc-a7b4-4984-acee-34b75a1948f3</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4</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1</w:t>
            </w:r>
          </w:p>
        </w:tc>
      </w:tr>
      <w:tr>
        <w:tc>
          <w:tcPr>
            <w:tcW w:type="dxa" w:w="524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6"/>
                <w:szCs w:val="16"/>
              </w:rPr>
              <w:t xml:space="preserve">021157cc-a7b4-4984-acee-34b75a1948f3</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2</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2</w:t>
            </w:r>
          </w:p>
        </w:tc>
      </w:tr>
      <w:tr>
        <w:tc>
          <w:tcPr>
            <w:tcW w:type="dxa" w:w="524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6"/>
                <w:szCs w:val="16"/>
              </w:rPr>
              <w:t xml:space="preserve">021157cc-a7b4-4984-acee-34b75a1948f3</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1</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3</w:t>
            </w:r>
          </w:p>
        </w:tc>
      </w:tr>
      <w:tr>
        <w:tc>
          <w:tcPr>
            <w:tcW w:type="dxa" w:w="524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6"/>
                <w:szCs w:val="16"/>
              </w:rPr>
              <w:t xml:space="preserve">050556d2-f075-4ebc-b854-63c471591ccb</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3</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1</w:t>
            </w:r>
          </w:p>
        </w:tc>
      </w:tr>
      <w:tr>
        <w:tc>
          <w:tcPr>
            <w:tcW w:type="dxa" w:w="524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6"/>
                <w:szCs w:val="16"/>
              </w:rPr>
              <w:t xml:space="preserve">050556d2-f075-4ebc-b854-63c471591ccb</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1</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2</w:t>
            </w:r>
          </w:p>
        </w:tc>
      </w:tr>
      <w:tr>
        <w:tc>
          <w:tcPr>
            <w:tcW w:type="dxa" w:w="524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Consolas" w:cs="Consolas" w:eastAsia="Consolas" w:hAnsi="Consolas"/>
                <w:b w:val="false"/>
                <w:bCs w:val="false"/>
                <w:i w:val="false"/>
                <w:iCs w:val="false"/>
                <w:sz w:val="16"/>
                <w:szCs w:val="16"/>
              </w:rPr>
              <w:t xml:space="preserve">050556d2-f075-4ebc-b854-63c471591ccb</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4</w:t>
            </w:r>
          </w:p>
        </w:tc>
        <w:tc>
          <w:tcPr>
            <w:tcW w:type="dxa" w:w="205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3</w:t>
            </w:r>
          </w:p>
        </w:tc>
      </w:tr>
    </w:tbl>
    <w:p>
      <w:pPr>
        <w:spacing w:after="120"/>
      </w:pPr>
    </w:p>
    <w:p>
      <w:pPr>
        <w:spacing w:after="160" w:before="0" w:line="276"/>
        <w:jc w:val="both"/>
      </w:pPr>
      <w:r>
        <w:rPr>
          <w:rFonts w:ascii="Times New Roman" w:cs="Times New Roman" w:eastAsia="Times New Roman" w:hAnsi="Times New Roman"/>
          <w:b/>
          <w:bCs/>
          <w:sz w:val="24"/>
          <w:szCs w:val="24"/>
        </w:rPr>
        <w:t xml:space="preserve">Table 6: </w:t>
      </w:r>
      <w:r>
        <w:rPr>
          <w:rFonts w:ascii="Times New Roman" w:cs="Times New Roman" w:eastAsia="Times New Roman" w:hAnsi="Times New Roman"/>
          <w:sz w:val="24"/>
          <w:szCs w:val="24"/>
        </w:rPr>
        <w:t xml:space="preserve">Instant-runoff rounds for VIT Student Council on the tampered data (43 ballots). Engine output: Chaitanya Reddy wins with 22 votes in Round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803"/>
        <w:gridCol w:w="2621"/>
      </w:tblGrid>
      <w:tr>
        <w:trPr>
          <w:tblHeader/>
        </w:trPr>
        <w:tc>
          <w:tcPr>
            <w:tcW w:type="dxa" w:w="936"/>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Round</w:t>
            </w:r>
          </w:p>
        </w:tc>
        <w:tc>
          <w:tcPr>
            <w:tcW w:type="dxa" w:w="5803"/>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Votes per candidate (share)</w:t>
            </w:r>
          </w:p>
        </w:tc>
        <w:tc>
          <w:tcPr>
            <w:tcW w:type="dxa" w:w="2621"/>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1"/>
                <w:szCs w:val="21"/>
              </w:rPr>
              <w:t xml:space="preserve">Eliminated</w:t>
            </w:r>
          </w:p>
        </w:tc>
      </w:tr>
      <w:tr>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1</w:t>
            </w:r>
          </w:p>
        </w:tc>
        <w:tc>
          <w:tcPr>
            <w:tcW w:type="dxa" w:w="580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Diya Sharma: 10 (23.3%)</w:t>
            </w:r>
          </w:p>
          <w:p>
            <w:pPr>
              <w:jc w:val="left"/>
            </w:pPr>
            <w:r>
              <w:rPr>
                <w:rFonts w:ascii="Times New Roman" w:cs="Times New Roman" w:eastAsia="Times New Roman" w:hAnsi="Times New Roman"/>
                <w:b w:val="false"/>
                <w:bCs w:val="false"/>
                <w:i w:val="false"/>
                <w:iCs w:val="false"/>
                <w:sz w:val="21"/>
                <w:szCs w:val="21"/>
              </w:rPr>
              <w:t xml:space="preserve">Arun Kumar: 9 (20.9%)</w:t>
            </w:r>
          </w:p>
          <w:p>
            <w:pPr>
              <w:jc w:val="left"/>
            </w:pPr>
            <w:r>
              <w:rPr>
                <w:rFonts w:ascii="Times New Roman" w:cs="Times New Roman" w:eastAsia="Times New Roman" w:hAnsi="Times New Roman"/>
                <w:b w:val="false"/>
                <w:bCs w:val="false"/>
                <w:i w:val="false"/>
                <w:iCs w:val="false"/>
                <w:sz w:val="21"/>
                <w:szCs w:val="21"/>
              </w:rPr>
              <w:t xml:space="preserve">Chaitanya Reddy: 9 (20.9%)</w:t>
            </w:r>
          </w:p>
          <w:p>
            <w:pPr>
              <w:jc w:val="left"/>
            </w:pPr>
            <w:r>
              <w:rPr>
                <w:rFonts w:ascii="Times New Roman" w:cs="Times New Roman" w:eastAsia="Times New Roman" w:hAnsi="Times New Roman"/>
                <w:b w:val="false"/>
                <w:bCs w:val="false"/>
                <w:i w:val="false"/>
                <w:iCs w:val="false"/>
                <w:sz w:val="21"/>
                <w:szCs w:val="21"/>
              </w:rPr>
              <w:t xml:space="preserve">Eshaan Iyer: 8 (18.6%)</w:t>
            </w:r>
          </w:p>
          <w:p>
            <w:pPr>
              <w:jc w:val="left"/>
            </w:pPr>
            <w:r>
              <w:rPr>
                <w:rFonts w:ascii="Times New Roman" w:cs="Times New Roman" w:eastAsia="Times New Roman" w:hAnsi="Times New Roman"/>
                <w:b w:val="false"/>
                <w:bCs w:val="false"/>
                <w:i w:val="false"/>
                <w:iCs w:val="false"/>
                <w:sz w:val="21"/>
                <w:szCs w:val="21"/>
              </w:rPr>
              <w:t xml:space="preserve">Bhavya Singh: 7 (16.3%)</w:t>
            </w:r>
          </w:p>
        </w:tc>
        <w:tc>
          <w:tcPr>
            <w:tcW w:type="dxa" w:w="262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Bhavya Singh</w:t>
            </w:r>
          </w:p>
        </w:tc>
      </w:tr>
      <w:tr>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2</w:t>
            </w:r>
          </w:p>
        </w:tc>
        <w:tc>
          <w:tcPr>
            <w:tcW w:type="dxa" w:w="580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Diya Sharma: 13 (30.2%)</w:t>
            </w:r>
          </w:p>
          <w:p>
            <w:pPr>
              <w:jc w:val="left"/>
            </w:pPr>
            <w:r>
              <w:rPr>
                <w:rFonts w:ascii="Times New Roman" w:cs="Times New Roman" w:eastAsia="Times New Roman" w:hAnsi="Times New Roman"/>
                <w:b w:val="false"/>
                <w:bCs w:val="false"/>
                <w:i w:val="false"/>
                <w:iCs w:val="false"/>
                <w:sz w:val="21"/>
                <w:szCs w:val="21"/>
              </w:rPr>
              <w:t xml:space="preserve">Arun Kumar: 11 (25.6%)</w:t>
            </w:r>
          </w:p>
          <w:p>
            <w:pPr>
              <w:jc w:val="left"/>
            </w:pPr>
            <w:r>
              <w:rPr>
                <w:rFonts w:ascii="Times New Roman" w:cs="Times New Roman" w:eastAsia="Times New Roman" w:hAnsi="Times New Roman"/>
                <w:b w:val="false"/>
                <w:bCs w:val="false"/>
                <w:i w:val="false"/>
                <w:iCs w:val="false"/>
                <w:sz w:val="21"/>
                <w:szCs w:val="21"/>
              </w:rPr>
              <w:t xml:space="preserve">Chaitanya Reddy: 10 (23.3%)</w:t>
            </w:r>
          </w:p>
          <w:p>
            <w:pPr>
              <w:jc w:val="left"/>
            </w:pPr>
            <w:r>
              <w:rPr>
                <w:rFonts w:ascii="Times New Roman" w:cs="Times New Roman" w:eastAsia="Times New Roman" w:hAnsi="Times New Roman"/>
                <w:b w:val="false"/>
                <w:bCs w:val="false"/>
                <w:i w:val="false"/>
                <w:iCs w:val="false"/>
                <w:sz w:val="21"/>
                <w:szCs w:val="21"/>
              </w:rPr>
              <w:t xml:space="preserve">Eshaan Iyer: 9 (20.9%)</w:t>
            </w:r>
          </w:p>
        </w:tc>
        <w:tc>
          <w:tcPr>
            <w:tcW w:type="dxa" w:w="262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Eshaan Iyer</w:t>
            </w:r>
          </w:p>
        </w:tc>
      </w:tr>
      <w:tr>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3</w:t>
            </w:r>
          </w:p>
        </w:tc>
        <w:tc>
          <w:tcPr>
            <w:tcW w:type="dxa" w:w="580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Diya Sharma: 16 (37.2%)</w:t>
            </w:r>
          </w:p>
          <w:p>
            <w:pPr>
              <w:jc w:val="left"/>
            </w:pPr>
            <w:r>
              <w:rPr>
                <w:rFonts w:ascii="Times New Roman" w:cs="Times New Roman" w:eastAsia="Times New Roman" w:hAnsi="Times New Roman"/>
                <w:b w:val="false"/>
                <w:bCs w:val="false"/>
                <w:i w:val="false"/>
                <w:iCs w:val="false"/>
                <w:sz w:val="21"/>
                <w:szCs w:val="21"/>
              </w:rPr>
              <w:t xml:space="preserve">Chaitanya Reddy: 14 (32.6%)</w:t>
            </w:r>
          </w:p>
          <w:p>
            <w:pPr>
              <w:jc w:val="left"/>
            </w:pPr>
            <w:r>
              <w:rPr>
                <w:rFonts w:ascii="Times New Roman" w:cs="Times New Roman" w:eastAsia="Times New Roman" w:hAnsi="Times New Roman"/>
                <w:b w:val="false"/>
                <w:bCs w:val="false"/>
                <w:i w:val="false"/>
                <w:iCs w:val="false"/>
                <w:sz w:val="21"/>
                <w:szCs w:val="21"/>
              </w:rPr>
              <w:t xml:space="preserve">Arun Kumar: 13 (30.2%)</w:t>
            </w:r>
          </w:p>
        </w:tc>
        <w:tc>
          <w:tcPr>
            <w:tcW w:type="dxa" w:w="262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Arun Kumar</w:t>
            </w:r>
          </w:p>
        </w:tc>
      </w:tr>
      <w:tr>
        <w:tc>
          <w:tcPr>
            <w:tcW w:type="dxa" w:w="936"/>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4</w:t>
            </w:r>
          </w:p>
        </w:tc>
        <w:tc>
          <w:tcPr>
            <w:tcW w:type="dxa" w:w="5803"/>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Chaitanya Reddy: 22 (51.2%)</w:t>
            </w:r>
          </w:p>
          <w:p>
            <w:pPr>
              <w:jc w:val="left"/>
            </w:pPr>
            <w:r>
              <w:rPr>
                <w:rFonts w:ascii="Times New Roman" w:cs="Times New Roman" w:eastAsia="Times New Roman" w:hAnsi="Times New Roman"/>
                <w:b w:val="false"/>
                <w:bCs w:val="false"/>
                <w:i w:val="false"/>
                <w:iCs w:val="false"/>
                <w:sz w:val="21"/>
                <w:szCs w:val="21"/>
              </w:rPr>
              <w:t xml:space="preserve">Diya Sharma: 21 (48.8%)</w:t>
            </w:r>
          </w:p>
        </w:tc>
        <w:tc>
          <w:tcPr>
            <w:tcW w:type="dxa" w:w="2621"/>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1"/>
                <w:szCs w:val="21"/>
              </w:rPr>
              <w:t xml:space="preserve">Majority reached</w:t>
            </w:r>
          </w:p>
        </w:tc>
      </w:tr>
    </w:tbl>
    <w:p>
      <w:pPr>
        <w:spacing w:after="120"/>
      </w:pPr>
    </w:p>
    <w:p>
      <w:pPr>
        <w:spacing w:after="160" w:before="0" w:line="276"/>
        <w:jc w:val="both"/>
      </w:pPr>
      <w:r>
        <w:rPr>
          <w:rFonts w:ascii="Times New Roman" w:cs="Times New Roman" w:eastAsia="Times New Roman" w:hAnsi="Times New Roman"/>
          <w:b/>
          <w:bCs/>
          <w:sz w:val="24"/>
          <w:szCs w:val="24"/>
        </w:rPr>
        <w:t xml:space="preserve">Sample ledger document (block </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w:t>
      </w:r>
    </w:p>
    <w:p>
      <w:pPr>
        <w:shd w:fill="F3F3F3" w:color="auto" w:val="clear"/>
        <w:spacing w:after="0" w:line="240"/>
        <w:ind w:left="200" w:right="200"/>
      </w:pPr>
      <w:r>
        <w:rPr>
          <w:rFonts w:ascii="Consolas" w:cs="Consolas" w:eastAsia="Consolas" w:hAnsi="Consolas"/>
          <w:sz w:val="17"/>
          <w:szCs w:val="17"/>
        </w:rPr>
        <w:t xml:space="preserve">{</w:t>
      </w:r>
    </w:p>
    <w:p>
      <w:pPr>
        <w:shd w:fill="F3F3F3" w:color="auto" w:val="clear"/>
        <w:spacing w:after="0" w:line="240"/>
        <w:ind w:left="200" w:right="200"/>
      </w:pPr>
      <w:r>
        <w:rPr>
          <w:rFonts w:ascii="Consolas" w:cs="Consolas" w:eastAsia="Consolas" w:hAnsi="Consolas"/>
          <w:sz w:val="17"/>
          <w:szCs w:val="17"/>
        </w:rPr>
        <w:t xml:space="preserve">  "index": 2,</w:t>
      </w:r>
    </w:p>
    <w:p>
      <w:pPr>
        <w:shd w:fill="F3F3F3" w:color="auto" w:val="clear"/>
        <w:spacing w:after="0" w:line="240"/>
        <w:ind w:left="200" w:right="200"/>
      </w:pPr>
      <w:r>
        <w:rPr>
          <w:rFonts w:ascii="Consolas" w:cs="Consolas" w:eastAsia="Consolas" w:hAnsi="Consolas"/>
          <w:sz w:val="17"/>
          <w:szCs w:val="17"/>
        </w:rPr>
        <w:t xml:space="preserve">  "timestamp": "2026-10-15T02:05:55.816572",</w:t>
      </w:r>
    </w:p>
    <w:p>
      <w:pPr>
        <w:shd w:fill="F3F3F3" w:color="auto" w:val="clear"/>
        <w:spacing w:after="0" w:line="240"/>
        <w:ind w:left="200" w:right="200"/>
      </w:pPr>
      <w:r>
        <w:rPr>
          <w:rFonts w:ascii="Consolas" w:cs="Consolas" w:eastAsia="Consolas" w:hAnsi="Consolas"/>
          <w:sz w:val="17"/>
          <w:szCs w:val="17"/>
        </w:rPr>
        <w:t xml:space="preserve">  "election_id": 1,</w:t>
      </w:r>
    </w:p>
    <w:p>
      <w:pPr>
        <w:shd w:fill="F3F3F3" w:color="auto" w:val="clear"/>
        <w:spacing w:after="0" w:line="240"/>
        <w:ind w:left="200" w:right="200"/>
      </w:pPr>
      <w:r>
        <w:rPr>
          <w:rFonts w:ascii="Consolas" w:cs="Consolas" w:eastAsia="Consolas" w:hAnsi="Consolas"/>
          <w:sz w:val="17"/>
          <w:szCs w:val="17"/>
        </w:rPr>
        <w:t xml:space="preserve">  "ballot_token": "050556d2-f075-4ebc-b854-63c471591ccb",</w:t>
      </w:r>
    </w:p>
    <w:p>
      <w:pPr>
        <w:shd w:fill="F3F3F3" w:color="auto" w:val="clear"/>
        <w:spacing w:after="0" w:line="240"/>
        <w:ind w:left="200" w:right="200"/>
      </w:pPr>
      <w:r>
        <w:rPr>
          <w:rFonts w:ascii="Consolas" w:cs="Consolas" w:eastAsia="Consolas" w:hAnsi="Consolas"/>
          <w:sz w:val="17"/>
          <w:szCs w:val="17"/>
        </w:rPr>
        <w:t xml:space="preserve">  "vote_data_hash": "470ef92549c7ec1d9e14aa352d7dee6b342730ae4347309a2da7573e0f32619c",</w:t>
      </w:r>
    </w:p>
    <w:p>
      <w:pPr>
        <w:shd w:fill="F3F3F3" w:color="auto" w:val="clear"/>
        <w:spacing w:after="0" w:line="240"/>
        <w:ind w:left="200" w:right="200"/>
      </w:pPr>
      <w:r>
        <w:rPr>
          <w:rFonts w:ascii="Consolas" w:cs="Consolas" w:eastAsia="Consolas" w:hAnsi="Consolas"/>
          <w:sz w:val="17"/>
          <w:szCs w:val="17"/>
        </w:rPr>
        <w:t xml:space="preserve">  "prev_hash": "5906eabacebd5f23d96d449be153616430ba61699be1c85647f06b3745c503ea",</w:t>
      </w:r>
    </w:p>
    <w:p>
      <w:pPr>
        <w:shd w:fill="F3F3F3" w:color="auto" w:val="clear"/>
        <w:spacing w:after="0" w:line="240"/>
        <w:ind w:left="200" w:right="200"/>
      </w:pPr>
      <w:r>
        <w:rPr>
          <w:rFonts w:ascii="Consolas" w:cs="Consolas" w:eastAsia="Consolas" w:hAnsi="Consolas"/>
          <w:sz w:val="17"/>
          <w:szCs w:val="17"/>
        </w:rPr>
        <w:t xml:space="preserve">  "curr_hash": "077a697b84861595dcbc5893bb65e3a41a661d371d7992cacc15660c7372fb97"</w:t>
      </w:r>
    </w:p>
    <w:p>
      <w:pPr>
        <w:shd w:fill="F3F3F3" w:color="auto" w:val="clear"/>
        <w:spacing w:after="200" w:line="240"/>
        <w:ind w:left="200" w:right="200"/>
      </w:pPr>
      <w:r>
        <w:rPr>
          <w:rFonts w:ascii="Consolas" w:cs="Consolas" w:eastAsia="Consolas" w:hAnsi="Consolas"/>
          <w:sz w:val="17"/>
          <w:szCs w:val="17"/>
        </w:rPr>
        <w:t xml:space="preserve">}</w:t>
      </w:r>
    </w:p>
    <w:p>
      <w:pPr>
        <w:spacing w:after="160" w:before="0" w:line="276"/>
        <w:jc w:val="both"/>
      </w:pPr>
      <w:r>
        <w:rPr>
          <w:rFonts w:ascii="Times New Roman" w:cs="Times New Roman" w:eastAsia="Times New Roman" w:hAnsi="Times New Roman"/>
          <w:sz w:val="24"/>
          <w:szCs w:val="24"/>
        </w:rPr>
        <w:t xml:space="preserve">Chain verification over all 45 blocks: “Chain intact. Cryptographic ledger is valid.”</w:t>
      </w:r>
    </w:p>
    <w:p>
      <w:pPr>
        <w:keepNext/>
        <w:spacing w:after="120" w:before="200"/>
      </w:pPr>
      <w:r>
        <w:rPr>
          <w:rFonts w:ascii="Times New Roman" w:cs="Times New Roman" w:eastAsia="Times New Roman" w:hAnsi="Times New Roman"/>
          <w:b/>
          <w:bCs/>
          <w:i/>
          <w:iCs/>
          <w:sz w:val="24"/>
          <w:szCs w:val="24"/>
        </w:rPr>
        <w:t xml:space="preserve">12.2 Application outputs: voter side</w:t>
      </w:r>
    </w:p>
    <w:p>
      <w:pPr>
        <w:keepNext/>
        <w:spacing w:after="60" w:before="120"/>
        <w:jc w:val="center"/>
      </w:pPr>
      <w:r>
        <w:drawing>
          <wp:inline distT="0" distB="0" distL="0" distR="0">
            <wp:extent cx="5762625" cy="5638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63880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3: Voter home: open elections, inline receipt check</w:t>
      </w:r>
    </w:p>
    <w:p>
      <w:pPr>
        <w:keepNext/>
        <w:spacing w:after="60" w:before="120"/>
        <w:jc w:val="center"/>
      </w:pPr>
      <w:r>
        <w:drawing>
          <wp:inline distT="0" distB="0" distL="0" distR="0">
            <wp:extent cx="3886200" cy="5572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86200" cy="5572125"/>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4: Voter sign-in validated against VOTER_PARTICIPATION (wrong password rejected)</w:t>
      </w:r>
    </w:p>
    <w:p>
      <w:pPr>
        <w:keepNext/>
        <w:spacing w:after="60" w:before="120"/>
        <w:jc w:val="center"/>
      </w:pPr>
      <w:r>
        <w:drawing>
          <wp:inline distT="0" distB="0" distL="0" distR="0">
            <wp:extent cx="5762625" cy="3409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4099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5: Ranked ballot: two of three preferences selected</w:t>
      </w:r>
    </w:p>
    <w:p>
      <w:pPr>
        <w:keepNext/>
        <w:spacing w:after="60" w:before="120"/>
        <w:jc w:val="center"/>
      </w:pPr>
      <w:r>
        <w:drawing>
          <wp:inline distT="0" distB="0" distL="0" distR="0">
            <wp:extent cx="5762625" cy="3429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42900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6: Confirmation before the irreversible cast</w:t>
      </w:r>
    </w:p>
    <w:p>
      <w:pPr>
        <w:keepNext/>
        <w:spacing w:after="60" w:before="120"/>
        <w:jc w:val="center"/>
      </w:pPr>
      <w:r>
        <w:drawing>
          <wp:inline distT="0" distB="0" distL="0" distR="0">
            <wp:extent cx="4724400" cy="4333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24400" cy="4333875"/>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7: Receipt token and ledger block returned after the dual write</w:t>
      </w:r>
    </w:p>
    <w:p>
      <w:pPr>
        <w:keepNext/>
        <w:spacing w:after="60" w:before="120"/>
        <w:jc w:val="center"/>
      </w:pPr>
      <w:r>
        <w:drawing>
          <wp:inline distT="0" distB="0" distL="0" distR="0">
            <wp:extent cx="5762625" cy="48196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8196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8: Receipt check: sealed in the ledger and present in the count</w:t>
      </w:r>
    </w:p>
    <w:p>
      <w:pPr>
        <w:keepNext/>
        <w:spacing w:after="60" w:before="120"/>
        <w:jc w:val="center"/>
      </w:pPr>
      <w:r>
        <w:drawing>
          <wp:inline distT="0" distB="0" distL="0" distR="0">
            <wp:extent cx="3886200" cy="55721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86200" cy="5572125"/>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9: Second attempt by the same voter is refused</w:t>
      </w:r>
    </w:p>
    <w:p>
      <w:pPr>
        <w:keepNext/>
        <w:spacing w:after="120" w:before="200"/>
      </w:pPr>
      <w:r>
        <w:rPr>
          <w:rFonts w:ascii="Times New Roman" w:cs="Times New Roman" w:eastAsia="Times New Roman" w:hAnsi="Times New Roman"/>
          <w:b/>
          <w:bCs/>
          <w:i/>
          <w:iCs/>
          <w:sz w:val="24"/>
          <w:szCs w:val="24"/>
        </w:rPr>
        <w:t xml:space="preserve">12.3 Application outputs: administrator side</w:t>
      </w:r>
    </w:p>
    <w:p>
      <w:pPr>
        <w:keepNext/>
        <w:spacing w:after="60" w:before="120"/>
        <w:jc w:val="center"/>
      </w:pPr>
      <w:r>
        <w:drawing>
          <wp:inline distT="0" distB="0" distL="0" distR="0">
            <wp:extent cx="5762625" cy="1390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3906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10: Multi-tenant elections list with status and turnout</w:t>
      </w:r>
    </w:p>
    <w:p>
      <w:pPr>
        <w:keepNext/>
        <w:spacing w:after="60" w:before="120"/>
        <w:jc w:val="center"/>
      </w:pPr>
      <w:r>
        <w:drawing>
          <wp:inline distT="0" distB="0" distL="0" distR="0">
            <wp:extent cx="5762625" cy="2962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962275"/>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11: Election overview: summary, checklist and ballot simulation</w:t>
      </w:r>
    </w:p>
    <w:p>
      <w:pPr>
        <w:keepNext/>
        <w:spacing w:after="60" w:before="120"/>
        <w:jc w:val="center"/>
      </w:pPr>
      <w:r>
        <w:drawing>
          <wp:inline distT="0" distB="0" distL="0" distR="0">
            <wp:extent cx="5762625" cy="3638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385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12: Voter roster with voted / not voted state</w:t>
      </w:r>
    </w:p>
    <w:p>
      <w:pPr>
        <w:keepNext/>
        <w:spacing w:after="60" w:before="120"/>
        <w:jc w:val="center"/>
      </w:pPr>
      <w:r>
        <w:drawing>
          <wp:inline distT="0" distB="0" distL="0" distR="0">
            <wp:extent cx="5762625" cy="59912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5991225"/>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13: Integrity sweep passed and instant-runoff rounds (before tampering)</w:t>
      </w:r>
    </w:p>
    <w:p>
      <w:pPr>
        <w:keepNext/>
        <w:spacing w:after="60" w:before="120"/>
        <w:jc w:val="center"/>
      </w:pPr>
      <w:r>
        <w:drawing>
          <wp:inline distT="0" distB="0" distL="0" distR="0">
            <wp:extent cx="5762625" cy="36385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385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14: DB Studio: simulated rogue DBA editing and deleting ballot rows</w:t>
      </w:r>
    </w:p>
    <w:p>
      <w:pPr>
        <w:keepNext/>
        <w:spacing w:after="60" w:before="120"/>
        <w:jc w:val="center"/>
      </w:pPr>
      <w:r>
        <w:drawing>
          <wp:inline distT="0" distB="0" distL="0" distR="0">
            <wp:extent cx="5762625" cy="3486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4861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15: Integrity sweep after tampering: 1 modified and 2 deleted ballots detected</w:t>
      </w:r>
    </w:p>
    <w:p>
      <w:pPr>
        <w:keepNext/>
        <w:spacing w:after="60" w:before="120"/>
        <w:jc w:val="center"/>
      </w:pPr>
      <w:r>
        <w:drawing>
          <wp:inline distT="0" distB="0" distL="0" distR="0">
            <wp:extent cx="5762625" cy="3638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6385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16: Audit ledger explorer: chain intact, receipts linked by hash</w:t>
      </w:r>
    </w:p>
    <w:p>
      <w:pPr>
        <w:keepNext/>
        <w:spacing w:after="60" w:before="120"/>
        <w:jc w:val="center"/>
      </w:pPr>
      <w:r>
        <w:drawing>
          <wp:inline distT="0" distB="0" distL="0" distR="0">
            <wp:extent cx="5762625" cy="48196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4819650"/>
                    </a:xfrm>
                    <a:prstGeom prst="rect">
                      <a:avLst/>
                    </a:prstGeom>
                  </pic:spPr>
                </pic:pic>
              </a:graphicData>
            </a:graphic>
          </wp:inline>
        </w:drawing>
      </w:r>
    </w:p>
    <w:p>
      <w:pPr>
        <w:spacing w:after="220"/>
        <w:jc w:val="center"/>
      </w:pPr>
      <w:r>
        <w:rPr>
          <w:rFonts w:ascii="Times New Roman" w:cs="Times New Roman" w:eastAsia="Times New Roman" w:hAnsi="Times New Roman"/>
          <w:i/>
          <w:iCs/>
          <w:sz w:val="21"/>
          <w:szCs w:val="21"/>
        </w:rPr>
        <w:t xml:space="preserve">Figure 17: Voter receipt check after deletion: recorded but missing from the count</w:t>
      </w:r>
    </w:p>
    <w:p>
      <w:pPr>
        <w:keepNext/>
        <w:spacing w:after="160" w:before="280"/>
      </w:pPr>
      <w:r>
        <w:rPr>
          <w:rFonts w:ascii="Times New Roman" w:cs="Times New Roman" w:eastAsia="Times New Roman" w:hAnsi="Times New Roman"/>
          <w:b/>
          <w:bCs/>
          <w:sz w:val="24"/>
          <w:szCs w:val="24"/>
        </w:rPr>
        <w:t xml:space="preserve">13. Changes Since Review I and Remaining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3089"/>
        <w:gridCol w:w="3089"/>
      </w:tblGrid>
      <w:tr>
        <w:trPr>
          <w:tblHeader/>
        </w:trPr>
        <w:tc>
          <w:tcPr>
            <w:tcW w:type="dxa" w:w="1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Area</w:t>
            </w:r>
          </w:p>
        </w:tc>
        <w:tc>
          <w:tcPr>
            <w:tcW w:type="dxa" w:w="1872"/>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Review I plan</w:t>
            </w:r>
          </w:p>
        </w:tc>
        <w:tc>
          <w:tcPr>
            <w:tcW w:type="dxa" w:w="3089"/>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Review II implementation</w:t>
            </w:r>
          </w:p>
        </w:tc>
        <w:tc>
          <w:tcPr>
            <w:tcW w:type="dxa" w:w="3089"/>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jc w:val="left"/>
            </w:pPr>
            <w:r>
              <w:rPr>
                <w:rFonts w:ascii="Times New Roman" w:cs="Times New Roman" w:eastAsia="Times New Roman" w:hAnsi="Times New Roman"/>
                <w:b/>
                <w:bCs/>
                <w:sz w:val="20"/>
                <w:szCs w:val="20"/>
              </w:rPr>
              <w:t xml:space="preserve">Reason</w:t>
            </w:r>
          </w:p>
        </w:tc>
      </w:tr>
      <w:tr>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Relational DBMS</w:t>
            </w:r>
          </w:p>
        </w:tc>
        <w:tc>
          <w:tcPr>
            <w:tcW w:type="dxa" w:w="187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Oracle Autonomous DB, PL/SQL</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SQLite with triggers, views and constraints</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Zero-setup local development; schema kept portable for the Oracle migration.</w:t>
            </w:r>
          </w:p>
        </w:tc>
      </w:tr>
      <w:tr>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NoSQL ledger</w:t>
            </w:r>
          </w:p>
        </w:tc>
        <w:tc>
          <w:tcPr>
            <w:tcW w:type="dxa" w:w="187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MongoDB Atlas</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Hash-chained JSON documents (MongoDB document model)</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Same document structure without a hosted cluster during development.</w:t>
            </w:r>
          </w:p>
        </w:tc>
      </w:tr>
      <w:tr>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Frontend</w:t>
            </w:r>
          </w:p>
        </w:tc>
        <w:tc>
          <w:tcPr>
            <w:tcW w:type="dxa" w:w="187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Streamlit</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React + TypeScript with a FastAPI REST layer; Streamlit retained</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Separate voter and admin experiences, mobile support, clearer audit views.</w:t>
            </w:r>
          </w:p>
        </w:tc>
      </w:tr>
      <w:tr>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Schema</w:t>
            </w:r>
          </w:p>
        </w:tc>
        <w:tc>
          <w:tcPr>
            <w:tcW w:type="dxa" w:w="187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Five entities (+POSITION listed)</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Five entities + ADMIN_USERS; POSITION deferred</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Officer logins needed a table; one post per election is enough for the demo.</w:t>
            </w:r>
          </w:p>
        </w:tc>
      </w:tr>
      <w:tr>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Election lifecycle</w:t>
            </w:r>
          </w:p>
        </w:tc>
        <w:tc>
          <w:tcPr>
            <w:tcW w:type="dxa" w:w="187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Timestamp-driven stored procedures</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Guarded transitions NOMINATION → VOTING → CLOSED</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SQLite has no stored procedures; procedures follow with Oracle.</w:t>
            </w:r>
          </w:p>
        </w:tc>
      </w:tr>
      <w:tr>
        <w:tc>
          <w:tcPr>
            <w:tcW w:type="dxa" w:w="131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Audit</w:t>
            </w:r>
          </w:p>
        </w:tc>
        <w:tc>
          <w:tcPr>
            <w:tcW w:type="dxa" w:w="1872"/>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Hash-chain verification script</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Integrity sweep, chain check, count reconciliation, DB Studio, voter receipt check</w:t>
            </w:r>
          </w:p>
        </w:tc>
        <w:tc>
          <w:tcPr>
            <w:tcW w:type="dxa" w:w="308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jc w:val="left"/>
            </w:pPr>
            <w:r>
              <w:rPr>
                <w:rFonts w:ascii="Times New Roman" w:cs="Times New Roman" w:eastAsia="Times New Roman" w:hAnsi="Times New Roman"/>
                <w:b w:val="false"/>
                <w:bCs w:val="false"/>
                <w:i w:val="false"/>
                <w:iCs w:val="false"/>
                <w:sz w:val="20"/>
                <w:szCs w:val="20"/>
              </w:rPr>
              <w:t xml:space="preserve">Makes the tamper demonstration visible to voters and evaluators.</w:t>
            </w:r>
          </w:p>
        </w:tc>
      </w:tr>
    </w:tbl>
    <w:p>
      <w:pPr>
        <w:spacing w:after="160" w:before="200" w:line="276"/>
        <w:jc w:val="both"/>
      </w:pPr>
      <w:r>
        <w:rPr>
          <w:rFonts w:ascii="Times New Roman" w:cs="Times New Roman" w:eastAsia="Times New Roman" w:hAnsi="Times New Roman"/>
          <w:sz w:val="24"/>
          <w:szCs w:val="24"/>
        </w:rPr>
        <w:t xml:space="preserve">Remaining work for the final review:</w:t>
      </w:r>
    </w:p>
    <w:p>
      <w:pPr>
        <w:pStyle w:val="ListParagraph"/>
        <w:numPr>
          <w:ilvl w:val="0"/>
          <w:numId w:val="2"/>
        </w:numPr>
        <w:spacing w:after="80" w:line="264"/>
        <w:jc w:val="left"/>
      </w:pPr>
      <w:r>
        <w:rPr>
          <w:rFonts w:ascii="Times New Roman" w:cs="Times New Roman" w:eastAsia="Times New Roman" w:hAnsi="Times New Roman"/>
          <w:sz w:val="24"/>
          <w:szCs w:val="24"/>
        </w:rPr>
        <w:t xml:space="preserve">Migrate the relational layer to Oracle Autonomous Database with PL/SQL procedures for automatic opening and closing, and DCL roles (GRANT/REVOKE) for officers and auditors.</w:t>
      </w:r>
    </w:p>
    <w:p>
      <w:pPr>
        <w:pStyle w:val="ListParagraph"/>
        <w:numPr>
          <w:ilvl w:val="0"/>
          <w:numId w:val="2"/>
        </w:numPr>
        <w:spacing w:after="80" w:line="264"/>
        <w:jc w:val="left"/>
      </w:pPr>
      <w:r>
        <w:rPr>
          <w:rFonts w:ascii="Times New Roman" w:cs="Times New Roman" w:eastAsia="Times New Roman" w:hAnsi="Times New Roman"/>
          <w:sz w:val="24"/>
          <w:szCs w:val="24"/>
        </w:rPr>
        <w:t xml:space="preserve">Move the ledger collection to MongoDB Atlas (the append and verification code already uses the document format).</w:t>
      </w:r>
    </w:p>
    <w:p>
      <w:pPr>
        <w:pStyle w:val="ListParagraph"/>
        <w:numPr>
          <w:ilvl w:val="0"/>
          <w:numId w:val="2"/>
        </w:numPr>
        <w:spacing w:after="80" w:line="264"/>
        <w:jc w:val="left"/>
      </w:pPr>
      <w:r>
        <w:rPr>
          <w:rFonts w:ascii="Times New Roman" w:cs="Times New Roman" w:eastAsia="Times New Roman" w:hAnsi="Times New Roman"/>
          <w:sz w:val="24"/>
          <w:szCs w:val="24"/>
        </w:rPr>
        <w:t xml:space="preserve">Deploy the application as a live, publicly accessible service.</w:t>
      </w:r>
    </w:p>
    <w:p>
      <w:pPr>
        <w:pStyle w:val="ListParagraph"/>
        <w:numPr>
          <w:ilvl w:val="0"/>
          <w:numId w:val="2"/>
        </w:numPr>
        <w:spacing w:after="80" w:line="264"/>
        <w:jc w:val="left"/>
      </w:pPr>
      <w:r>
        <w:rPr>
          <w:rFonts w:ascii="Times New Roman" w:cs="Times New Roman" w:eastAsia="Times New Roman" w:hAnsi="Times New Roman"/>
          <w:sz w:val="24"/>
          <w:szCs w:val="24"/>
        </w:rPr>
        <w:t xml:space="preserve">Add the POSITION entity for multi-post elections, a documented IRV tie-break rule, and a check that flags ballots present in the database without a ledger receipt.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8"/>
        <w:szCs w:val="18"/>
      </w:rPr>
    </w:lvl>
    <w:lvl w:ilvl="1" w:tentative="1">
      <w:start w:val="1"/>
      <w:numFmt w:val="bullet"/>
      <w:lvlText w:val="○"/>
      <w:lvlJc w:val="left"/>
      <w:pPr>
        <w:ind w:left="1440" w:hanging="360"/>
      </w:pPr>
      <w:rPr>
        <w:sz w:val="18"/>
        <w:szCs w:val="18"/>
      </w:r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6f686eb82421704dd547f2fa163f4579d353d78.png"/><Relationship Id="rId8" Type="http://schemas.openxmlformats.org/officeDocument/2006/relationships/image" Target="media/25f1a3977ffd8950b28c8e132afd14c6a912327a.png"/><Relationship Id="rId9" Type="http://schemas.openxmlformats.org/officeDocument/2006/relationships/image" Target="media/9736e78ae09ef10d79ae55c693f3e9354ac95724.png"/><Relationship Id="rId10" Type="http://schemas.openxmlformats.org/officeDocument/2006/relationships/image" Target="media/80fba0fd40bb69414bfdcca8892c67aa993cb5b0.png"/><Relationship Id="rId11" Type="http://schemas.openxmlformats.org/officeDocument/2006/relationships/image" Target="media/b2d9a5f674041f96b1ec0d4038fd2143a203ccce.png"/><Relationship Id="rId12" Type="http://schemas.openxmlformats.org/officeDocument/2006/relationships/image" Target="media/18d79526729189c8d7d7bebc071ae7a228ccecd2.png"/><Relationship Id="rId13" Type="http://schemas.openxmlformats.org/officeDocument/2006/relationships/image" Target="media/958bb3efb8f65f013264e31c2fa5e0a849c05fe1.png"/><Relationship Id="rId14" Type="http://schemas.openxmlformats.org/officeDocument/2006/relationships/image" Target="media/91d47d59a22a776f96a65af319363b5f7dd52ce0.png"/><Relationship Id="rId15" Type="http://schemas.openxmlformats.org/officeDocument/2006/relationships/image" Target="media/849c533ac1ebe1d2ceaa1af6ab9e16092cd69564.png"/><Relationship Id="rId16" Type="http://schemas.openxmlformats.org/officeDocument/2006/relationships/image" Target="media/7d4b173dd5d069836fa5b2b1fe875a05bfb139d2.png"/><Relationship Id="rId17" Type="http://schemas.openxmlformats.org/officeDocument/2006/relationships/image" Target="media/0b492dcfb986390da712c8dad0a536c15b98d452.png"/><Relationship Id="rId18" Type="http://schemas.openxmlformats.org/officeDocument/2006/relationships/image" Target="media/13d0c7da094137d4836b4d342ef29dc83244e156.png"/><Relationship Id="rId19" Type="http://schemas.openxmlformats.org/officeDocument/2006/relationships/image" Target="media/f9dfea3c8befaa31fdb4ae4ca44280acf6505828.png"/><Relationship Id="rId20" Type="http://schemas.openxmlformats.org/officeDocument/2006/relationships/image" Target="media/fe2a339f3dba4592e04ffd3f802a496fc04403c9.png"/><Relationship Id="rId21" Type="http://schemas.openxmlformats.org/officeDocument/2006/relationships/image" Target="media/75feb07f2d67ebcd6b5093a7d92e719c68b2410f.png"/><Relationship Id="rId22" Type="http://schemas.openxmlformats.org/officeDocument/2006/relationships/image" Target="media/144951ae4d832d363021e8bc40811de404adcda7.png"/><Relationship Id="rId23" Type="http://schemas.openxmlformats.org/officeDocument/2006/relationships/image" Target="media/e7b83e1d4ea138126243ecba8fb981186eb847b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PolyVote_Review_II</dc:title>
  <dc:creator>PolyVote team</dc:creator>
  <cp:lastModifiedBy>Un-named</cp:lastModifiedBy>
  <cp:revision>1</cp:revision>
  <dcterms:created xsi:type="dcterms:W3CDTF">2026-10-14T20:44:46.451Z</dcterms:created>
  <dcterms:modified xsi:type="dcterms:W3CDTF">2026-10-14T20:44:46.455Z</dcterms:modified>
</cp:coreProperties>
</file>

<file path=docProps/custom.xml><?xml version="1.0" encoding="utf-8"?>
<Properties xmlns="http://schemas.openxmlformats.org/officeDocument/2006/custom-properties" xmlns:vt="http://schemas.openxmlformats.org/officeDocument/2006/docPropsVTypes"/>
</file>