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1.First we have to enter the total passengers count, </w:t>
        <w:br w:type="textWrapping"/>
        <w:t xml:space="preserve">Example :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Enter the number of passengers: 20</w:t>
        <w:br w:type="textWrapping"/>
        <w:br w:type="textWrapping"/>
        <w:t xml:space="preserve">2.To create the dimensions layout,</w:t>
        <w:br w:type="textWrapping"/>
        <w:t xml:space="preserve">Example : </w:t>
      </w:r>
    </w:p>
    <w:p w:rsidR="00000000" w:rsidDel="00000000" w:rsidP="00000000" w:rsidRDefault="00000000" w:rsidRPr="00000000" w14:paraId="00000002">
      <w:pPr>
        <w:rPr>
          <w:color w:val="00c87d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(First Dimensions)</w:t>
        <w:br w:type="textWrapping"/>
        <w:t xml:space="preserve">Enter the number of rows for seating layout 1: </w:t>
      </w:r>
      <w:r w:rsidDel="00000000" w:rsidR="00000000" w:rsidRPr="00000000">
        <w:rPr>
          <w:color w:val="00c87d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3">
      <w:pPr>
        <w:rPr>
          <w:color w:val="00c87d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number of columns for seating layout 1: </w:t>
      </w:r>
      <w:r w:rsidDel="00000000" w:rsidR="00000000" w:rsidRPr="00000000">
        <w:rPr>
          <w:color w:val="00c87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(To Proceed with second layout you have to enter “true”)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enter (true/false) to proceed with another set of dimensions: true</w:t>
        <w:br w:type="textWrapping"/>
        <w:br w:type="textWrapping"/>
        <w:t xml:space="preserve">(Second Dimensions)</w:t>
      </w:r>
    </w:p>
    <w:p w:rsidR="00000000" w:rsidDel="00000000" w:rsidP="00000000" w:rsidRDefault="00000000" w:rsidRPr="00000000" w14:paraId="00000006">
      <w:pPr>
        <w:rPr>
          <w:color w:val="00c87d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number of rows for seating layout 1: </w:t>
      </w:r>
      <w:r w:rsidDel="00000000" w:rsidR="00000000" w:rsidRPr="00000000">
        <w:rPr>
          <w:color w:val="00c87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7">
      <w:pPr>
        <w:rPr>
          <w:color w:val="00c87d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Enter the number of columns for seating layout 1: </w:t>
      </w:r>
      <w:r w:rsidDel="00000000" w:rsidR="00000000" w:rsidRPr="00000000">
        <w:rPr>
          <w:color w:val="00c87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8">
      <w:pPr>
        <w:rPr>
          <w:color w:val="00c8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(To not Proceed with second layout you have to enter “false”)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enter (true/false) to proceed with another set of dimensions: false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3.The output will be ,</w:t>
        <w:br w:type="textWrapping"/>
        <w:br w:type="textWrapping"/>
        <w:t xml:space="preserve"> 8 15  1   |  2 16 17  9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 18  3  |  4 19 20 11 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   |  5  x   x   12 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|  6  x   x   13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</w:t>
        <w:tab/>
        <w:t xml:space="preserve">   |  7  x   x   14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4050" cy="1972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