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DD23A" w14:textId="77777777" w:rsidR="00DE7A9D" w:rsidRPr="00DE7A9D" w:rsidRDefault="00DE7A9D" w:rsidP="00DE7A9D">
      <w:pPr>
        <w:rPr>
          <w:lang w:val="fr-FR"/>
        </w:rPr>
      </w:pPr>
      <w:r w:rsidRPr="00DE7A9D">
        <w:rPr>
          <w:lang w:val="fr-FR"/>
        </w:rPr>
        <w:t>$</w:t>
      </w:r>
      <w:proofErr w:type="spellStart"/>
      <w:proofErr w:type="gramStart"/>
      <w:r w:rsidRPr="00DE7A9D">
        <w:rPr>
          <w:lang w:val="fr-FR"/>
        </w:rPr>
        <w:t>env:CONFLUENCE</w:t>
      </w:r>
      <w:proofErr w:type="gramEnd"/>
      <w:r w:rsidRPr="00DE7A9D">
        <w:rPr>
          <w:lang w:val="fr-FR"/>
        </w:rPr>
        <w:t>_USER_</w:t>
      </w:r>
      <w:proofErr w:type="gramStart"/>
      <w:r w:rsidRPr="00DE7A9D">
        <w:rPr>
          <w:lang w:val="fr-FR"/>
        </w:rPr>
        <w:t>EMAIL</w:t>
      </w:r>
      <w:proofErr w:type="spellEnd"/>
      <w:proofErr w:type="gramEnd"/>
      <w:r w:rsidRPr="00DE7A9D">
        <w:rPr>
          <w:lang w:val="fr-FR"/>
        </w:rPr>
        <w:t xml:space="preserve"> = "your.name@ukhsa.gov.uk"</w:t>
      </w:r>
    </w:p>
    <w:p w14:paraId="5B26DAC1" w14:textId="0E153B2B" w:rsidR="00DE7A9D" w:rsidRDefault="00DE7A9D" w:rsidP="00DE7A9D">
      <w:pPr>
        <w:rPr>
          <w:lang w:val="fr-FR"/>
        </w:rPr>
      </w:pPr>
      <w:r w:rsidRPr="00DE7A9D">
        <w:rPr>
          <w:lang w:val="fr-FR"/>
        </w:rPr>
        <w:t>$</w:t>
      </w:r>
      <w:proofErr w:type="spellStart"/>
      <w:proofErr w:type="gramStart"/>
      <w:r w:rsidRPr="00DE7A9D">
        <w:rPr>
          <w:lang w:val="fr-FR"/>
        </w:rPr>
        <w:t>env:CONFLUENCE</w:t>
      </w:r>
      <w:proofErr w:type="gramEnd"/>
      <w:r w:rsidRPr="00DE7A9D">
        <w:rPr>
          <w:lang w:val="fr-FR"/>
        </w:rPr>
        <w:t>_API_TOKEN</w:t>
      </w:r>
      <w:proofErr w:type="spellEnd"/>
      <w:r w:rsidRPr="00DE7A9D">
        <w:rPr>
          <w:lang w:val="fr-FR"/>
        </w:rPr>
        <w:t xml:space="preserve"> = "</w:t>
      </w:r>
      <w:r w:rsidR="00046F4E" w:rsidRPr="00046F4E">
        <w:rPr>
          <w:lang w:val="fr-FR"/>
        </w:rPr>
        <w:t xml:space="preserve"> </w:t>
      </w:r>
      <w:r w:rsidR="00046F4E" w:rsidRPr="00046F4E">
        <w:rPr>
          <w:lang w:val="fr-FR"/>
        </w:rPr>
        <w:t>ATATT3xFfGF0Kddl6iTYJpFaQRhmjWL76Ch1v9nhbbaw581gxviDm5qwzqXP6cO2t9nGvoSg33HqcHllhMytQZuh-UjPYtDnmOKNjaOV9Qan2oRsgNNU7ekjrgoRp43nx3G8Vsl7wjsBbSwBqylogitulwalUWZVyO1mO7_TkscwKjUDcewofE8=FAE3A1F1</w:t>
      </w:r>
      <w:r w:rsidRPr="00DE7A9D">
        <w:rPr>
          <w:lang w:val="fr-FR"/>
        </w:rPr>
        <w:t>"</w:t>
      </w:r>
    </w:p>
    <w:p w14:paraId="32C3E23E" w14:textId="40F6A682" w:rsidR="00046F4E" w:rsidRDefault="00983399" w:rsidP="00DE7A9D">
      <w:pPr>
        <w:rPr>
          <w:lang w:val="fr-FR"/>
        </w:rPr>
      </w:pPr>
      <w:r w:rsidRPr="00DE7A9D">
        <w:rPr>
          <w:lang w:val="fr-FR"/>
        </w:rPr>
        <w:t>$</w:t>
      </w:r>
      <w:proofErr w:type="spellStart"/>
      <w:proofErr w:type="gramStart"/>
      <w:r w:rsidRPr="00DE7A9D">
        <w:rPr>
          <w:lang w:val="fr-FR"/>
        </w:rPr>
        <w:t>env:CONFLUENCE</w:t>
      </w:r>
      <w:proofErr w:type="gramEnd"/>
      <w:r w:rsidRPr="00DE7A9D">
        <w:rPr>
          <w:lang w:val="fr-FR"/>
        </w:rPr>
        <w:t>_API_TOKEN</w:t>
      </w:r>
      <w:proofErr w:type="spellEnd"/>
      <w:r w:rsidRPr="00DE7A9D">
        <w:rPr>
          <w:lang w:val="fr-FR"/>
        </w:rPr>
        <w:t xml:space="preserve"> = "</w:t>
      </w:r>
      <w:r w:rsidRPr="00046F4E">
        <w:rPr>
          <w:lang w:val="fr-FR"/>
        </w:rPr>
        <w:t xml:space="preserve"> </w:t>
      </w:r>
      <w:r w:rsidR="001A151E" w:rsidRPr="001A151E">
        <w:rPr>
          <w:lang w:val="fr-FR"/>
        </w:rPr>
        <w:t>ATATT3xFfGF0wY8NQibLs1UKurk9rA5lYz7xadVvwFvwK6U95qkHbfcvlfLkcguqzULrehrXY3Z6jZxG8a7Q4jaw90mWL7uZBXQtxyc0q3QhBhiFCHqttyGyqx0NszF45vyC2aX_JDU1tpI6SN5jB5IjQze806Mvl2E3Q79JgQ8sW513DtTWH5g=3CB7259C</w:t>
      </w:r>
      <w:r w:rsidR="009B270A">
        <w:rPr>
          <w:lang w:val="fr-FR"/>
        </w:rPr>
        <w:t>2</w:t>
      </w:r>
      <w:r w:rsidR="009B270A" w:rsidRPr="00DE7A9D">
        <w:rPr>
          <w:lang w:val="fr-FR"/>
        </w:rPr>
        <w:t>"</w:t>
      </w:r>
      <w:r w:rsidR="009B270A">
        <w:rPr>
          <w:lang w:val="fr-FR"/>
        </w:rPr>
        <w:t> </w:t>
      </w:r>
    </w:p>
    <w:p w14:paraId="545219E0" w14:textId="77777777" w:rsidR="00046F4E" w:rsidRDefault="00046F4E" w:rsidP="00DE7A9D">
      <w:pPr>
        <w:rPr>
          <w:lang w:val="fr-FR"/>
        </w:rPr>
      </w:pPr>
    </w:p>
    <w:p w14:paraId="5AD200B5" w14:textId="7FC4DA5A" w:rsidR="00046F4E" w:rsidRDefault="00313677" w:rsidP="00313677">
      <w:pPr>
        <w:rPr>
          <w:lang w:val="fr-FR"/>
        </w:rPr>
      </w:pPr>
      <w:proofErr w:type="spellStart"/>
      <w:r w:rsidRPr="00313677">
        <w:rPr>
          <w:b/>
          <w:bCs/>
          <w:lang w:val="fr-FR"/>
        </w:rPr>
        <w:t>Without</w:t>
      </w:r>
      <w:proofErr w:type="spellEnd"/>
      <w:r w:rsidRPr="00313677">
        <w:rPr>
          <w:b/>
          <w:bCs/>
          <w:lang w:val="fr-FR"/>
        </w:rPr>
        <w:t xml:space="preserve"> Scope :</w:t>
      </w:r>
      <w:r>
        <w:rPr>
          <w:lang w:val="fr-FR"/>
        </w:rPr>
        <w:t xml:space="preserve"> </w:t>
      </w:r>
      <w:r w:rsidR="008C2247" w:rsidRPr="00DE7A9D">
        <w:rPr>
          <w:lang w:val="fr-FR"/>
        </w:rPr>
        <w:t>$</w:t>
      </w:r>
      <w:proofErr w:type="spellStart"/>
      <w:proofErr w:type="gramStart"/>
      <w:r w:rsidR="008C2247" w:rsidRPr="00DE7A9D">
        <w:rPr>
          <w:lang w:val="fr-FR"/>
        </w:rPr>
        <w:t>env:CONFLUENCE</w:t>
      </w:r>
      <w:proofErr w:type="gramEnd"/>
      <w:r w:rsidR="008C2247" w:rsidRPr="00DE7A9D">
        <w:rPr>
          <w:lang w:val="fr-FR"/>
        </w:rPr>
        <w:t>_API_TOKEN</w:t>
      </w:r>
      <w:proofErr w:type="spellEnd"/>
      <w:r w:rsidR="008C2247" w:rsidRPr="00DE7A9D">
        <w:rPr>
          <w:lang w:val="fr-FR"/>
        </w:rPr>
        <w:t xml:space="preserve"> = "</w:t>
      </w:r>
      <w:r w:rsidR="008C2247" w:rsidRPr="00046F4E">
        <w:rPr>
          <w:lang w:val="fr-FR"/>
        </w:rPr>
        <w:t xml:space="preserve"> </w:t>
      </w:r>
      <w:r w:rsidRPr="00313677">
        <w:rPr>
          <w:lang w:val="fr-FR"/>
        </w:rPr>
        <w:t>ATATT3xFfGF0SVD8cAywjOcVLXywuCNwKehcUE0m9P2q9RNmJI0LMs--r07iLelm8472rf75qZ5Kg_tCeCDlVzqrcKmHmhnX4OPT-q8IEMfM28e2dx4T1f2onTiTT6Na-8NzxpK2DXwa2TAMFFxhFN0iG_47AqVQXcdktel6RSt-XkjfvjAPnsM=45BD239</w:t>
      </w:r>
      <w:r w:rsidR="008C2247">
        <w:rPr>
          <w:lang w:val="fr-FR"/>
        </w:rPr>
        <w:t>1</w:t>
      </w:r>
      <w:r w:rsidR="008C2247" w:rsidRPr="00DE7A9D">
        <w:rPr>
          <w:lang w:val="fr-FR"/>
        </w:rPr>
        <w:t>"</w:t>
      </w:r>
    </w:p>
    <w:p w14:paraId="67558CEF" w14:textId="77777777" w:rsidR="00313677" w:rsidRPr="00313677" w:rsidRDefault="00313677" w:rsidP="00313677">
      <w:pPr>
        <w:rPr>
          <w:lang w:val="fr-FR"/>
        </w:rPr>
      </w:pPr>
    </w:p>
    <w:p w14:paraId="7CA2F63A" w14:textId="77777777" w:rsidR="00DE7A9D" w:rsidRDefault="00DE7A9D" w:rsidP="00DE7A9D">
      <w:r>
        <w:t>$</w:t>
      </w:r>
      <w:proofErr w:type="spellStart"/>
      <w:proofErr w:type="gramStart"/>
      <w:r>
        <w:t>env:CONFLUENCE</w:t>
      </w:r>
      <w:proofErr w:type="gramEnd"/>
      <w:r>
        <w:t>_TEST_PAGE_TITLE</w:t>
      </w:r>
      <w:proofErr w:type="spellEnd"/>
      <w:r>
        <w:t xml:space="preserve"> = "High Level Design (HLD) Solution Architecture - "</w:t>
      </w:r>
    </w:p>
    <w:p w14:paraId="12CD004A" w14:textId="77777777" w:rsidR="00DE7A9D" w:rsidRDefault="00DE7A9D" w:rsidP="00DE7A9D">
      <w:r>
        <w:t>$</w:t>
      </w:r>
      <w:proofErr w:type="spellStart"/>
      <w:proofErr w:type="gramStart"/>
      <w:r>
        <w:t>env:CONFLUENCE</w:t>
      </w:r>
      <w:proofErr w:type="gramEnd"/>
      <w:r>
        <w:t>_TEST_PAGE_BODY</w:t>
      </w:r>
      <w:proofErr w:type="spellEnd"/>
      <w:r>
        <w:t xml:space="preserve"> = "&lt;h1&gt;Solution Architecture&lt;/h1&gt;&lt;p&gt;Initial draft page created by </w:t>
      </w:r>
      <w:proofErr w:type="gramStart"/>
      <w:r>
        <w:t>automation.&lt;</w:t>
      </w:r>
      <w:proofErr w:type="gramEnd"/>
      <w:r>
        <w:t>/p&gt;"</w:t>
      </w:r>
    </w:p>
    <w:p w14:paraId="5D90DC0A" w14:textId="77777777" w:rsidR="00DE7A9D" w:rsidRDefault="00DE7A9D" w:rsidP="00DE7A9D">
      <w:pPr>
        <w:pBdr>
          <w:bottom w:val="single" w:sz="6" w:space="1" w:color="auto"/>
        </w:pBdr>
      </w:pPr>
      <w:r>
        <w:t>&amp; ".\.</w:t>
      </w:r>
      <w:proofErr w:type="spellStart"/>
      <w:r>
        <w:t>venv</w:t>
      </w:r>
      <w:proofErr w:type="spellEnd"/>
      <w:r>
        <w:t>\Scripts\python.exe" ".\confluence_create_test_page.py"</w:t>
      </w:r>
    </w:p>
    <w:tbl>
      <w:tblPr>
        <w:tblpPr w:leftFromText="180" w:rightFromText="180" w:vertAnchor="text" w:horzAnchor="page" w:tblpX="1867" w:tblpY="739"/>
        <w:tblW w:w="5000" w:type="pct"/>
        <w:tblBorders>
          <w:top w:val="single" w:sz="6" w:space="0" w:color="DDDEE1"/>
          <w:left w:val="single" w:sz="6" w:space="0" w:color="DDDEE1"/>
          <w:bottom w:val="single" w:sz="6" w:space="0" w:color="DDDEE1"/>
          <w:right w:val="single" w:sz="6" w:space="0" w:color="DDDEE1"/>
        </w:tblBorders>
        <w:shd w:val="clear" w:color="auto" w:fill="FFFFFF"/>
        <w:tblCellMar>
          <w:top w:w="15" w:type="dxa"/>
          <w:left w:w="15" w:type="dxa"/>
          <w:bottom w:w="15" w:type="dxa"/>
          <w:right w:w="15" w:type="dxa"/>
        </w:tblCellMar>
        <w:tblLook w:val="04A0" w:firstRow="1" w:lastRow="0" w:firstColumn="1" w:lastColumn="0" w:noHBand="0" w:noVBand="1"/>
      </w:tblPr>
      <w:tblGrid>
        <w:gridCol w:w="2119"/>
        <w:gridCol w:w="6896"/>
      </w:tblGrid>
      <w:tr w:rsidR="00904D9E" w:rsidRPr="004F6DD7" w14:paraId="2B49EF49" w14:textId="77777777" w:rsidTr="00904D9E">
        <w:trPr>
          <w:trHeight w:val="666"/>
        </w:trPr>
        <w:tc>
          <w:tcPr>
            <w:tcW w:w="1175" w:type="pct"/>
            <w:tcBorders>
              <w:top w:val="single" w:sz="6" w:space="0" w:color="DDDEE1"/>
              <w:left w:val="single" w:sz="6" w:space="0" w:color="DDDEE1"/>
              <w:bottom w:val="single" w:sz="2" w:space="0" w:color="DDDEE1"/>
              <w:right w:val="single" w:sz="2" w:space="0" w:color="DDDEE1"/>
            </w:tcBorders>
            <w:shd w:val="clear" w:color="auto" w:fill="F0F1F2"/>
            <w:tcMar>
              <w:top w:w="120" w:type="dxa"/>
              <w:left w:w="120" w:type="dxa"/>
              <w:bottom w:w="120" w:type="dxa"/>
              <w:right w:w="120" w:type="dxa"/>
            </w:tcMar>
            <w:hideMark/>
          </w:tcPr>
          <w:p w14:paraId="516C77CA" w14:textId="77777777" w:rsidR="00904D9E" w:rsidRPr="00904D9E" w:rsidRDefault="00904D9E" w:rsidP="00904D9E">
            <w:pPr>
              <w:pBdr>
                <w:bottom w:val="single" w:sz="6" w:space="1" w:color="auto"/>
              </w:pBdr>
            </w:pPr>
            <w:r w:rsidRPr="00904D9E">
              <w:t>Version</w:t>
            </w:r>
          </w:p>
        </w:tc>
        <w:tc>
          <w:tcPr>
            <w:tcW w:w="3825"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93C59B2" w14:textId="53F3B380" w:rsidR="00904D9E" w:rsidRPr="00904D9E" w:rsidRDefault="00904D9E" w:rsidP="00904D9E">
            <w:pPr>
              <w:pBdr>
                <w:bottom w:val="single" w:sz="6" w:space="1" w:color="auto"/>
              </w:pBdr>
              <w:rPr>
                <w:lang w:val="nb-NO"/>
              </w:rPr>
            </w:pPr>
            <w:r w:rsidRPr="00904D9E">
              <w:rPr>
                <w:lang w:val="nb-NO"/>
              </w:rPr>
              <w:t xml:space="preserve">3.0 </w:t>
            </w:r>
            <w:r w:rsidRPr="004F6DD7">
              <w:rPr>
                <w:lang w:val="nb-NO"/>
              </w:rPr>
              <w:t xml:space="preserve">Alpha / </w:t>
            </w:r>
            <w:r w:rsidR="00B148E5" w:rsidRPr="004F6DD7">
              <w:rPr>
                <w:lang w:val="nb-NO"/>
              </w:rPr>
              <w:t>Private</w:t>
            </w:r>
            <w:r w:rsidR="004F6DD7" w:rsidRPr="004F6DD7">
              <w:rPr>
                <w:lang w:val="nb-NO"/>
              </w:rPr>
              <w:t xml:space="preserve"> Beta </w:t>
            </w:r>
            <w:r w:rsidRPr="004F6DD7">
              <w:rPr>
                <w:lang w:val="nb-NO"/>
              </w:rPr>
              <w:t xml:space="preserve">/ </w:t>
            </w:r>
            <w:r w:rsidR="00133214" w:rsidRPr="004F6DD7">
              <w:rPr>
                <w:lang w:val="nb-NO"/>
              </w:rPr>
              <w:t xml:space="preserve">Public Beta / </w:t>
            </w:r>
            <w:r w:rsidR="004F6DD7" w:rsidRPr="004F6DD7">
              <w:rPr>
                <w:lang w:val="nb-NO"/>
              </w:rPr>
              <w:t>Live</w:t>
            </w:r>
            <w:r w:rsidR="00133214" w:rsidRPr="004F6DD7">
              <w:rPr>
                <w:lang w:val="nb-NO"/>
              </w:rPr>
              <w:t xml:space="preserve"> / </w:t>
            </w:r>
            <w:r w:rsidR="004F6DD7" w:rsidRPr="004F6DD7">
              <w:rPr>
                <w:lang w:val="nb-NO"/>
              </w:rPr>
              <w:t>D</w:t>
            </w:r>
            <w:r w:rsidR="004F6DD7">
              <w:rPr>
                <w:lang w:val="nb-NO"/>
              </w:rPr>
              <w:t>e</w:t>
            </w:r>
            <w:r w:rsidR="00213C7A">
              <w:rPr>
                <w:lang w:val="nb-NO"/>
              </w:rPr>
              <w:t>commission</w:t>
            </w:r>
          </w:p>
        </w:tc>
      </w:tr>
      <w:tr w:rsidR="00904D9E" w:rsidRPr="00904D9E" w14:paraId="402102A6" w14:textId="77777777" w:rsidTr="00904D9E">
        <w:tc>
          <w:tcPr>
            <w:tcW w:w="1175" w:type="pct"/>
            <w:tcBorders>
              <w:top w:val="single" w:sz="6" w:space="0" w:color="DDDEE1"/>
              <w:left w:val="single" w:sz="6" w:space="0" w:color="DDDEE1"/>
              <w:bottom w:val="single" w:sz="2" w:space="0" w:color="DDDEE1"/>
              <w:right w:val="single" w:sz="2" w:space="0" w:color="DDDEE1"/>
            </w:tcBorders>
            <w:shd w:val="clear" w:color="auto" w:fill="F0F1F2"/>
            <w:tcMar>
              <w:top w:w="120" w:type="dxa"/>
              <w:left w:w="120" w:type="dxa"/>
              <w:bottom w:w="120" w:type="dxa"/>
              <w:right w:w="120" w:type="dxa"/>
            </w:tcMar>
            <w:hideMark/>
          </w:tcPr>
          <w:p w14:paraId="4E6D9364" w14:textId="77777777" w:rsidR="00904D9E" w:rsidRPr="00904D9E" w:rsidRDefault="00904D9E" w:rsidP="00904D9E">
            <w:pPr>
              <w:pBdr>
                <w:bottom w:val="single" w:sz="6" w:space="1" w:color="auto"/>
              </w:pBdr>
            </w:pPr>
            <w:r w:rsidRPr="00904D9E">
              <w:t>Publish date</w:t>
            </w:r>
          </w:p>
        </w:tc>
        <w:tc>
          <w:tcPr>
            <w:tcW w:w="3825"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CBC554B" w14:textId="07867269" w:rsidR="00904D9E" w:rsidRPr="00904D9E" w:rsidRDefault="00904D9E" w:rsidP="00904D9E">
            <w:pPr>
              <w:pBdr>
                <w:bottom w:val="single" w:sz="6" w:space="1" w:color="auto"/>
              </w:pBdr>
            </w:pPr>
            <w:r w:rsidRPr="00904D9E">
              <w:t xml:space="preserve">Jun 23, </w:t>
            </w:r>
            <w:r w:rsidR="00133214" w:rsidRPr="00904D9E">
              <w:t>2025</w:t>
            </w:r>
          </w:p>
        </w:tc>
      </w:tr>
    </w:tbl>
    <w:p w14:paraId="1394EE6E" w14:textId="77777777" w:rsidR="00904D9E" w:rsidRDefault="00904D9E" w:rsidP="00E94D6D">
      <w:pPr>
        <w:pBdr>
          <w:bottom w:val="single" w:sz="6" w:space="1" w:color="auto"/>
        </w:pBdr>
      </w:pPr>
    </w:p>
    <w:p w14:paraId="0DA795C4" w14:textId="77777777" w:rsidR="00E94D6D" w:rsidRDefault="00E94D6D" w:rsidP="00E94D6D">
      <w:pPr>
        <w:pBdr>
          <w:bottom w:val="single" w:sz="6" w:space="1" w:color="auto"/>
        </w:pBdr>
      </w:pPr>
    </w:p>
    <w:p w14:paraId="7644B924" w14:textId="2AD6583A" w:rsidR="00E94D6D" w:rsidRDefault="00E94D6D" w:rsidP="00E94D6D">
      <w:pPr>
        <w:pBdr>
          <w:bottom w:val="single" w:sz="6" w:space="1" w:color="auto"/>
        </w:pBdr>
      </w:pPr>
      <w:proofErr w:type="gramStart"/>
      <w:r>
        <w:t>Index :</w:t>
      </w:r>
      <w:proofErr w:type="gramEnd"/>
    </w:p>
    <w:p w14:paraId="69539985" w14:textId="77777777" w:rsidR="00E94D6D" w:rsidRPr="00E94D6D" w:rsidRDefault="00E94D6D" w:rsidP="00E94D6D">
      <w:pPr>
        <w:pBdr>
          <w:bottom w:val="single" w:sz="6" w:space="1" w:color="auto"/>
        </w:pBdr>
      </w:pPr>
      <w:r w:rsidRPr="00E94D6D">
        <w:t>Reference points for further refinement of the HLD are as follows</w:t>
      </w:r>
    </w:p>
    <w:p w14:paraId="47357B20" w14:textId="77777777" w:rsidR="00E94D6D" w:rsidRPr="00E94D6D" w:rsidRDefault="00E94D6D" w:rsidP="00E94D6D">
      <w:pPr>
        <w:numPr>
          <w:ilvl w:val="0"/>
          <w:numId w:val="1"/>
        </w:numPr>
        <w:pBdr>
          <w:bottom w:val="single" w:sz="6" w:space="1" w:color="auto"/>
        </w:pBdr>
      </w:pPr>
      <w:r w:rsidRPr="00E94D6D">
        <w:t>Beta Stage: This stage is where you document the final approach before going fully live, ensuring all critical functions and integrations are mapped out</w:t>
      </w:r>
    </w:p>
    <w:p w14:paraId="69C16578" w14:textId="77777777" w:rsidR="00E94D6D" w:rsidRPr="00E94D6D" w:rsidRDefault="00E94D6D" w:rsidP="00E94D6D">
      <w:pPr>
        <w:numPr>
          <w:ilvl w:val="1"/>
          <w:numId w:val="1"/>
        </w:numPr>
        <w:pBdr>
          <w:bottom w:val="single" w:sz="6" w:space="1" w:color="auto"/>
        </w:pBdr>
      </w:pPr>
      <w:r w:rsidRPr="00E94D6D">
        <w:lastRenderedPageBreak/>
        <w:t>All sections in Discovery and Alpha Stages</w:t>
      </w:r>
    </w:p>
    <w:p w14:paraId="3B5EAD8C" w14:textId="77777777" w:rsidR="00E94D6D" w:rsidRPr="00E94D6D" w:rsidRDefault="00E94D6D" w:rsidP="00E94D6D">
      <w:pPr>
        <w:numPr>
          <w:ilvl w:val="1"/>
          <w:numId w:val="1"/>
        </w:numPr>
        <w:pBdr>
          <w:bottom w:val="single" w:sz="6" w:space="1" w:color="auto"/>
        </w:pBdr>
      </w:pPr>
      <w:r w:rsidRPr="00E94D6D">
        <w:t>5. System Overview and Architecture (more detailed)</w:t>
      </w:r>
    </w:p>
    <w:p w14:paraId="3A349E7D" w14:textId="77777777" w:rsidR="00E94D6D" w:rsidRPr="00E94D6D" w:rsidRDefault="00E94D6D" w:rsidP="00E94D6D">
      <w:pPr>
        <w:numPr>
          <w:ilvl w:val="2"/>
          <w:numId w:val="1"/>
        </w:numPr>
        <w:pBdr>
          <w:bottom w:val="single" w:sz="6" w:space="1" w:color="auto"/>
        </w:pBdr>
      </w:pPr>
      <w:r w:rsidRPr="00E94D6D">
        <w:t>5.1 Enterprise Architecture</w:t>
      </w:r>
    </w:p>
    <w:p w14:paraId="0FB0F7F5" w14:textId="77777777" w:rsidR="00E94D6D" w:rsidRPr="00E94D6D" w:rsidRDefault="00E94D6D" w:rsidP="00E94D6D">
      <w:pPr>
        <w:numPr>
          <w:ilvl w:val="2"/>
          <w:numId w:val="1"/>
        </w:numPr>
        <w:pBdr>
          <w:bottom w:val="single" w:sz="6" w:space="1" w:color="auto"/>
        </w:pBdr>
      </w:pPr>
      <w:r w:rsidRPr="00E94D6D">
        <w:t>5.2 Solution Architecture</w:t>
      </w:r>
    </w:p>
    <w:p w14:paraId="13251D9E" w14:textId="77777777" w:rsidR="00E94D6D" w:rsidRPr="00E94D6D" w:rsidRDefault="00E94D6D" w:rsidP="00E94D6D">
      <w:pPr>
        <w:numPr>
          <w:ilvl w:val="3"/>
          <w:numId w:val="1"/>
        </w:numPr>
        <w:pBdr>
          <w:bottom w:val="single" w:sz="6" w:space="1" w:color="auto"/>
        </w:pBdr>
      </w:pPr>
      <w:r w:rsidRPr="00E94D6D">
        <w:t>5.2.4 Module Decomposition</w:t>
      </w:r>
    </w:p>
    <w:p w14:paraId="11EDDEF0" w14:textId="77777777" w:rsidR="00E94D6D" w:rsidRPr="00E94D6D" w:rsidRDefault="00E94D6D" w:rsidP="00E94D6D">
      <w:pPr>
        <w:numPr>
          <w:ilvl w:val="3"/>
          <w:numId w:val="1"/>
        </w:numPr>
        <w:pBdr>
          <w:bottom w:val="single" w:sz="6" w:space="1" w:color="auto"/>
        </w:pBdr>
      </w:pPr>
      <w:r w:rsidRPr="00E94D6D">
        <w:t>5.2.5 Data Flow Diagram (DFD)</w:t>
      </w:r>
    </w:p>
    <w:p w14:paraId="6D8E5AED" w14:textId="77777777" w:rsidR="00E94D6D" w:rsidRPr="00E94D6D" w:rsidRDefault="00E94D6D" w:rsidP="00E94D6D">
      <w:pPr>
        <w:numPr>
          <w:ilvl w:val="3"/>
          <w:numId w:val="1"/>
        </w:numPr>
        <w:pBdr>
          <w:bottom w:val="single" w:sz="6" w:space="1" w:color="auto"/>
        </w:pBdr>
      </w:pPr>
      <w:r w:rsidRPr="00E94D6D">
        <w:t>5.2.6 Functional Architecture</w:t>
      </w:r>
    </w:p>
    <w:p w14:paraId="094329B7" w14:textId="77777777" w:rsidR="00E94D6D" w:rsidRPr="00E94D6D" w:rsidRDefault="00E94D6D" w:rsidP="00E94D6D">
      <w:pPr>
        <w:numPr>
          <w:ilvl w:val="3"/>
          <w:numId w:val="1"/>
        </w:numPr>
        <w:pBdr>
          <w:bottom w:val="single" w:sz="6" w:space="1" w:color="auto"/>
        </w:pBdr>
      </w:pPr>
      <w:r w:rsidRPr="00E94D6D">
        <w:t>5.2.7 Non-functional Architecture (more robust requirement)</w:t>
      </w:r>
    </w:p>
    <w:p w14:paraId="70A40F72" w14:textId="77777777" w:rsidR="00E94D6D" w:rsidRPr="00E94D6D" w:rsidRDefault="00E94D6D" w:rsidP="00E94D6D">
      <w:pPr>
        <w:numPr>
          <w:ilvl w:val="2"/>
          <w:numId w:val="1"/>
        </w:numPr>
        <w:pBdr>
          <w:bottom w:val="single" w:sz="6" w:space="1" w:color="auto"/>
        </w:pBdr>
      </w:pPr>
      <w:r w:rsidRPr="00E94D6D">
        <w:t>5.3 Cloud Platform / Microsoft 365 Platforms</w:t>
      </w:r>
    </w:p>
    <w:p w14:paraId="60F16A92" w14:textId="77777777" w:rsidR="00E94D6D" w:rsidRPr="00E94D6D" w:rsidRDefault="00E94D6D" w:rsidP="00E94D6D">
      <w:pPr>
        <w:numPr>
          <w:ilvl w:val="2"/>
          <w:numId w:val="1"/>
        </w:numPr>
        <w:pBdr>
          <w:bottom w:val="single" w:sz="6" w:space="1" w:color="auto"/>
        </w:pBdr>
      </w:pPr>
      <w:r w:rsidRPr="00E94D6D">
        <w:t>5.4 Integration Architecture</w:t>
      </w:r>
    </w:p>
    <w:p w14:paraId="28923B15" w14:textId="77777777" w:rsidR="00E94D6D" w:rsidRPr="00E94D6D" w:rsidRDefault="00E94D6D" w:rsidP="00E94D6D">
      <w:pPr>
        <w:numPr>
          <w:ilvl w:val="2"/>
          <w:numId w:val="1"/>
        </w:numPr>
        <w:pBdr>
          <w:bottom w:val="single" w:sz="6" w:space="1" w:color="auto"/>
        </w:pBdr>
      </w:pPr>
      <w:r w:rsidRPr="00E94D6D">
        <w:t>5.5 FinOps / CCOE</w:t>
      </w:r>
    </w:p>
    <w:p w14:paraId="0CF15884" w14:textId="77777777" w:rsidR="00E94D6D" w:rsidRPr="00E94D6D" w:rsidRDefault="00E94D6D" w:rsidP="00E94D6D">
      <w:pPr>
        <w:numPr>
          <w:ilvl w:val="2"/>
          <w:numId w:val="1"/>
        </w:numPr>
        <w:pBdr>
          <w:bottom w:val="single" w:sz="6" w:space="1" w:color="auto"/>
        </w:pBdr>
      </w:pPr>
      <w:r w:rsidRPr="00E94D6D">
        <w:t>5.6 DevOps / SDLC</w:t>
      </w:r>
    </w:p>
    <w:p w14:paraId="21DD8929" w14:textId="77777777" w:rsidR="00E94D6D" w:rsidRPr="00E94D6D" w:rsidRDefault="00E94D6D" w:rsidP="00E94D6D">
      <w:pPr>
        <w:numPr>
          <w:ilvl w:val="2"/>
          <w:numId w:val="1"/>
        </w:numPr>
        <w:pBdr>
          <w:bottom w:val="single" w:sz="6" w:space="1" w:color="auto"/>
        </w:pBdr>
      </w:pPr>
      <w:r w:rsidRPr="00E94D6D">
        <w:t>5.7 QAT (QA and Testing)</w:t>
      </w:r>
    </w:p>
    <w:p w14:paraId="4AE3AF21" w14:textId="77777777" w:rsidR="00E94D6D" w:rsidRPr="00E94D6D" w:rsidRDefault="00E94D6D" w:rsidP="00E94D6D">
      <w:pPr>
        <w:numPr>
          <w:ilvl w:val="2"/>
          <w:numId w:val="1"/>
        </w:numPr>
        <w:pBdr>
          <w:bottom w:val="single" w:sz="6" w:space="1" w:color="auto"/>
        </w:pBdr>
      </w:pPr>
      <w:r w:rsidRPr="00E94D6D">
        <w:t>5.8 Service Management</w:t>
      </w:r>
    </w:p>
    <w:p w14:paraId="1BC25889" w14:textId="77777777" w:rsidR="00E94D6D" w:rsidRPr="00E94D6D" w:rsidRDefault="00E94D6D" w:rsidP="00E94D6D">
      <w:pPr>
        <w:numPr>
          <w:ilvl w:val="2"/>
          <w:numId w:val="1"/>
        </w:numPr>
        <w:pBdr>
          <w:bottom w:val="single" w:sz="6" w:space="1" w:color="auto"/>
        </w:pBdr>
      </w:pPr>
      <w:r w:rsidRPr="00E94D6D">
        <w:t>5.9 Data Design and Architecture</w:t>
      </w:r>
    </w:p>
    <w:p w14:paraId="09CB478E" w14:textId="77777777" w:rsidR="00E94D6D" w:rsidRPr="00E94D6D" w:rsidRDefault="00E94D6D" w:rsidP="00E94D6D">
      <w:pPr>
        <w:numPr>
          <w:ilvl w:val="2"/>
          <w:numId w:val="1"/>
        </w:numPr>
        <w:pBdr>
          <w:bottom w:val="single" w:sz="6" w:space="1" w:color="auto"/>
        </w:pBdr>
        <w:rPr>
          <w:lang w:val="fr-FR"/>
        </w:rPr>
      </w:pPr>
      <w:r w:rsidRPr="00E94D6D">
        <w:rPr>
          <w:lang w:val="fr-FR"/>
        </w:rPr>
        <w:t xml:space="preserve">5.11 Cyber Product Assurance / Cyber Risk </w:t>
      </w:r>
      <w:proofErr w:type="gramStart"/>
      <w:r w:rsidRPr="00E94D6D">
        <w:rPr>
          <w:lang w:val="fr-FR"/>
        </w:rPr>
        <w:t>Assurance  /</w:t>
      </w:r>
      <w:proofErr w:type="gramEnd"/>
      <w:r w:rsidRPr="00E94D6D">
        <w:rPr>
          <w:lang w:val="fr-FR"/>
        </w:rPr>
        <w:t xml:space="preserve"> Cyber Architecture (in-</w:t>
      </w:r>
      <w:proofErr w:type="spellStart"/>
      <w:r w:rsidRPr="00E94D6D">
        <w:rPr>
          <w:lang w:val="fr-FR"/>
        </w:rPr>
        <w:t>depth</w:t>
      </w:r>
      <w:proofErr w:type="spellEnd"/>
      <w:r w:rsidRPr="00E94D6D">
        <w:rPr>
          <w:lang w:val="fr-FR"/>
        </w:rPr>
        <w:t>)</w:t>
      </w:r>
    </w:p>
    <w:p w14:paraId="5684C683" w14:textId="77777777" w:rsidR="00E94D6D" w:rsidRPr="00E94D6D" w:rsidRDefault="00E94D6D" w:rsidP="00E94D6D">
      <w:pPr>
        <w:numPr>
          <w:ilvl w:val="2"/>
          <w:numId w:val="1"/>
        </w:numPr>
        <w:pBdr>
          <w:bottom w:val="single" w:sz="6" w:space="1" w:color="auto"/>
        </w:pBdr>
      </w:pPr>
      <w:r w:rsidRPr="00E94D6D">
        <w:t>5.12 Identity Management </w:t>
      </w:r>
    </w:p>
    <w:p w14:paraId="3EC064B5" w14:textId="77777777" w:rsidR="00E94D6D" w:rsidRPr="00E94D6D" w:rsidRDefault="00E94D6D" w:rsidP="00E94D6D">
      <w:pPr>
        <w:numPr>
          <w:ilvl w:val="3"/>
          <w:numId w:val="1"/>
        </w:numPr>
        <w:pBdr>
          <w:bottom w:val="single" w:sz="6" w:space="1" w:color="auto"/>
        </w:pBdr>
      </w:pPr>
      <w:r w:rsidRPr="00E94D6D">
        <w:t>5.12.1 Identity Management (role-based access, authentication strategies)</w:t>
      </w:r>
    </w:p>
    <w:p w14:paraId="75E45AC7" w14:textId="77777777" w:rsidR="00E94D6D" w:rsidRPr="00E94D6D" w:rsidRDefault="00E94D6D" w:rsidP="00E94D6D">
      <w:pPr>
        <w:numPr>
          <w:ilvl w:val="2"/>
          <w:numId w:val="1"/>
        </w:numPr>
        <w:pBdr>
          <w:bottom w:val="single" w:sz="6" w:space="1" w:color="auto"/>
        </w:pBdr>
      </w:pPr>
      <w:r w:rsidRPr="00E94D6D">
        <w:t>5.13 Technology Stack</w:t>
      </w:r>
    </w:p>
    <w:p w14:paraId="547B7B21" w14:textId="77777777" w:rsidR="00E94D6D" w:rsidRPr="00E94D6D" w:rsidRDefault="00E94D6D" w:rsidP="00E94D6D">
      <w:pPr>
        <w:numPr>
          <w:ilvl w:val="0"/>
          <w:numId w:val="1"/>
        </w:numPr>
        <w:pBdr>
          <w:bottom w:val="single" w:sz="6" w:space="1" w:color="auto"/>
        </w:pBdr>
      </w:pPr>
      <w:r w:rsidRPr="00E94D6D">
        <w:t>Live Stage: Revisit and refine earlier sections based on real-world performance and feedback</w:t>
      </w:r>
    </w:p>
    <w:p w14:paraId="202F7E20" w14:textId="77777777" w:rsidR="00E94D6D" w:rsidRPr="00E94D6D" w:rsidRDefault="00E94D6D" w:rsidP="00E94D6D">
      <w:pPr>
        <w:numPr>
          <w:ilvl w:val="1"/>
          <w:numId w:val="1"/>
        </w:numPr>
        <w:pBdr>
          <w:bottom w:val="single" w:sz="6" w:space="1" w:color="auto"/>
        </w:pBdr>
      </w:pPr>
      <w:r w:rsidRPr="00E94D6D">
        <w:t>All sections in Discovery, Alpha and Beta Stages</w:t>
      </w:r>
    </w:p>
    <w:p w14:paraId="590662FF" w14:textId="1F96BFD5" w:rsidR="00E94D6D" w:rsidRPr="00E94D6D" w:rsidRDefault="00E94D6D" w:rsidP="00E94D6D">
      <w:pPr>
        <w:numPr>
          <w:ilvl w:val="1"/>
          <w:numId w:val="1"/>
        </w:numPr>
        <w:pBdr>
          <w:bottom w:val="single" w:sz="6" w:space="1" w:color="auto"/>
        </w:pBdr>
      </w:pPr>
      <w:r w:rsidRPr="00E94D6D">
        <w:t xml:space="preserve">5.10 Enterprise Networking (final network diagrams, VPNs, firewalls, load </w:t>
      </w:r>
      <w:r w:rsidR="006903A5" w:rsidRPr="00E94D6D">
        <w:t>balancers.</w:t>
      </w:r>
      <w:r w:rsidRPr="00E94D6D">
        <w:t>)</w:t>
      </w:r>
    </w:p>
    <w:p w14:paraId="6510B484" w14:textId="77777777" w:rsidR="00E94D6D" w:rsidRPr="00E94D6D" w:rsidRDefault="00E94D6D" w:rsidP="00E94D6D">
      <w:pPr>
        <w:numPr>
          <w:ilvl w:val="1"/>
          <w:numId w:val="1"/>
        </w:numPr>
        <w:pBdr>
          <w:bottom w:val="single" w:sz="6" w:space="1" w:color="auto"/>
        </w:pBdr>
      </w:pPr>
      <w:r w:rsidRPr="00E94D6D">
        <w:t>5.11 Cyber Product Assurance / Cyber Risk Assurance / Cyber Architecture (ongoing)</w:t>
      </w:r>
    </w:p>
    <w:p w14:paraId="4CEA0AA9" w14:textId="77777777" w:rsidR="00E94D6D" w:rsidRPr="00E94D6D" w:rsidRDefault="00E94D6D" w:rsidP="00E94D6D">
      <w:pPr>
        <w:numPr>
          <w:ilvl w:val="1"/>
          <w:numId w:val="1"/>
        </w:numPr>
        <w:pBdr>
          <w:bottom w:val="single" w:sz="6" w:space="1" w:color="auto"/>
        </w:pBdr>
      </w:pPr>
      <w:r w:rsidRPr="00E94D6D">
        <w:lastRenderedPageBreak/>
        <w:t>5.12 Identity Management / Information Governance and Data Protection</w:t>
      </w:r>
    </w:p>
    <w:p w14:paraId="49A7E603" w14:textId="77777777" w:rsidR="00E94D6D" w:rsidRPr="00E94D6D" w:rsidRDefault="00E94D6D" w:rsidP="00E94D6D">
      <w:pPr>
        <w:numPr>
          <w:ilvl w:val="2"/>
          <w:numId w:val="1"/>
        </w:numPr>
        <w:pBdr>
          <w:bottom w:val="single" w:sz="6" w:space="1" w:color="auto"/>
        </w:pBdr>
      </w:pPr>
      <w:r w:rsidRPr="00E94D6D">
        <w:t xml:space="preserve">5.12.2 Information Governance and Protection (record management, </w:t>
      </w:r>
      <w:proofErr w:type="gramStart"/>
      <w:r w:rsidRPr="00E94D6D">
        <w:t>GDPR..</w:t>
      </w:r>
      <w:proofErr w:type="gramEnd"/>
      <w:r w:rsidRPr="00E94D6D">
        <w:t>)</w:t>
      </w:r>
    </w:p>
    <w:p w14:paraId="0D4E876D" w14:textId="77777777" w:rsidR="006E5F79" w:rsidRPr="006E5F79" w:rsidRDefault="006E5F79" w:rsidP="006E5F79">
      <w:pPr>
        <w:shd w:val="clear" w:color="auto" w:fill="FFFFFF"/>
        <w:spacing w:before="336" w:after="0" w:line="240" w:lineRule="auto"/>
        <w:outlineLvl w:val="1"/>
        <w:rPr>
          <w:rFonts w:ascii="Segoe UI" w:eastAsia="Times New Roman" w:hAnsi="Segoe UI" w:cs="Segoe UI"/>
          <w:b/>
          <w:bCs/>
          <w:color w:val="292A2E"/>
          <w:kern w:val="0"/>
          <w:sz w:val="34"/>
          <w:szCs w:val="34"/>
          <w:lang w:eastAsia="en-GB"/>
          <w14:ligatures w14:val="none"/>
        </w:rPr>
      </w:pPr>
      <w:r w:rsidRPr="006E5F79">
        <w:rPr>
          <w:rFonts w:ascii="Segoe UI" w:eastAsia="Times New Roman" w:hAnsi="Segoe UI" w:cs="Segoe UI"/>
          <w:b/>
          <w:bCs/>
          <w:color w:val="000000"/>
          <w:kern w:val="0"/>
          <w:sz w:val="34"/>
          <w:szCs w:val="34"/>
          <w:lang w:eastAsia="en-GB"/>
          <w14:ligatures w14:val="none"/>
        </w:rPr>
        <w:t>Engagement Log</w:t>
      </w:r>
    </w:p>
    <w:p w14:paraId="18AE1D98" w14:textId="77777777" w:rsidR="006E5F79" w:rsidRPr="006E5F79" w:rsidRDefault="006E5F79" w:rsidP="006E5F79">
      <w:pPr>
        <w:shd w:val="clear" w:color="auto" w:fill="FFFFFF"/>
        <w:spacing w:before="180" w:after="0" w:line="240" w:lineRule="auto"/>
        <w:rPr>
          <w:rFonts w:ascii="Segoe UI" w:eastAsia="Times New Roman" w:hAnsi="Segoe UI" w:cs="Segoe UI"/>
          <w:color w:val="292A2E"/>
          <w:kern w:val="0"/>
          <w:lang w:eastAsia="en-GB"/>
          <w14:ligatures w14:val="none"/>
        </w:rPr>
      </w:pPr>
      <w:r w:rsidRPr="006E5F79">
        <w:rPr>
          <w:rFonts w:ascii="Segoe UI" w:eastAsia="Times New Roman" w:hAnsi="Segoe UI" w:cs="Segoe UI"/>
          <w:color w:val="292A2E"/>
          <w:kern w:val="0"/>
          <w:lang w:eastAsia="en-GB"/>
          <w14:ligatures w14:val="none"/>
        </w:rPr>
        <w:t>This will be updated for each phase of the project as it transitions from Discovery → Beta</w:t>
      </w:r>
    </w:p>
    <w:p w14:paraId="6FE7AFB6" w14:textId="77777777" w:rsidR="006E5F79" w:rsidRPr="006E5F79" w:rsidRDefault="006E5F79" w:rsidP="006E5F79">
      <w:pPr>
        <w:pStyle w:val="ListParagraph"/>
        <w:numPr>
          <w:ilvl w:val="0"/>
          <w:numId w:val="1"/>
        </w:numPr>
        <w:shd w:val="clear" w:color="auto" w:fill="FFFFFF"/>
        <w:spacing w:after="0" w:line="240" w:lineRule="auto"/>
        <w:rPr>
          <w:rFonts w:ascii="Segoe UI" w:eastAsia="Times New Roman" w:hAnsi="Segoe UI" w:cs="Segoe UI"/>
          <w:vanish/>
          <w:color w:val="292A2E"/>
          <w:kern w:val="0"/>
          <w:lang w:eastAsia="en-GB"/>
          <w14:ligatures w14:val="none"/>
        </w:rPr>
      </w:pPr>
    </w:p>
    <w:tbl>
      <w:tblPr>
        <w:tblW w:w="5000" w:type="pct"/>
        <w:tblBorders>
          <w:top w:val="single" w:sz="6" w:space="0" w:color="DDDEE1"/>
          <w:left w:val="single" w:sz="6" w:space="0" w:color="DDDEE1"/>
          <w:bottom w:val="single" w:sz="6" w:space="0" w:color="DDDEE1"/>
          <w:right w:val="single" w:sz="6" w:space="0" w:color="DDDEE1"/>
        </w:tblBorders>
        <w:tblCellMar>
          <w:top w:w="15" w:type="dxa"/>
          <w:left w:w="15" w:type="dxa"/>
          <w:bottom w:w="15" w:type="dxa"/>
          <w:right w:w="15" w:type="dxa"/>
        </w:tblCellMar>
        <w:tblLook w:val="04A0" w:firstRow="1" w:lastRow="0" w:firstColumn="1" w:lastColumn="0" w:noHBand="0" w:noVBand="1"/>
      </w:tblPr>
      <w:tblGrid>
        <w:gridCol w:w="3110"/>
        <w:gridCol w:w="2551"/>
        <w:gridCol w:w="3354"/>
      </w:tblGrid>
      <w:tr w:rsidR="006E5F79" w:rsidRPr="006E5F79" w14:paraId="78B7946C" w14:textId="77777777" w:rsidTr="006E5F79">
        <w:trPr>
          <w:trHeight w:val="696"/>
        </w:trPr>
        <w:tc>
          <w:tcPr>
            <w:tcW w:w="1725" w:type="pct"/>
            <w:tcBorders>
              <w:top w:val="single" w:sz="6" w:space="0" w:color="DDDEE1"/>
              <w:left w:val="single" w:sz="6"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264CC1CB" w14:textId="77777777" w:rsidR="006E5F79" w:rsidRPr="006E5F79" w:rsidRDefault="006E5F79" w:rsidP="006E5F79">
            <w:pPr>
              <w:spacing w:after="0" w:line="240" w:lineRule="auto"/>
              <w:rPr>
                <w:rFonts w:ascii="Segoe UI" w:eastAsia="Times New Roman" w:hAnsi="Segoe UI" w:cs="Segoe UI"/>
                <w:kern w:val="0"/>
                <w:lang w:eastAsia="en-GB"/>
                <w14:ligatures w14:val="none"/>
              </w:rPr>
            </w:pPr>
            <w:r w:rsidRPr="006E5F79">
              <w:rPr>
                <w:rFonts w:ascii="Segoe UI" w:eastAsia="Times New Roman" w:hAnsi="Segoe UI" w:cs="Segoe UI"/>
                <w:kern w:val="0"/>
                <w:lang w:eastAsia="en-GB"/>
                <w14:ligatures w14:val="none"/>
              </w:rPr>
              <w:t>Areas</w:t>
            </w:r>
          </w:p>
        </w:tc>
        <w:tc>
          <w:tcPr>
            <w:tcW w:w="1415" w:type="pct"/>
            <w:tcBorders>
              <w:top w:val="single" w:sz="6" w:space="0" w:color="DDDEE1"/>
              <w:left w:val="single" w:sz="6"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69B35924" w14:textId="77777777" w:rsidR="006E5F79" w:rsidRPr="006E5F79" w:rsidRDefault="006E5F79" w:rsidP="006E5F79">
            <w:pPr>
              <w:spacing w:after="0" w:line="240" w:lineRule="auto"/>
              <w:rPr>
                <w:rFonts w:ascii="Segoe UI" w:eastAsia="Times New Roman" w:hAnsi="Segoe UI" w:cs="Segoe UI"/>
                <w:kern w:val="0"/>
                <w:lang w:eastAsia="en-GB"/>
                <w14:ligatures w14:val="none"/>
              </w:rPr>
            </w:pPr>
            <w:r w:rsidRPr="006E5F79">
              <w:rPr>
                <w:rFonts w:ascii="Segoe UI" w:eastAsia="Times New Roman" w:hAnsi="Segoe UI" w:cs="Segoe UI"/>
                <w:kern w:val="0"/>
                <w:lang w:eastAsia="en-GB"/>
                <w14:ligatures w14:val="none"/>
              </w:rPr>
              <w:t>Dates</w:t>
            </w:r>
          </w:p>
        </w:tc>
        <w:tc>
          <w:tcPr>
            <w:tcW w:w="1860" w:type="pct"/>
            <w:tcBorders>
              <w:top w:val="single" w:sz="6" w:space="0" w:color="DDDEE1"/>
              <w:left w:val="single" w:sz="6"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206FB676" w14:textId="77777777" w:rsidR="006E5F79" w:rsidRPr="006E5F79" w:rsidRDefault="006E5F79" w:rsidP="006E5F79">
            <w:pPr>
              <w:spacing w:after="0" w:line="240" w:lineRule="auto"/>
              <w:rPr>
                <w:rFonts w:ascii="Segoe UI" w:eastAsia="Times New Roman" w:hAnsi="Segoe UI" w:cs="Segoe UI"/>
                <w:kern w:val="0"/>
                <w:lang w:eastAsia="en-GB"/>
                <w14:ligatures w14:val="none"/>
              </w:rPr>
            </w:pPr>
            <w:r w:rsidRPr="006E5F79">
              <w:rPr>
                <w:rFonts w:ascii="Segoe UI" w:eastAsia="Times New Roman" w:hAnsi="Segoe UI" w:cs="Segoe UI"/>
                <w:kern w:val="0"/>
                <w:lang w:eastAsia="en-GB"/>
                <w14:ligatures w14:val="none"/>
              </w:rPr>
              <w:t>Outcome/Commentary/Actions</w:t>
            </w:r>
          </w:p>
        </w:tc>
      </w:tr>
      <w:tr w:rsidR="006E5F79" w:rsidRPr="006E5F79" w14:paraId="46B5C937" w14:textId="77777777" w:rsidTr="006E5F79">
        <w:tc>
          <w:tcPr>
            <w:tcW w:w="1725"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5C5DEFB" w14:textId="77777777" w:rsidR="006E5F79" w:rsidRPr="006E5F79" w:rsidRDefault="006E5F79" w:rsidP="006E5F79">
            <w:pPr>
              <w:spacing w:after="0" w:line="240" w:lineRule="auto"/>
              <w:rPr>
                <w:rFonts w:ascii="Segoe UI" w:eastAsia="Times New Roman" w:hAnsi="Segoe UI" w:cs="Segoe UI"/>
                <w:kern w:val="0"/>
                <w:lang w:eastAsia="en-GB"/>
                <w14:ligatures w14:val="none"/>
              </w:rPr>
            </w:pPr>
            <w:r w:rsidRPr="006E5F79">
              <w:rPr>
                <w:rFonts w:ascii="Segoe UI" w:eastAsia="Times New Roman" w:hAnsi="Segoe UI" w:cs="Segoe UI"/>
                <w:kern w:val="0"/>
                <w:lang w:eastAsia="en-GB"/>
                <w14:ligatures w14:val="none"/>
              </w:rPr>
              <w:t>Enterprise Architecture</w:t>
            </w:r>
          </w:p>
        </w:tc>
        <w:tc>
          <w:tcPr>
            <w:tcW w:w="1415"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30824D2" w14:textId="77777777" w:rsidR="006E5F79" w:rsidRPr="006E5F79" w:rsidRDefault="006E5F79" w:rsidP="006E5F79">
            <w:pPr>
              <w:spacing w:after="0" w:line="240" w:lineRule="auto"/>
              <w:rPr>
                <w:rFonts w:ascii="Segoe UI" w:eastAsia="Times New Roman" w:hAnsi="Segoe UI" w:cs="Segoe UI"/>
                <w:kern w:val="0"/>
                <w:lang w:eastAsia="en-GB"/>
                <w14:ligatures w14:val="none"/>
              </w:rPr>
            </w:pPr>
            <w:r w:rsidRPr="006E5F79">
              <w:rPr>
                <w:rFonts w:ascii="Segoe UI" w:eastAsia="Times New Roman" w:hAnsi="Segoe UI" w:cs="Segoe UI"/>
                <w:kern w:val="0"/>
                <w:lang w:eastAsia="en-GB"/>
                <w14:ligatures w14:val="none"/>
              </w:rPr>
              <w:br/>
            </w:r>
          </w:p>
        </w:tc>
        <w:tc>
          <w:tcPr>
            <w:tcW w:w="1860"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A793366" w14:textId="77777777" w:rsidR="006E5F79" w:rsidRPr="006E5F79" w:rsidRDefault="006E5F79" w:rsidP="006E5F79">
            <w:pPr>
              <w:spacing w:after="0" w:line="240" w:lineRule="auto"/>
              <w:rPr>
                <w:rFonts w:ascii="Segoe UI" w:eastAsia="Times New Roman" w:hAnsi="Segoe UI" w:cs="Segoe UI"/>
                <w:kern w:val="0"/>
                <w:lang w:eastAsia="en-GB"/>
                <w14:ligatures w14:val="none"/>
              </w:rPr>
            </w:pPr>
            <w:r w:rsidRPr="006E5F79">
              <w:rPr>
                <w:rFonts w:ascii="Segoe UI" w:eastAsia="Times New Roman" w:hAnsi="Segoe UI" w:cs="Segoe UI"/>
                <w:kern w:val="0"/>
                <w:lang w:eastAsia="en-GB"/>
                <w14:ligatures w14:val="none"/>
              </w:rPr>
              <w:br/>
            </w:r>
          </w:p>
        </w:tc>
      </w:tr>
      <w:tr w:rsidR="006E5F79" w:rsidRPr="006E5F79" w14:paraId="6042FC25" w14:textId="77777777" w:rsidTr="006E5F79">
        <w:tc>
          <w:tcPr>
            <w:tcW w:w="1725"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6F528CF" w14:textId="77777777" w:rsidR="006E5F79" w:rsidRPr="006E5F79" w:rsidRDefault="006E5F79" w:rsidP="006E5F79">
            <w:pPr>
              <w:spacing w:after="0" w:line="240" w:lineRule="auto"/>
              <w:rPr>
                <w:rFonts w:ascii="Segoe UI" w:eastAsia="Times New Roman" w:hAnsi="Segoe UI" w:cs="Segoe UI"/>
                <w:kern w:val="0"/>
                <w:lang w:eastAsia="en-GB"/>
                <w14:ligatures w14:val="none"/>
              </w:rPr>
            </w:pPr>
            <w:r w:rsidRPr="006E5F79">
              <w:rPr>
                <w:rFonts w:ascii="Segoe UI" w:eastAsia="Times New Roman" w:hAnsi="Segoe UI" w:cs="Segoe UI"/>
                <w:kern w:val="0"/>
                <w:lang w:eastAsia="en-GB"/>
                <w14:ligatures w14:val="none"/>
              </w:rPr>
              <w:t>Cyber Security</w:t>
            </w:r>
          </w:p>
        </w:tc>
        <w:tc>
          <w:tcPr>
            <w:tcW w:w="1415"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62B6145" w14:textId="77777777" w:rsidR="006E5F79" w:rsidRPr="006E5F79" w:rsidRDefault="006E5F79" w:rsidP="006E5F79">
            <w:pPr>
              <w:spacing w:after="0" w:line="240" w:lineRule="auto"/>
              <w:rPr>
                <w:rFonts w:ascii="Segoe UI" w:eastAsia="Times New Roman" w:hAnsi="Segoe UI" w:cs="Segoe UI"/>
                <w:kern w:val="0"/>
                <w:lang w:eastAsia="en-GB"/>
                <w14:ligatures w14:val="none"/>
              </w:rPr>
            </w:pPr>
            <w:r w:rsidRPr="006E5F79">
              <w:rPr>
                <w:rFonts w:ascii="Segoe UI" w:eastAsia="Times New Roman" w:hAnsi="Segoe UI" w:cs="Segoe UI"/>
                <w:kern w:val="0"/>
                <w:lang w:eastAsia="en-GB"/>
                <w14:ligatures w14:val="none"/>
              </w:rPr>
              <w:br/>
            </w:r>
          </w:p>
        </w:tc>
        <w:tc>
          <w:tcPr>
            <w:tcW w:w="1860"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93F6644" w14:textId="77777777" w:rsidR="006E5F79" w:rsidRPr="006E5F79" w:rsidRDefault="006E5F79" w:rsidP="006E5F79">
            <w:pPr>
              <w:spacing w:after="0" w:line="240" w:lineRule="auto"/>
              <w:rPr>
                <w:rFonts w:ascii="Segoe UI" w:eastAsia="Times New Roman" w:hAnsi="Segoe UI" w:cs="Segoe UI"/>
                <w:kern w:val="0"/>
                <w:lang w:eastAsia="en-GB"/>
                <w14:ligatures w14:val="none"/>
              </w:rPr>
            </w:pPr>
            <w:r w:rsidRPr="006E5F79">
              <w:rPr>
                <w:rFonts w:ascii="Segoe UI" w:eastAsia="Times New Roman" w:hAnsi="Segoe UI" w:cs="Segoe UI"/>
                <w:kern w:val="0"/>
                <w:lang w:eastAsia="en-GB"/>
                <w14:ligatures w14:val="none"/>
              </w:rPr>
              <w:br/>
            </w:r>
          </w:p>
        </w:tc>
      </w:tr>
      <w:tr w:rsidR="006E5F79" w:rsidRPr="006E5F79" w14:paraId="44BC6C54" w14:textId="77777777" w:rsidTr="006E5F79">
        <w:tc>
          <w:tcPr>
            <w:tcW w:w="1725"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4CFEF30" w14:textId="77777777" w:rsidR="006E5F79" w:rsidRPr="006E5F79" w:rsidRDefault="006E5F79" w:rsidP="006E5F79">
            <w:pPr>
              <w:spacing w:after="0" w:line="240" w:lineRule="auto"/>
              <w:rPr>
                <w:rFonts w:ascii="Segoe UI" w:eastAsia="Times New Roman" w:hAnsi="Segoe UI" w:cs="Segoe UI"/>
                <w:kern w:val="0"/>
                <w:lang w:eastAsia="en-GB"/>
                <w14:ligatures w14:val="none"/>
              </w:rPr>
            </w:pPr>
            <w:r w:rsidRPr="006E5F79">
              <w:rPr>
                <w:rFonts w:ascii="Segoe UI" w:eastAsia="Times New Roman" w:hAnsi="Segoe UI" w:cs="Segoe UI"/>
                <w:kern w:val="0"/>
                <w:lang w:eastAsia="en-GB"/>
                <w14:ligatures w14:val="none"/>
              </w:rPr>
              <w:t>Data Architecture</w:t>
            </w:r>
          </w:p>
        </w:tc>
        <w:tc>
          <w:tcPr>
            <w:tcW w:w="1415"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817AC73" w14:textId="77777777" w:rsidR="006E5F79" w:rsidRPr="006E5F79" w:rsidRDefault="006E5F79" w:rsidP="006E5F79">
            <w:pPr>
              <w:spacing w:after="0" w:line="240" w:lineRule="auto"/>
              <w:rPr>
                <w:rFonts w:ascii="Segoe UI" w:eastAsia="Times New Roman" w:hAnsi="Segoe UI" w:cs="Segoe UI"/>
                <w:kern w:val="0"/>
                <w:lang w:eastAsia="en-GB"/>
                <w14:ligatures w14:val="none"/>
              </w:rPr>
            </w:pPr>
            <w:r w:rsidRPr="006E5F79">
              <w:rPr>
                <w:rFonts w:ascii="Segoe UI" w:eastAsia="Times New Roman" w:hAnsi="Segoe UI" w:cs="Segoe UI"/>
                <w:kern w:val="0"/>
                <w:lang w:eastAsia="en-GB"/>
                <w14:ligatures w14:val="none"/>
              </w:rPr>
              <w:br/>
            </w:r>
          </w:p>
        </w:tc>
        <w:tc>
          <w:tcPr>
            <w:tcW w:w="1860"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F3F9177" w14:textId="77777777" w:rsidR="006E5F79" w:rsidRPr="006E5F79" w:rsidRDefault="006E5F79" w:rsidP="006E5F79">
            <w:pPr>
              <w:spacing w:after="0" w:line="240" w:lineRule="auto"/>
              <w:rPr>
                <w:rFonts w:ascii="Segoe UI" w:eastAsia="Times New Roman" w:hAnsi="Segoe UI" w:cs="Segoe UI"/>
                <w:kern w:val="0"/>
                <w:lang w:eastAsia="en-GB"/>
                <w14:ligatures w14:val="none"/>
              </w:rPr>
            </w:pPr>
            <w:r w:rsidRPr="006E5F79">
              <w:rPr>
                <w:rFonts w:ascii="Segoe UI" w:eastAsia="Times New Roman" w:hAnsi="Segoe UI" w:cs="Segoe UI"/>
                <w:kern w:val="0"/>
                <w:lang w:eastAsia="en-GB"/>
                <w14:ligatures w14:val="none"/>
              </w:rPr>
              <w:br/>
            </w:r>
          </w:p>
        </w:tc>
      </w:tr>
      <w:tr w:rsidR="006E5F79" w:rsidRPr="006E5F79" w14:paraId="60BD4677" w14:textId="77777777" w:rsidTr="006E5F79">
        <w:tc>
          <w:tcPr>
            <w:tcW w:w="1725"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B94B427" w14:textId="77777777" w:rsidR="006E5F79" w:rsidRPr="006E5F79" w:rsidRDefault="006E5F79" w:rsidP="006E5F79">
            <w:pPr>
              <w:spacing w:after="0" w:line="240" w:lineRule="auto"/>
              <w:rPr>
                <w:rFonts w:ascii="Segoe UI" w:eastAsia="Times New Roman" w:hAnsi="Segoe UI" w:cs="Segoe UI"/>
                <w:kern w:val="0"/>
                <w:lang w:eastAsia="en-GB"/>
                <w14:ligatures w14:val="none"/>
              </w:rPr>
            </w:pPr>
            <w:r w:rsidRPr="006E5F79">
              <w:rPr>
                <w:rFonts w:ascii="Segoe UI" w:eastAsia="Times New Roman" w:hAnsi="Segoe UI" w:cs="Segoe UI"/>
                <w:kern w:val="0"/>
                <w:lang w:eastAsia="en-GB"/>
                <w14:ligatures w14:val="none"/>
              </w:rPr>
              <w:t>Data Governance</w:t>
            </w:r>
          </w:p>
        </w:tc>
        <w:tc>
          <w:tcPr>
            <w:tcW w:w="1415"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2CFE347" w14:textId="77777777" w:rsidR="006E5F79" w:rsidRPr="006E5F79" w:rsidRDefault="006E5F79" w:rsidP="006E5F79">
            <w:pPr>
              <w:spacing w:after="0" w:line="240" w:lineRule="auto"/>
              <w:rPr>
                <w:rFonts w:ascii="Segoe UI" w:eastAsia="Times New Roman" w:hAnsi="Segoe UI" w:cs="Segoe UI"/>
                <w:kern w:val="0"/>
                <w:lang w:eastAsia="en-GB"/>
                <w14:ligatures w14:val="none"/>
              </w:rPr>
            </w:pPr>
            <w:r w:rsidRPr="006E5F79">
              <w:rPr>
                <w:rFonts w:ascii="Segoe UI" w:eastAsia="Times New Roman" w:hAnsi="Segoe UI" w:cs="Segoe UI"/>
                <w:kern w:val="0"/>
                <w:lang w:eastAsia="en-GB"/>
                <w14:ligatures w14:val="none"/>
              </w:rPr>
              <w:br/>
            </w:r>
          </w:p>
        </w:tc>
        <w:tc>
          <w:tcPr>
            <w:tcW w:w="1860"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C4F13F3" w14:textId="77777777" w:rsidR="006E5F79" w:rsidRPr="006E5F79" w:rsidRDefault="006E5F79" w:rsidP="006E5F79">
            <w:pPr>
              <w:spacing w:after="0" w:line="240" w:lineRule="auto"/>
              <w:rPr>
                <w:rFonts w:ascii="Segoe UI" w:eastAsia="Times New Roman" w:hAnsi="Segoe UI" w:cs="Segoe UI"/>
                <w:kern w:val="0"/>
                <w:lang w:eastAsia="en-GB"/>
                <w14:ligatures w14:val="none"/>
              </w:rPr>
            </w:pPr>
            <w:r w:rsidRPr="006E5F79">
              <w:rPr>
                <w:rFonts w:ascii="Segoe UI" w:eastAsia="Times New Roman" w:hAnsi="Segoe UI" w:cs="Segoe UI"/>
                <w:kern w:val="0"/>
                <w:lang w:eastAsia="en-GB"/>
                <w14:ligatures w14:val="none"/>
              </w:rPr>
              <w:br/>
            </w:r>
          </w:p>
        </w:tc>
      </w:tr>
      <w:tr w:rsidR="006E5F79" w:rsidRPr="006E5F79" w14:paraId="6D30A5F2" w14:textId="77777777" w:rsidTr="006E5F79">
        <w:tc>
          <w:tcPr>
            <w:tcW w:w="1725"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845205D" w14:textId="77777777" w:rsidR="006E5F79" w:rsidRPr="006E5F79" w:rsidRDefault="006E5F79" w:rsidP="006E5F79">
            <w:pPr>
              <w:spacing w:after="0" w:line="240" w:lineRule="auto"/>
              <w:rPr>
                <w:rFonts w:ascii="Segoe UI" w:eastAsia="Times New Roman" w:hAnsi="Segoe UI" w:cs="Segoe UI"/>
                <w:kern w:val="0"/>
                <w:lang w:eastAsia="en-GB"/>
                <w14:ligatures w14:val="none"/>
              </w:rPr>
            </w:pPr>
            <w:r w:rsidRPr="006E5F79">
              <w:rPr>
                <w:rFonts w:ascii="Segoe UI" w:eastAsia="Times New Roman" w:hAnsi="Segoe UI" w:cs="Segoe UI"/>
                <w:kern w:val="0"/>
                <w:lang w:eastAsia="en-GB"/>
                <w14:ligatures w14:val="none"/>
              </w:rPr>
              <w:t>Records and Information Management</w:t>
            </w:r>
          </w:p>
        </w:tc>
        <w:tc>
          <w:tcPr>
            <w:tcW w:w="1415"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EF78785" w14:textId="77777777" w:rsidR="006E5F79" w:rsidRPr="006E5F79" w:rsidRDefault="006E5F79" w:rsidP="006E5F79">
            <w:pPr>
              <w:spacing w:after="0" w:line="240" w:lineRule="auto"/>
              <w:rPr>
                <w:rFonts w:ascii="Segoe UI" w:eastAsia="Times New Roman" w:hAnsi="Segoe UI" w:cs="Segoe UI"/>
                <w:kern w:val="0"/>
                <w:lang w:eastAsia="en-GB"/>
                <w14:ligatures w14:val="none"/>
              </w:rPr>
            </w:pPr>
            <w:r w:rsidRPr="006E5F79">
              <w:rPr>
                <w:rFonts w:ascii="Segoe UI" w:eastAsia="Times New Roman" w:hAnsi="Segoe UI" w:cs="Segoe UI"/>
                <w:kern w:val="0"/>
                <w:lang w:eastAsia="en-GB"/>
                <w14:ligatures w14:val="none"/>
              </w:rPr>
              <w:br/>
            </w:r>
          </w:p>
        </w:tc>
        <w:tc>
          <w:tcPr>
            <w:tcW w:w="1860"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916DD33" w14:textId="77777777" w:rsidR="006E5F79" w:rsidRPr="006E5F79" w:rsidRDefault="006E5F79" w:rsidP="006E5F79">
            <w:pPr>
              <w:spacing w:after="0" w:line="240" w:lineRule="auto"/>
              <w:rPr>
                <w:rFonts w:ascii="Segoe UI" w:eastAsia="Times New Roman" w:hAnsi="Segoe UI" w:cs="Segoe UI"/>
                <w:kern w:val="0"/>
                <w:lang w:eastAsia="en-GB"/>
                <w14:ligatures w14:val="none"/>
              </w:rPr>
            </w:pPr>
            <w:r w:rsidRPr="006E5F79">
              <w:rPr>
                <w:rFonts w:ascii="Segoe UI" w:eastAsia="Times New Roman" w:hAnsi="Segoe UI" w:cs="Segoe UI"/>
                <w:kern w:val="0"/>
                <w:lang w:eastAsia="en-GB"/>
                <w14:ligatures w14:val="none"/>
              </w:rPr>
              <w:br/>
            </w:r>
          </w:p>
        </w:tc>
      </w:tr>
      <w:tr w:rsidR="006E5F79" w:rsidRPr="006E5F79" w14:paraId="43E98DBD" w14:textId="77777777" w:rsidTr="006E5F79">
        <w:tc>
          <w:tcPr>
            <w:tcW w:w="1725"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E5B2C7F" w14:textId="77777777" w:rsidR="006E5F79" w:rsidRPr="006E5F79" w:rsidRDefault="006E5F79" w:rsidP="006E5F79">
            <w:pPr>
              <w:spacing w:after="0" w:line="240" w:lineRule="auto"/>
              <w:rPr>
                <w:rFonts w:ascii="Segoe UI" w:eastAsia="Times New Roman" w:hAnsi="Segoe UI" w:cs="Segoe UI"/>
                <w:kern w:val="0"/>
                <w:lang w:eastAsia="en-GB"/>
                <w14:ligatures w14:val="none"/>
              </w:rPr>
            </w:pPr>
            <w:r w:rsidRPr="006E5F79">
              <w:rPr>
                <w:rFonts w:ascii="Segoe UI" w:eastAsia="Times New Roman" w:hAnsi="Segoe UI" w:cs="Segoe UI"/>
                <w:kern w:val="0"/>
                <w:lang w:eastAsia="en-GB"/>
                <w14:ligatures w14:val="none"/>
              </w:rPr>
              <w:t>Data Release and Acquisition</w:t>
            </w:r>
          </w:p>
        </w:tc>
        <w:tc>
          <w:tcPr>
            <w:tcW w:w="1415"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AC70072" w14:textId="77777777" w:rsidR="006E5F79" w:rsidRPr="006E5F79" w:rsidRDefault="006E5F79" w:rsidP="006E5F79">
            <w:pPr>
              <w:spacing w:after="0" w:line="240" w:lineRule="auto"/>
              <w:rPr>
                <w:rFonts w:ascii="Segoe UI" w:eastAsia="Times New Roman" w:hAnsi="Segoe UI" w:cs="Segoe UI"/>
                <w:kern w:val="0"/>
                <w:lang w:eastAsia="en-GB"/>
                <w14:ligatures w14:val="none"/>
              </w:rPr>
            </w:pPr>
            <w:r w:rsidRPr="006E5F79">
              <w:rPr>
                <w:rFonts w:ascii="Segoe UI" w:eastAsia="Times New Roman" w:hAnsi="Segoe UI" w:cs="Segoe UI"/>
                <w:kern w:val="0"/>
                <w:lang w:eastAsia="en-GB"/>
                <w14:ligatures w14:val="none"/>
              </w:rPr>
              <w:br/>
            </w:r>
          </w:p>
        </w:tc>
        <w:tc>
          <w:tcPr>
            <w:tcW w:w="1860"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F68D615" w14:textId="77777777" w:rsidR="006E5F79" w:rsidRPr="006E5F79" w:rsidRDefault="006E5F79" w:rsidP="006E5F79">
            <w:pPr>
              <w:spacing w:after="0" w:line="240" w:lineRule="auto"/>
              <w:rPr>
                <w:rFonts w:ascii="Segoe UI" w:eastAsia="Times New Roman" w:hAnsi="Segoe UI" w:cs="Segoe UI"/>
                <w:kern w:val="0"/>
                <w:lang w:eastAsia="en-GB"/>
                <w14:ligatures w14:val="none"/>
              </w:rPr>
            </w:pPr>
            <w:r w:rsidRPr="006E5F79">
              <w:rPr>
                <w:rFonts w:ascii="Segoe UI" w:eastAsia="Times New Roman" w:hAnsi="Segoe UI" w:cs="Segoe UI"/>
                <w:kern w:val="0"/>
                <w:lang w:eastAsia="en-GB"/>
                <w14:ligatures w14:val="none"/>
              </w:rPr>
              <w:br/>
            </w:r>
          </w:p>
        </w:tc>
      </w:tr>
      <w:tr w:rsidR="006E5F79" w:rsidRPr="006E5F79" w14:paraId="4A2B5F9E" w14:textId="77777777" w:rsidTr="006E5F79">
        <w:tc>
          <w:tcPr>
            <w:tcW w:w="1725"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1EF68A5" w14:textId="77777777" w:rsidR="006E5F79" w:rsidRPr="006E5F79" w:rsidRDefault="006E5F79" w:rsidP="006E5F79">
            <w:pPr>
              <w:spacing w:after="0" w:line="240" w:lineRule="auto"/>
              <w:rPr>
                <w:rFonts w:ascii="Segoe UI" w:eastAsia="Times New Roman" w:hAnsi="Segoe UI" w:cs="Segoe UI"/>
                <w:kern w:val="0"/>
                <w:lang w:eastAsia="en-GB"/>
                <w14:ligatures w14:val="none"/>
              </w:rPr>
            </w:pPr>
            <w:r w:rsidRPr="006E5F79">
              <w:rPr>
                <w:rFonts w:ascii="Segoe UI" w:eastAsia="Times New Roman" w:hAnsi="Segoe UI" w:cs="Segoe UI"/>
                <w:kern w:val="0"/>
                <w:lang w:eastAsia="en-GB"/>
                <w14:ligatures w14:val="none"/>
              </w:rPr>
              <w:t>Privacy</w:t>
            </w:r>
          </w:p>
        </w:tc>
        <w:tc>
          <w:tcPr>
            <w:tcW w:w="1415"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88E6BBE" w14:textId="77777777" w:rsidR="006E5F79" w:rsidRPr="006E5F79" w:rsidRDefault="006E5F79" w:rsidP="006E5F79">
            <w:pPr>
              <w:spacing w:after="0" w:line="240" w:lineRule="auto"/>
              <w:rPr>
                <w:rFonts w:ascii="Segoe UI" w:eastAsia="Times New Roman" w:hAnsi="Segoe UI" w:cs="Segoe UI"/>
                <w:kern w:val="0"/>
                <w:lang w:eastAsia="en-GB"/>
                <w14:ligatures w14:val="none"/>
              </w:rPr>
            </w:pPr>
            <w:r w:rsidRPr="006E5F79">
              <w:rPr>
                <w:rFonts w:ascii="Segoe UI" w:eastAsia="Times New Roman" w:hAnsi="Segoe UI" w:cs="Segoe UI"/>
                <w:kern w:val="0"/>
                <w:lang w:eastAsia="en-GB"/>
                <w14:ligatures w14:val="none"/>
              </w:rPr>
              <w:br/>
            </w:r>
          </w:p>
        </w:tc>
        <w:tc>
          <w:tcPr>
            <w:tcW w:w="1860"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AC81DC8" w14:textId="77777777" w:rsidR="006E5F79" w:rsidRPr="006E5F79" w:rsidRDefault="006E5F79" w:rsidP="006E5F79">
            <w:pPr>
              <w:spacing w:after="0" w:line="240" w:lineRule="auto"/>
              <w:rPr>
                <w:rFonts w:ascii="Segoe UI" w:eastAsia="Times New Roman" w:hAnsi="Segoe UI" w:cs="Segoe UI"/>
                <w:kern w:val="0"/>
                <w:lang w:eastAsia="en-GB"/>
                <w14:ligatures w14:val="none"/>
              </w:rPr>
            </w:pPr>
            <w:r w:rsidRPr="006E5F79">
              <w:rPr>
                <w:rFonts w:ascii="Segoe UI" w:eastAsia="Times New Roman" w:hAnsi="Segoe UI" w:cs="Segoe UI"/>
                <w:kern w:val="0"/>
                <w:lang w:eastAsia="en-GB"/>
                <w14:ligatures w14:val="none"/>
              </w:rPr>
              <w:br/>
            </w:r>
          </w:p>
        </w:tc>
      </w:tr>
      <w:tr w:rsidR="006E5F79" w:rsidRPr="006E5F79" w14:paraId="23785FAE" w14:textId="77777777" w:rsidTr="006E5F79">
        <w:tc>
          <w:tcPr>
            <w:tcW w:w="1725"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D0001B1" w14:textId="77777777" w:rsidR="006E5F79" w:rsidRPr="006E5F79" w:rsidRDefault="006E5F79" w:rsidP="006E5F79">
            <w:pPr>
              <w:spacing w:after="0" w:line="240" w:lineRule="auto"/>
              <w:rPr>
                <w:rFonts w:ascii="Segoe UI" w:eastAsia="Times New Roman" w:hAnsi="Segoe UI" w:cs="Segoe UI"/>
                <w:kern w:val="0"/>
                <w:lang w:eastAsia="en-GB"/>
                <w14:ligatures w14:val="none"/>
              </w:rPr>
            </w:pPr>
            <w:r w:rsidRPr="006E5F79">
              <w:rPr>
                <w:rFonts w:ascii="Segoe UI" w:eastAsia="Times New Roman" w:hAnsi="Segoe UI" w:cs="Segoe UI"/>
                <w:kern w:val="0"/>
                <w:lang w:eastAsia="en-GB"/>
                <w14:ligatures w14:val="none"/>
              </w:rPr>
              <w:t>IT Service Management</w:t>
            </w:r>
          </w:p>
        </w:tc>
        <w:tc>
          <w:tcPr>
            <w:tcW w:w="1415"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44DE694" w14:textId="77777777" w:rsidR="006E5F79" w:rsidRPr="006E5F79" w:rsidRDefault="006E5F79" w:rsidP="006E5F79">
            <w:pPr>
              <w:spacing w:after="0" w:line="240" w:lineRule="auto"/>
              <w:rPr>
                <w:rFonts w:ascii="Segoe UI" w:eastAsia="Times New Roman" w:hAnsi="Segoe UI" w:cs="Segoe UI"/>
                <w:kern w:val="0"/>
                <w:lang w:eastAsia="en-GB"/>
                <w14:ligatures w14:val="none"/>
              </w:rPr>
            </w:pPr>
            <w:r w:rsidRPr="006E5F79">
              <w:rPr>
                <w:rFonts w:ascii="Segoe UI" w:eastAsia="Times New Roman" w:hAnsi="Segoe UI" w:cs="Segoe UI"/>
                <w:kern w:val="0"/>
                <w:lang w:eastAsia="en-GB"/>
                <w14:ligatures w14:val="none"/>
              </w:rPr>
              <w:br/>
            </w:r>
          </w:p>
        </w:tc>
        <w:tc>
          <w:tcPr>
            <w:tcW w:w="1860"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B93783C" w14:textId="77777777" w:rsidR="006E5F79" w:rsidRPr="006E5F79" w:rsidRDefault="006E5F79" w:rsidP="006E5F79">
            <w:pPr>
              <w:spacing w:after="0" w:line="240" w:lineRule="auto"/>
              <w:rPr>
                <w:rFonts w:ascii="Segoe UI" w:eastAsia="Times New Roman" w:hAnsi="Segoe UI" w:cs="Segoe UI"/>
                <w:kern w:val="0"/>
                <w:lang w:eastAsia="en-GB"/>
                <w14:ligatures w14:val="none"/>
              </w:rPr>
            </w:pPr>
            <w:r w:rsidRPr="006E5F79">
              <w:rPr>
                <w:rFonts w:ascii="Segoe UI" w:eastAsia="Times New Roman" w:hAnsi="Segoe UI" w:cs="Segoe UI"/>
                <w:kern w:val="0"/>
                <w:lang w:eastAsia="en-GB"/>
                <w14:ligatures w14:val="none"/>
              </w:rPr>
              <w:br/>
            </w:r>
          </w:p>
        </w:tc>
      </w:tr>
      <w:tr w:rsidR="006E5F79" w:rsidRPr="006E5F79" w14:paraId="149ED62E" w14:textId="77777777" w:rsidTr="006E5F79">
        <w:tc>
          <w:tcPr>
            <w:tcW w:w="1725"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BFB4D6F" w14:textId="77777777" w:rsidR="006E5F79" w:rsidRPr="006E5F79" w:rsidRDefault="006E5F79" w:rsidP="006E5F79">
            <w:pPr>
              <w:spacing w:after="0" w:line="240" w:lineRule="auto"/>
              <w:rPr>
                <w:rFonts w:ascii="Segoe UI" w:eastAsia="Times New Roman" w:hAnsi="Segoe UI" w:cs="Segoe UI"/>
                <w:kern w:val="0"/>
                <w:lang w:eastAsia="en-GB"/>
                <w14:ligatures w14:val="none"/>
              </w:rPr>
            </w:pPr>
            <w:r w:rsidRPr="006E5F79">
              <w:rPr>
                <w:rFonts w:ascii="Segoe UI" w:eastAsia="Times New Roman" w:hAnsi="Segoe UI" w:cs="Segoe UI"/>
                <w:kern w:val="0"/>
                <w:lang w:eastAsia="en-GB"/>
                <w14:ligatures w14:val="none"/>
              </w:rPr>
              <w:t>HPC Platform and Infrastructure</w:t>
            </w:r>
          </w:p>
        </w:tc>
        <w:tc>
          <w:tcPr>
            <w:tcW w:w="1415"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2D67024" w14:textId="77777777" w:rsidR="006E5F79" w:rsidRPr="006E5F79" w:rsidRDefault="006E5F79" w:rsidP="006E5F79">
            <w:pPr>
              <w:spacing w:after="0" w:line="240" w:lineRule="auto"/>
              <w:rPr>
                <w:rFonts w:ascii="Segoe UI" w:eastAsia="Times New Roman" w:hAnsi="Segoe UI" w:cs="Segoe UI"/>
                <w:kern w:val="0"/>
                <w:lang w:eastAsia="en-GB"/>
                <w14:ligatures w14:val="none"/>
              </w:rPr>
            </w:pPr>
            <w:r w:rsidRPr="006E5F79">
              <w:rPr>
                <w:rFonts w:ascii="Segoe UI" w:eastAsia="Times New Roman" w:hAnsi="Segoe UI" w:cs="Segoe UI"/>
                <w:kern w:val="0"/>
                <w:lang w:eastAsia="en-GB"/>
                <w14:ligatures w14:val="none"/>
              </w:rPr>
              <w:br/>
            </w:r>
          </w:p>
        </w:tc>
        <w:tc>
          <w:tcPr>
            <w:tcW w:w="1860"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7990699" w14:textId="77777777" w:rsidR="006E5F79" w:rsidRPr="006E5F79" w:rsidRDefault="006E5F79" w:rsidP="006E5F79">
            <w:pPr>
              <w:spacing w:after="0" w:line="240" w:lineRule="auto"/>
              <w:rPr>
                <w:rFonts w:ascii="Segoe UI" w:eastAsia="Times New Roman" w:hAnsi="Segoe UI" w:cs="Segoe UI"/>
                <w:kern w:val="0"/>
                <w:lang w:eastAsia="en-GB"/>
                <w14:ligatures w14:val="none"/>
              </w:rPr>
            </w:pPr>
            <w:r w:rsidRPr="006E5F79">
              <w:rPr>
                <w:rFonts w:ascii="Segoe UI" w:eastAsia="Times New Roman" w:hAnsi="Segoe UI" w:cs="Segoe UI"/>
                <w:kern w:val="0"/>
                <w:lang w:eastAsia="en-GB"/>
                <w14:ligatures w14:val="none"/>
              </w:rPr>
              <w:br/>
            </w:r>
          </w:p>
        </w:tc>
      </w:tr>
      <w:tr w:rsidR="006E5F79" w:rsidRPr="006E5F79" w14:paraId="225A4F13" w14:textId="77777777" w:rsidTr="006E5F79">
        <w:tc>
          <w:tcPr>
            <w:tcW w:w="1725"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C8B57D6" w14:textId="77777777" w:rsidR="006E5F79" w:rsidRPr="006E5F79" w:rsidRDefault="006E5F79" w:rsidP="006E5F79">
            <w:pPr>
              <w:spacing w:after="0" w:line="240" w:lineRule="auto"/>
              <w:rPr>
                <w:rFonts w:ascii="Segoe UI" w:eastAsia="Times New Roman" w:hAnsi="Segoe UI" w:cs="Segoe UI"/>
                <w:kern w:val="0"/>
                <w:lang w:eastAsia="en-GB"/>
                <w14:ligatures w14:val="none"/>
              </w:rPr>
            </w:pPr>
            <w:r w:rsidRPr="006E5F79">
              <w:rPr>
                <w:rFonts w:ascii="Segoe UI" w:eastAsia="Times New Roman" w:hAnsi="Segoe UI" w:cs="Segoe UI"/>
                <w:kern w:val="0"/>
                <w:lang w:eastAsia="en-GB"/>
                <w14:ligatures w14:val="none"/>
              </w:rPr>
              <w:t>DevOps and Development Leads</w:t>
            </w:r>
          </w:p>
        </w:tc>
        <w:tc>
          <w:tcPr>
            <w:tcW w:w="1415"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8B57E43" w14:textId="77777777" w:rsidR="006E5F79" w:rsidRPr="006E5F79" w:rsidRDefault="006E5F79" w:rsidP="006E5F79">
            <w:pPr>
              <w:spacing w:after="0" w:line="240" w:lineRule="auto"/>
              <w:rPr>
                <w:rFonts w:ascii="Segoe UI" w:eastAsia="Times New Roman" w:hAnsi="Segoe UI" w:cs="Segoe UI"/>
                <w:kern w:val="0"/>
                <w:lang w:eastAsia="en-GB"/>
                <w14:ligatures w14:val="none"/>
              </w:rPr>
            </w:pPr>
            <w:r w:rsidRPr="006E5F79">
              <w:rPr>
                <w:rFonts w:ascii="Segoe UI" w:eastAsia="Times New Roman" w:hAnsi="Segoe UI" w:cs="Segoe UI"/>
                <w:kern w:val="0"/>
                <w:lang w:eastAsia="en-GB"/>
                <w14:ligatures w14:val="none"/>
              </w:rPr>
              <w:br/>
            </w:r>
          </w:p>
        </w:tc>
        <w:tc>
          <w:tcPr>
            <w:tcW w:w="1860"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5B9C227" w14:textId="77777777" w:rsidR="006E5F79" w:rsidRPr="006E5F79" w:rsidRDefault="006E5F79" w:rsidP="006E5F79">
            <w:pPr>
              <w:spacing w:after="0" w:line="240" w:lineRule="auto"/>
              <w:rPr>
                <w:rFonts w:ascii="Segoe UI" w:eastAsia="Times New Roman" w:hAnsi="Segoe UI" w:cs="Segoe UI"/>
                <w:kern w:val="0"/>
                <w:lang w:eastAsia="en-GB"/>
                <w14:ligatures w14:val="none"/>
              </w:rPr>
            </w:pPr>
            <w:r w:rsidRPr="006E5F79">
              <w:rPr>
                <w:rFonts w:ascii="Segoe UI" w:eastAsia="Times New Roman" w:hAnsi="Segoe UI" w:cs="Segoe UI"/>
                <w:kern w:val="0"/>
                <w:lang w:eastAsia="en-GB"/>
                <w14:ligatures w14:val="none"/>
              </w:rPr>
              <w:br/>
            </w:r>
          </w:p>
        </w:tc>
      </w:tr>
      <w:tr w:rsidR="006E5F79" w:rsidRPr="006E5F79" w14:paraId="42F3A2E4" w14:textId="77777777" w:rsidTr="006E5F79">
        <w:tc>
          <w:tcPr>
            <w:tcW w:w="1725"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D985DDF" w14:textId="77777777" w:rsidR="006E5F79" w:rsidRPr="006E5F79" w:rsidRDefault="006E5F79" w:rsidP="006E5F79">
            <w:pPr>
              <w:spacing w:after="0" w:line="240" w:lineRule="auto"/>
              <w:rPr>
                <w:rFonts w:ascii="Segoe UI" w:eastAsia="Times New Roman" w:hAnsi="Segoe UI" w:cs="Segoe UI"/>
                <w:kern w:val="0"/>
                <w:lang w:eastAsia="en-GB"/>
                <w14:ligatures w14:val="none"/>
              </w:rPr>
            </w:pPr>
            <w:r w:rsidRPr="006E5F79">
              <w:rPr>
                <w:rFonts w:ascii="Segoe UI" w:eastAsia="Times New Roman" w:hAnsi="Segoe UI" w:cs="Segoe UI"/>
                <w:kern w:val="0"/>
                <w:lang w:eastAsia="en-GB"/>
                <w14:ligatures w14:val="none"/>
              </w:rPr>
              <w:t>Technology QA / Testing Function</w:t>
            </w:r>
          </w:p>
        </w:tc>
        <w:tc>
          <w:tcPr>
            <w:tcW w:w="1415"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9562946" w14:textId="77777777" w:rsidR="006E5F79" w:rsidRPr="006E5F79" w:rsidRDefault="006E5F79" w:rsidP="006E5F79">
            <w:pPr>
              <w:spacing w:after="0" w:line="240" w:lineRule="auto"/>
              <w:rPr>
                <w:rFonts w:ascii="Segoe UI" w:eastAsia="Times New Roman" w:hAnsi="Segoe UI" w:cs="Segoe UI"/>
                <w:kern w:val="0"/>
                <w:lang w:eastAsia="en-GB"/>
                <w14:ligatures w14:val="none"/>
              </w:rPr>
            </w:pPr>
            <w:r w:rsidRPr="006E5F79">
              <w:rPr>
                <w:rFonts w:ascii="Segoe UI" w:eastAsia="Times New Roman" w:hAnsi="Segoe UI" w:cs="Segoe UI"/>
                <w:kern w:val="0"/>
                <w:lang w:eastAsia="en-GB"/>
                <w14:ligatures w14:val="none"/>
              </w:rPr>
              <w:br/>
            </w:r>
          </w:p>
        </w:tc>
        <w:tc>
          <w:tcPr>
            <w:tcW w:w="1860"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97A469C" w14:textId="77777777" w:rsidR="006E5F79" w:rsidRPr="006E5F79" w:rsidRDefault="006E5F79" w:rsidP="006E5F79">
            <w:pPr>
              <w:spacing w:after="0" w:line="240" w:lineRule="auto"/>
              <w:rPr>
                <w:rFonts w:ascii="Segoe UI" w:eastAsia="Times New Roman" w:hAnsi="Segoe UI" w:cs="Segoe UI"/>
                <w:kern w:val="0"/>
                <w:lang w:eastAsia="en-GB"/>
                <w14:ligatures w14:val="none"/>
              </w:rPr>
            </w:pPr>
            <w:r w:rsidRPr="006E5F79">
              <w:rPr>
                <w:rFonts w:ascii="Segoe UI" w:eastAsia="Times New Roman" w:hAnsi="Segoe UI" w:cs="Segoe UI"/>
                <w:kern w:val="0"/>
                <w:lang w:eastAsia="en-GB"/>
                <w14:ligatures w14:val="none"/>
              </w:rPr>
              <w:br/>
            </w:r>
          </w:p>
        </w:tc>
      </w:tr>
      <w:tr w:rsidR="006E5F79" w:rsidRPr="006E5F79" w14:paraId="7ACE7DF8" w14:textId="77777777" w:rsidTr="006E5F79">
        <w:tc>
          <w:tcPr>
            <w:tcW w:w="1725"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7BCE4F7" w14:textId="77777777" w:rsidR="006E5F79" w:rsidRPr="006E5F79" w:rsidRDefault="006E5F79" w:rsidP="006E5F79">
            <w:pPr>
              <w:spacing w:after="0" w:line="240" w:lineRule="auto"/>
              <w:rPr>
                <w:rFonts w:ascii="Segoe UI" w:eastAsia="Times New Roman" w:hAnsi="Segoe UI" w:cs="Segoe UI"/>
                <w:kern w:val="0"/>
                <w:lang w:eastAsia="en-GB"/>
                <w14:ligatures w14:val="none"/>
              </w:rPr>
            </w:pPr>
            <w:r w:rsidRPr="006E5F79">
              <w:rPr>
                <w:rFonts w:ascii="Segoe UI" w:eastAsia="Times New Roman" w:hAnsi="Segoe UI" w:cs="Segoe UI"/>
                <w:kern w:val="0"/>
                <w:lang w:eastAsia="en-GB"/>
                <w14:ligatures w14:val="none"/>
              </w:rPr>
              <w:t>User Interface / User Experience</w:t>
            </w:r>
          </w:p>
        </w:tc>
        <w:tc>
          <w:tcPr>
            <w:tcW w:w="1415"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4A88CEE" w14:textId="77777777" w:rsidR="006E5F79" w:rsidRPr="006E5F79" w:rsidRDefault="006E5F79" w:rsidP="006E5F79">
            <w:pPr>
              <w:spacing w:after="0" w:line="240" w:lineRule="auto"/>
              <w:rPr>
                <w:rFonts w:ascii="Segoe UI" w:eastAsia="Times New Roman" w:hAnsi="Segoe UI" w:cs="Segoe UI"/>
                <w:kern w:val="0"/>
                <w:lang w:eastAsia="en-GB"/>
                <w14:ligatures w14:val="none"/>
              </w:rPr>
            </w:pPr>
            <w:r w:rsidRPr="006E5F79">
              <w:rPr>
                <w:rFonts w:ascii="Segoe UI" w:eastAsia="Times New Roman" w:hAnsi="Segoe UI" w:cs="Segoe UI"/>
                <w:kern w:val="0"/>
                <w:lang w:eastAsia="en-GB"/>
                <w14:ligatures w14:val="none"/>
              </w:rPr>
              <w:br/>
            </w:r>
          </w:p>
        </w:tc>
        <w:tc>
          <w:tcPr>
            <w:tcW w:w="1860"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1335EF4" w14:textId="77777777" w:rsidR="006E5F79" w:rsidRPr="006E5F79" w:rsidRDefault="006E5F79" w:rsidP="006E5F79">
            <w:pPr>
              <w:spacing w:after="0" w:line="240" w:lineRule="auto"/>
              <w:rPr>
                <w:rFonts w:ascii="Segoe UI" w:eastAsia="Times New Roman" w:hAnsi="Segoe UI" w:cs="Segoe UI"/>
                <w:kern w:val="0"/>
                <w:lang w:eastAsia="en-GB"/>
                <w14:ligatures w14:val="none"/>
              </w:rPr>
            </w:pPr>
            <w:r w:rsidRPr="006E5F79">
              <w:rPr>
                <w:rFonts w:ascii="Segoe UI" w:eastAsia="Times New Roman" w:hAnsi="Segoe UI" w:cs="Segoe UI"/>
                <w:kern w:val="0"/>
                <w:lang w:eastAsia="en-GB"/>
                <w14:ligatures w14:val="none"/>
              </w:rPr>
              <w:br/>
            </w:r>
          </w:p>
        </w:tc>
      </w:tr>
      <w:tr w:rsidR="006E5F79" w:rsidRPr="006E5F79" w14:paraId="5D105DDD" w14:textId="77777777" w:rsidTr="006E5F79">
        <w:tc>
          <w:tcPr>
            <w:tcW w:w="1725"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EC3904C" w14:textId="77777777" w:rsidR="006E5F79" w:rsidRPr="006E5F79" w:rsidRDefault="006E5F79" w:rsidP="006E5F79">
            <w:pPr>
              <w:spacing w:after="0" w:line="240" w:lineRule="auto"/>
              <w:rPr>
                <w:rFonts w:ascii="Segoe UI" w:eastAsia="Times New Roman" w:hAnsi="Segoe UI" w:cs="Segoe UI"/>
                <w:kern w:val="0"/>
                <w:lang w:eastAsia="en-GB"/>
                <w14:ligatures w14:val="none"/>
              </w:rPr>
            </w:pPr>
            <w:r w:rsidRPr="006E5F79">
              <w:rPr>
                <w:rFonts w:ascii="Segoe UI" w:eastAsia="Times New Roman" w:hAnsi="Segoe UI" w:cs="Segoe UI"/>
                <w:kern w:val="0"/>
                <w:lang w:eastAsia="en-GB"/>
                <w14:ligatures w14:val="none"/>
              </w:rPr>
              <w:t>FinOps</w:t>
            </w:r>
          </w:p>
        </w:tc>
        <w:tc>
          <w:tcPr>
            <w:tcW w:w="1415"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F83A188" w14:textId="77777777" w:rsidR="006E5F79" w:rsidRPr="006E5F79" w:rsidRDefault="006E5F79" w:rsidP="006E5F79">
            <w:pPr>
              <w:spacing w:after="0" w:line="240" w:lineRule="auto"/>
              <w:rPr>
                <w:rFonts w:ascii="Segoe UI" w:eastAsia="Times New Roman" w:hAnsi="Segoe UI" w:cs="Segoe UI"/>
                <w:kern w:val="0"/>
                <w:lang w:eastAsia="en-GB"/>
                <w14:ligatures w14:val="none"/>
              </w:rPr>
            </w:pPr>
            <w:r w:rsidRPr="006E5F79">
              <w:rPr>
                <w:rFonts w:ascii="Segoe UI" w:eastAsia="Times New Roman" w:hAnsi="Segoe UI" w:cs="Segoe UI"/>
                <w:kern w:val="0"/>
                <w:lang w:eastAsia="en-GB"/>
                <w14:ligatures w14:val="none"/>
              </w:rPr>
              <w:br/>
            </w:r>
          </w:p>
        </w:tc>
        <w:tc>
          <w:tcPr>
            <w:tcW w:w="1860"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7D8A3CA" w14:textId="77777777" w:rsidR="006E5F79" w:rsidRPr="006E5F79" w:rsidRDefault="006E5F79" w:rsidP="006E5F79">
            <w:pPr>
              <w:spacing w:after="0" w:line="240" w:lineRule="auto"/>
              <w:rPr>
                <w:rFonts w:ascii="Segoe UI" w:eastAsia="Times New Roman" w:hAnsi="Segoe UI" w:cs="Segoe UI"/>
                <w:kern w:val="0"/>
                <w:lang w:eastAsia="en-GB"/>
                <w14:ligatures w14:val="none"/>
              </w:rPr>
            </w:pPr>
            <w:r w:rsidRPr="006E5F79">
              <w:rPr>
                <w:rFonts w:ascii="Segoe UI" w:eastAsia="Times New Roman" w:hAnsi="Segoe UI" w:cs="Segoe UI"/>
                <w:kern w:val="0"/>
                <w:lang w:eastAsia="en-GB"/>
                <w14:ligatures w14:val="none"/>
              </w:rPr>
              <w:br/>
            </w:r>
          </w:p>
        </w:tc>
      </w:tr>
      <w:tr w:rsidR="006E5F79" w:rsidRPr="006E5F79" w14:paraId="0D1171E0" w14:textId="77777777" w:rsidTr="006E5F79">
        <w:tc>
          <w:tcPr>
            <w:tcW w:w="1725"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7EDCD30" w14:textId="77777777" w:rsidR="006E5F79" w:rsidRPr="006E5F79" w:rsidRDefault="006E5F79" w:rsidP="006E5F79">
            <w:pPr>
              <w:spacing w:after="0" w:line="240" w:lineRule="auto"/>
              <w:rPr>
                <w:rFonts w:ascii="Segoe UI" w:eastAsia="Times New Roman" w:hAnsi="Segoe UI" w:cs="Segoe UI"/>
                <w:kern w:val="0"/>
                <w:lang w:eastAsia="en-GB"/>
                <w14:ligatures w14:val="none"/>
              </w:rPr>
            </w:pPr>
            <w:r w:rsidRPr="006E5F79">
              <w:rPr>
                <w:rFonts w:ascii="Segoe UI" w:eastAsia="Times New Roman" w:hAnsi="Segoe UI" w:cs="Segoe UI"/>
                <w:kern w:val="0"/>
                <w:lang w:eastAsia="en-GB"/>
                <w14:ligatures w14:val="none"/>
              </w:rPr>
              <w:t>M365 Function</w:t>
            </w:r>
          </w:p>
        </w:tc>
        <w:tc>
          <w:tcPr>
            <w:tcW w:w="1415"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8E58579" w14:textId="77777777" w:rsidR="006E5F79" w:rsidRPr="006E5F79" w:rsidRDefault="006E5F79" w:rsidP="006E5F79">
            <w:pPr>
              <w:spacing w:after="0" w:line="240" w:lineRule="auto"/>
              <w:rPr>
                <w:rFonts w:ascii="Segoe UI" w:eastAsia="Times New Roman" w:hAnsi="Segoe UI" w:cs="Segoe UI"/>
                <w:kern w:val="0"/>
                <w:lang w:eastAsia="en-GB"/>
                <w14:ligatures w14:val="none"/>
              </w:rPr>
            </w:pPr>
            <w:r w:rsidRPr="006E5F79">
              <w:rPr>
                <w:rFonts w:ascii="Segoe UI" w:eastAsia="Times New Roman" w:hAnsi="Segoe UI" w:cs="Segoe UI"/>
                <w:kern w:val="0"/>
                <w:lang w:eastAsia="en-GB"/>
                <w14:ligatures w14:val="none"/>
              </w:rPr>
              <w:br/>
            </w:r>
          </w:p>
        </w:tc>
        <w:tc>
          <w:tcPr>
            <w:tcW w:w="1860"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83E6764" w14:textId="77777777" w:rsidR="006E5F79" w:rsidRPr="006E5F79" w:rsidRDefault="006E5F79" w:rsidP="006E5F79">
            <w:pPr>
              <w:spacing w:after="0" w:line="240" w:lineRule="auto"/>
              <w:rPr>
                <w:rFonts w:ascii="Segoe UI" w:eastAsia="Times New Roman" w:hAnsi="Segoe UI" w:cs="Segoe UI"/>
                <w:kern w:val="0"/>
                <w:lang w:eastAsia="en-GB"/>
                <w14:ligatures w14:val="none"/>
              </w:rPr>
            </w:pPr>
            <w:r w:rsidRPr="006E5F79">
              <w:rPr>
                <w:rFonts w:ascii="Segoe UI" w:eastAsia="Times New Roman" w:hAnsi="Segoe UI" w:cs="Segoe UI"/>
                <w:kern w:val="0"/>
                <w:lang w:eastAsia="en-GB"/>
                <w14:ligatures w14:val="none"/>
              </w:rPr>
              <w:br/>
            </w:r>
          </w:p>
        </w:tc>
      </w:tr>
      <w:tr w:rsidR="006E5F79" w:rsidRPr="006E5F79" w14:paraId="5731F5DA" w14:textId="77777777" w:rsidTr="006E5F79">
        <w:tc>
          <w:tcPr>
            <w:tcW w:w="1725"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14A4C4E" w14:textId="77777777" w:rsidR="006E5F79" w:rsidRPr="006E5F79" w:rsidRDefault="006E5F79" w:rsidP="006E5F79">
            <w:pPr>
              <w:spacing w:after="0" w:line="240" w:lineRule="auto"/>
              <w:rPr>
                <w:rFonts w:ascii="Segoe UI" w:eastAsia="Times New Roman" w:hAnsi="Segoe UI" w:cs="Segoe UI"/>
                <w:kern w:val="0"/>
                <w:lang w:eastAsia="en-GB"/>
                <w14:ligatures w14:val="none"/>
              </w:rPr>
            </w:pPr>
            <w:r w:rsidRPr="006E5F79">
              <w:rPr>
                <w:rFonts w:ascii="Segoe UI" w:eastAsia="Times New Roman" w:hAnsi="Segoe UI" w:cs="Segoe UI"/>
                <w:kern w:val="0"/>
                <w:lang w:eastAsia="en-GB"/>
                <w14:ligatures w14:val="none"/>
              </w:rPr>
              <w:lastRenderedPageBreak/>
              <w:t>Identity Function</w:t>
            </w:r>
          </w:p>
        </w:tc>
        <w:tc>
          <w:tcPr>
            <w:tcW w:w="1415"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A5E3370" w14:textId="77777777" w:rsidR="006E5F79" w:rsidRPr="006E5F79" w:rsidRDefault="006E5F79" w:rsidP="006E5F79">
            <w:pPr>
              <w:spacing w:after="0" w:line="240" w:lineRule="auto"/>
              <w:rPr>
                <w:rFonts w:ascii="Segoe UI" w:eastAsia="Times New Roman" w:hAnsi="Segoe UI" w:cs="Segoe UI"/>
                <w:kern w:val="0"/>
                <w:lang w:eastAsia="en-GB"/>
                <w14:ligatures w14:val="none"/>
              </w:rPr>
            </w:pPr>
            <w:r w:rsidRPr="006E5F79">
              <w:rPr>
                <w:rFonts w:ascii="Segoe UI" w:eastAsia="Times New Roman" w:hAnsi="Segoe UI" w:cs="Segoe UI"/>
                <w:kern w:val="0"/>
                <w:lang w:eastAsia="en-GB"/>
                <w14:ligatures w14:val="none"/>
              </w:rPr>
              <w:br/>
            </w:r>
          </w:p>
        </w:tc>
        <w:tc>
          <w:tcPr>
            <w:tcW w:w="1860"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AE82722" w14:textId="77777777" w:rsidR="006E5F79" w:rsidRPr="006E5F79" w:rsidRDefault="006E5F79" w:rsidP="006E5F79">
            <w:pPr>
              <w:spacing w:after="0" w:line="240" w:lineRule="auto"/>
              <w:rPr>
                <w:rFonts w:ascii="Segoe UI" w:eastAsia="Times New Roman" w:hAnsi="Segoe UI" w:cs="Segoe UI"/>
                <w:kern w:val="0"/>
                <w:lang w:eastAsia="en-GB"/>
                <w14:ligatures w14:val="none"/>
              </w:rPr>
            </w:pPr>
          </w:p>
        </w:tc>
      </w:tr>
    </w:tbl>
    <w:p w14:paraId="49CD5F3B" w14:textId="77777777" w:rsidR="00E94D6D" w:rsidRDefault="00E94D6D" w:rsidP="00E94D6D">
      <w:pPr>
        <w:pBdr>
          <w:bottom w:val="single" w:sz="6" w:space="1" w:color="auto"/>
        </w:pBdr>
      </w:pPr>
    </w:p>
    <w:p w14:paraId="3176B3B6" w14:textId="77777777" w:rsidR="00B729ED" w:rsidRPr="00B729ED" w:rsidRDefault="00B729ED" w:rsidP="00B729ED">
      <w:pPr>
        <w:pBdr>
          <w:bottom w:val="single" w:sz="6" w:space="1" w:color="auto"/>
        </w:pBdr>
        <w:rPr>
          <w:b/>
          <w:bCs/>
        </w:rPr>
      </w:pPr>
      <w:r w:rsidRPr="00B729ED">
        <w:rPr>
          <w:b/>
          <w:bCs/>
        </w:rPr>
        <w:t>Introduction</w:t>
      </w:r>
    </w:p>
    <w:p w14:paraId="31D92BAE" w14:textId="77777777" w:rsidR="00B729ED" w:rsidRPr="00B729ED" w:rsidRDefault="00B729ED" w:rsidP="00B729ED">
      <w:pPr>
        <w:pBdr>
          <w:bottom w:val="single" w:sz="6" w:space="1" w:color="auto"/>
        </w:pBdr>
        <w:rPr>
          <w:b/>
          <w:bCs/>
        </w:rPr>
      </w:pPr>
      <w:r w:rsidRPr="00B729ED">
        <w:rPr>
          <w:b/>
          <w:bCs/>
        </w:rPr>
        <w:t>Executive Summary</w:t>
      </w:r>
    </w:p>
    <w:p w14:paraId="736D6E87" w14:textId="77777777" w:rsidR="00B729ED" w:rsidRPr="00B729ED" w:rsidRDefault="00B729ED" w:rsidP="00B729ED">
      <w:pPr>
        <w:pBdr>
          <w:bottom w:val="single" w:sz="6" w:space="1" w:color="auto"/>
        </w:pBdr>
      </w:pPr>
      <w:r w:rsidRPr="00B729ED">
        <w:t>Provide a brief overview of the project, including its purpose, high-level goals, and the scope of this document.  The section should introduce the audience to the system being designed without going into detailed technical specifics.</w:t>
      </w:r>
    </w:p>
    <w:p w14:paraId="2DE38CE6" w14:textId="77777777" w:rsidR="00B729ED" w:rsidRDefault="00B729ED" w:rsidP="00B729ED">
      <w:pPr>
        <w:shd w:val="clear" w:color="auto" w:fill="FFFFFF"/>
        <w:spacing w:before="336" w:after="0" w:line="240" w:lineRule="auto"/>
        <w:outlineLvl w:val="1"/>
        <w:rPr>
          <w:rFonts w:ascii="Segoe UI" w:eastAsia="Times New Roman" w:hAnsi="Segoe UI" w:cs="Segoe UI"/>
          <w:b/>
          <w:bCs/>
          <w:color w:val="000000"/>
          <w:kern w:val="0"/>
          <w:sz w:val="34"/>
          <w:szCs w:val="34"/>
          <w:lang w:eastAsia="en-GB"/>
          <w14:ligatures w14:val="none"/>
        </w:rPr>
      </w:pPr>
      <w:r w:rsidRPr="00B729ED">
        <w:rPr>
          <w:rFonts w:ascii="Segoe UI" w:eastAsia="Times New Roman" w:hAnsi="Segoe UI" w:cs="Segoe UI"/>
          <w:b/>
          <w:bCs/>
          <w:color w:val="000000"/>
          <w:kern w:val="0"/>
          <w:sz w:val="34"/>
          <w:szCs w:val="34"/>
          <w:lang w:eastAsia="en-GB"/>
          <w14:ligatures w14:val="none"/>
        </w:rPr>
        <w:t>Business and Technology Context</w:t>
      </w:r>
    </w:p>
    <w:p w14:paraId="0DA123BB" w14:textId="77777777" w:rsidR="00B729ED" w:rsidRPr="00B729ED" w:rsidRDefault="00B729ED" w:rsidP="00B729ED">
      <w:pPr>
        <w:pStyle w:val="ListParagraph"/>
        <w:numPr>
          <w:ilvl w:val="0"/>
          <w:numId w:val="2"/>
        </w:numPr>
        <w:shd w:val="clear" w:color="auto" w:fill="E9F2FE"/>
        <w:spacing w:after="0" w:line="240" w:lineRule="auto"/>
        <w:rPr>
          <w:rFonts w:ascii="Segoe UI" w:eastAsia="Times New Roman" w:hAnsi="Segoe UI" w:cs="Segoe UI"/>
          <w:color w:val="292A2E"/>
          <w:kern w:val="0"/>
          <w:shd w:val="clear" w:color="auto" w:fill="FFFFFF"/>
          <w:lang w:eastAsia="en-GB"/>
          <w14:ligatures w14:val="none"/>
        </w:rPr>
      </w:pPr>
      <w:r w:rsidRPr="00B729ED">
        <w:rPr>
          <w:rFonts w:ascii="Segoe UI" w:eastAsia="Times New Roman" w:hAnsi="Segoe UI" w:cs="Segoe UI"/>
          <w:color w:val="000000"/>
          <w:kern w:val="0"/>
          <w:shd w:val="clear" w:color="auto" w:fill="FFFFFF"/>
          <w:lang w:eastAsia="en-GB"/>
          <w14:ligatures w14:val="none"/>
        </w:rPr>
        <w:t>Describe the business objectives that the system aims to achieve and provide an overview of the technology landscape.  Explain how the project aligns with broader business goals and identify key stakeholders and their roles.</w:t>
      </w:r>
    </w:p>
    <w:p w14:paraId="79E47E0B" w14:textId="77777777" w:rsidR="00B729ED" w:rsidRDefault="00B729ED" w:rsidP="00B729ED">
      <w:pPr>
        <w:pStyle w:val="ListParagraph"/>
        <w:numPr>
          <w:ilvl w:val="0"/>
          <w:numId w:val="2"/>
        </w:numPr>
        <w:shd w:val="clear" w:color="auto" w:fill="FFFFFF"/>
        <w:spacing w:before="315" w:after="0" w:line="240" w:lineRule="auto"/>
        <w:outlineLvl w:val="2"/>
        <w:rPr>
          <w:rFonts w:ascii="Segoe UI" w:eastAsia="Times New Roman" w:hAnsi="Segoe UI" w:cs="Segoe UI"/>
          <w:b/>
          <w:bCs/>
          <w:color w:val="292A2E"/>
          <w:kern w:val="0"/>
          <w:sz w:val="27"/>
          <w:szCs w:val="27"/>
          <w:lang w:eastAsia="en-GB"/>
          <w14:ligatures w14:val="none"/>
        </w:rPr>
      </w:pPr>
      <w:r w:rsidRPr="00B729ED">
        <w:rPr>
          <w:rFonts w:ascii="Segoe UI" w:eastAsia="Times New Roman" w:hAnsi="Segoe UI" w:cs="Segoe UI"/>
          <w:b/>
          <w:bCs/>
          <w:color w:val="292A2E"/>
          <w:kern w:val="0"/>
          <w:sz w:val="27"/>
          <w:szCs w:val="27"/>
          <w:lang w:eastAsia="en-GB"/>
          <w14:ligatures w14:val="none"/>
        </w:rPr>
        <w:t>Business Context</w:t>
      </w:r>
    </w:p>
    <w:p w14:paraId="380BB30A" w14:textId="77777777" w:rsidR="003B4390" w:rsidRPr="003B4390" w:rsidRDefault="003B4390" w:rsidP="003B4390">
      <w:pPr>
        <w:pStyle w:val="ListParagraph"/>
        <w:numPr>
          <w:ilvl w:val="0"/>
          <w:numId w:val="2"/>
        </w:numPr>
        <w:shd w:val="clear" w:color="auto" w:fill="FFFFFF"/>
        <w:spacing w:before="315" w:after="0" w:line="240" w:lineRule="auto"/>
        <w:outlineLvl w:val="2"/>
        <w:rPr>
          <w:rFonts w:ascii="Segoe UI" w:eastAsia="Times New Roman" w:hAnsi="Segoe UI" w:cs="Segoe UI"/>
          <w:b/>
          <w:bCs/>
          <w:color w:val="292A2E"/>
          <w:kern w:val="0"/>
          <w:sz w:val="27"/>
          <w:szCs w:val="27"/>
          <w:lang w:eastAsia="en-GB"/>
          <w14:ligatures w14:val="none"/>
        </w:rPr>
      </w:pPr>
      <w:r w:rsidRPr="003B4390">
        <w:rPr>
          <w:rFonts w:ascii="Segoe UI" w:eastAsia="Times New Roman" w:hAnsi="Segoe UI" w:cs="Segoe UI"/>
          <w:b/>
          <w:bCs/>
          <w:color w:val="292A2E"/>
          <w:kern w:val="0"/>
          <w:sz w:val="27"/>
          <w:szCs w:val="27"/>
          <w:lang w:eastAsia="en-GB"/>
          <w14:ligatures w14:val="none"/>
        </w:rPr>
        <w:t>Technology Context</w:t>
      </w:r>
    </w:p>
    <w:p w14:paraId="6CFBB508" w14:textId="77777777" w:rsidR="003B4390" w:rsidRPr="003B4390" w:rsidRDefault="003B4390" w:rsidP="003B4390">
      <w:pPr>
        <w:shd w:val="clear" w:color="auto" w:fill="FFFFFF"/>
        <w:spacing w:before="336" w:after="0" w:line="240" w:lineRule="auto"/>
        <w:outlineLvl w:val="1"/>
        <w:rPr>
          <w:rFonts w:ascii="Segoe UI" w:eastAsia="Times New Roman" w:hAnsi="Segoe UI" w:cs="Segoe UI"/>
          <w:b/>
          <w:bCs/>
          <w:color w:val="292A2E"/>
          <w:kern w:val="0"/>
          <w:sz w:val="34"/>
          <w:szCs w:val="34"/>
          <w:lang w:eastAsia="en-GB"/>
          <w14:ligatures w14:val="none"/>
        </w:rPr>
      </w:pPr>
      <w:r w:rsidRPr="003B4390">
        <w:rPr>
          <w:rFonts w:ascii="Segoe UI" w:eastAsia="Times New Roman" w:hAnsi="Segoe UI" w:cs="Segoe UI"/>
          <w:b/>
          <w:bCs/>
          <w:color w:val="000000"/>
          <w:kern w:val="0"/>
          <w:sz w:val="34"/>
          <w:szCs w:val="34"/>
          <w:lang w:eastAsia="en-GB"/>
          <w14:ligatures w14:val="none"/>
        </w:rPr>
        <w:t>Assumptions and Constraints</w:t>
      </w:r>
    </w:p>
    <w:p w14:paraId="0F5CDCE2" w14:textId="77777777" w:rsidR="003B4390" w:rsidRPr="003B4390" w:rsidRDefault="003B4390" w:rsidP="003B4390">
      <w:pPr>
        <w:pStyle w:val="ListParagraph"/>
        <w:numPr>
          <w:ilvl w:val="0"/>
          <w:numId w:val="2"/>
        </w:numPr>
        <w:shd w:val="clear" w:color="auto" w:fill="E9F2FE"/>
        <w:spacing w:after="0" w:line="240" w:lineRule="auto"/>
        <w:rPr>
          <w:rFonts w:ascii="Segoe UI" w:eastAsia="Times New Roman" w:hAnsi="Segoe UI" w:cs="Segoe UI"/>
          <w:color w:val="292A2E"/>
          <w:kern w:val="0"/>
          <w:shd w:val="clear" w:color="auto" w:fill="FFFFFF"/>
          <w:lang w:eastAsia="en-GB"/>
          <w14:ligatures w14:val="none"/>
        </w:rPr>
      </w:pPr>
      <w:r w:rsidRPr="003B4390">
        <w:rPr>
          <w:rFonts w:ascii="Segoe UI" w:eastAsia="Times New Roman" w:hAnsi="Segoe UI" w:cs="Segoe UI"/>
          <w:color w:val="000000"/>
          <w:kern w:val="0"/>
          <w:shd w:val="clear" w:color="auto" w:fill="FFFFFF"/>
          <w:lang w:eastAsia="en-GB"/>
          <w14:ligatures w14:val="none"/>
        </w:rPr>
        <w:t>Insert key assumptions that the design is based on.  Also list any constraints that could impact the design, such as technical limitations, budgetary restrictions, or regulatory requirements.</w:t>
      </w:r>
    </w:p>
    <w:p w14:paraId="2E1B6221" w14:textId="77777777" w:rsidR="001B6425" w:rsidRPr="001B6425" w:rsidRDefault="001B6425" w:rsidP="001B6425">
      <w:pPr>
        <w:shd w:val="clear" w:color="auto" w:fill="FFFFFF"/>
        <w:spacing w:before="315" w:after="0" w:line="240" w:lineRule="auto"/>
        <w:ind w:left="360"/>
        <w:outlineLvl w:val="2"/>
        <w:rPr>
          <w:rFonts w:ascii="Segoe UI" w:eastAsia="Times New Roman" w:hAnsi="Segoe UI" w:cs="Segoe UI"/>
          <w:b/>
          <w:bCs/>
          <w:color w:val="292A2E"/>
          <w:kern w:val="0"/>
          <w:sz w:val="27"/>
          <w:szCs w:val="27"/>
          <w:lang w:eastAsia="en-GB"/>
          <w14:ligatures w14:val="none"/>
        </w:rPr>
      </w:pPr>
      <w:r w:rsidRPr="001B6425">
        <w:rPr>
          <w:rFonts w:ascii="Segoe UI" w:eastAsia="Times New Roman" w:hAnsi="Segoe UI" w:cs="Segoe UI"/>
          <w:b/>
          <w:bCs/>
          <w:color w:val="292A2E"/>
          <w:kern w:val="0"/>
          <w:sz w:val="27"/>
          <w:szCs w:val="27"/>
          <w:lang w:eastAsia="en-GB"/>
          <w14:ligatures w14:val="none"/>
        </w:rPr>
        <w:t>Assumptions</w:t>
      </w:r>
    </w:p>
    <w:p w14:paraId="6B905ABC" w14:textId="7332C0EC" w:rsidR="001B6425" w:rsidRPr="001B6425" w:rsidRDefault="001B6425" w:rsidP="001B6425">
      <w:pPr>
        <w:shd w:val="clear" w:color="auto" w:fill="FFFFFF"/>
        <w:spacing w:before="315" w:after="0" w:line="240" w:lineRule="auto"/>
        <w:ind w:left="360"/>
        <w:outlineLvl w:val="2"/>
        <w:rPr>
          <w:rFonts w:ascii="Segoe UI" w:eastAsia="Times New Roman" w:hAnsi="Segoe UI" w:cs="Segoe UI"/>
          <w:b/>
          <w:bCs/>
          <w:color w:val="292A2E"/>
          <w:kern w:val="0"/>
          <w:sz w:val="27"/>
          <w:szCs w:val="27"/>
          <w:lang w:eastAsia="en-GB"/>
          <w14:ligatures w14:val="none"/>
        </w:rPr>
      </w:pPr>
      <w:r w:rsidRPr="001B6425">
        <w:rPr>
          <w:rFonts w:ascii="Segoe UI" w:eastAsia="Times New Roman" w:hAnsi="Segoe UI" w:cs="Segoe UI"/>
          <w:b/>
          <w:bCs/>
          <w:color w:val="292A2E"/>
          <w:kern w:val="0"/>
          <w:sz w:val="27"/>
          <w:szCs w:val="27"/>
          <w:lang w:eastAsia="en-GB"/>
          <w14:ligatures w14:val="none"/>
        </w:rPr>
        <w:t xml:space="preserve">The design of </w:t>
      </w:r>
      <w:r>
        <w:rPr>
          <w:rFonts w:ascii="Segoe UI" w:eastAsia="Times New Roman" w:hAnsi="Segoe UI" w:cs="Segoe UI"/>
          <w:b/>
          <w:bCs/>
          <w:color w:val="292A2E"/>
          <w:kern w:val="0"/>
          <w:sz w:val="27"/>
          <w:szCs w:val="27"/>
          <w:lang w:eastAsia="en-GB"/>
          <w14:ligatures w14:val="none"/>
        </w:rPr>
        <w:t>this project</w:t>
      </w:r>
      <w:r w:rsidRPr="001B6425">
        <w:rPr>
          <w:rFonts w:ascii="Segoe UI" w:eastAsia="Times New Roman" w:hAnsi="Segoe UI" w:cs="Segoe UI"/>
          <w:b/>
          <w:bCs/>
          <w:color w:val="292A2E"/>
          <w:kern w:val="0"/>
          <w:sz w:val="27"/>
          <w:szCs w:val="27"/>
          <w:lang w:eastAsia="en-GB"/>
          <w14:ligatures w14:val="none"/>
        </w:rPr>
        <w:t xml:space="preserve"> is based on the following key assumptions:</w:t>
      </w:r>
    </w:p>
    <w:tbl>
      <w:tblPr>
        <w:tblW w:w="5000" w:type="pct"/>
        <w:tblBorders>
          <w:top w:val="single" w:sz="6" w:space="0" w:color="DDDEE1"/>
          <w:left w:val="single" w:sz="6" w:space="0" w:color="DDDEE1"/>
          <w:bottom w:val="single" w:sz="6" w:space="0" w:color="DDDEE1"/>
          <w:right w:val="single" w:sz="6" w:space="0" w:color="DDDEE1"/>
        </w:tblBorders>
        <w:tblCellMar>
          <w:top w:w="15" w:type="dxa"/>
          <w:left w:w="15" w:type="dxa"/>
          <w:bottom w:w="15" w:type="dxa"/>
          <w:right w:w="15" w:type="dxa"/>
        </w:tblCellMar>
        <w:tblLook w:val="04A0" w:firstRow="1" w:lastRow="0" w:firstColumn="1" w:lastColumn="0" w:noHBand="0" w:noVBand="1"/>
      </w:tblPr>
      <w:tblGrid>
        <w:gridCol w:w="2198"/>
        <w:gridCol w:w="6817"/>
      </w:tblGrid>
      <w:tr w:rsidR="001B6425" w:rsidRPr="001B6425" w14:paraId="35303A79" w14:textId="77777777" w:rsidTr="001B6425">
        <w:trPr>
          <w:trHeight w:val="696"/>
        </w:trPr>
        <w:tc>
          <w:tcPr>
            <w:tcW w:w="1132" w:type="pct"/>
            <w:tcBorders>
              <w:top w:val="single" w:sz="6" w:space="0" w:color="DDDEE1"/>
              <w:left w:val="single" w:sz="6"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1BF5DAD5" w14:textId="77777777" w:rsidR="001B6425" w:rsidRPr="001B6425" w:rsidRDefault="001B6425" w:rsidP="001B6425">
            <w:pPr>
              <w:shd w:val="clear" w:color="auto" w:fill="FFFFFF"/>
              <w:spacing w:before="315" w:after="0" w:line="240" w:lineRule="auto"/>
              <w:ind w:left="360"/>
              <w:outlineLvl w:val="2"/>
              <w:rPr>
                <w:rFonts w:ascii="Segoe UI" w:eastAsia="Times New Roman" w:hAnsi="Segoe UI" w:cs="Segoe UI"/>
                <w:b/>
                <w:bCs/>
                <w:color w:val="292A2E"/>
                <w:kern w:val="0"/>
                <w:sz w:val="27"/>
                <w:szCs w:val="27"/>
                <w:lang w:eastAsia="en-GB"/>
                <w14:ligatures w14:val="none"/>
              </w:rPr>
            </w:pPr>
            <w:r w:rsidRPr="001B6425">
              <w:rPr>
                <w:rFonts w:ascii="Segoe UI" w:eastAsia="Times New Roman" w:hAnsi="Segoe UI" w:cs="Segoe UI"/>
                <w:b/>
                <w:bCs/>
                <w:color w:val="292A2E"/>
                <w:kern w:val="0"/>
                <w:sz w:val="27"/>
                <w:szCs w:val="27"/>
                <w:lang w:eastAsia="en-GB"/>
                <w14:ligatures w14:val="none"/>
              </w:rPr>
              <w:t>Category</w:t>
            </w:r>
          </w:p>
        </w:tc>
        <w:tc>
          <w:tcPr>
            <w:tcW w:w="3868" w:type="pct"/>
            <w:tcBorders>
              <w:top w:val="single" w:sz="6" w:space="0" w:color="DDDEE1"/>
              <w:left w:val="single" w:sz="6"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41D8CCA9" w14:textId="77777777" w:rsidR="001B6425" w:rsidRPr="001B6425" w:rsidRDefault="001B6425" w:rsidP="001B6425">
            <w:pPr>
              <w:shd w:val="clear" w:color="auto" w:fill="FFFFFF"/>
              <w:spacing w:before="315" w:after="0" w:line="240" w:lineRule="auto"/>
              <w:ind w:left="360"/>
              <w:outlineLvl w:val="2"/>
              <w:rPr>
                <w:rFonts w:ascii="Segoe UI" w:eastAsia="Times New Roman" w:hAnsi="Segoe UI" w:cs="Segoe UI"/>
                <w:b/>
                <w:bCs/>
                <w:color w:val="292A2E"/>
                <w:kern w:val="0"/>
                <w:sz w:val="27"/>
                <w:szCs w:val="27"/>
                <w:lang w:eastAsia="en-GB"/>
                <w14:ligatures w14:val="none"/>
              </w:rPr>
            </w:pPr>
            <w:r w:rsidRPr="001B6425">
              <w:rPr>
                <w:rFonts w:ascii="Segoe UI" w:eastAsia="Times New Roman" w:hAnsi="Segoe UI" w:cs="Segoe UI"/>
                <w:b/>
                <w:bCs/>
                <w:color w:val="292A2E"/>
                <w:kern w:val="0"/>
                <w:sz w:val="27"/>
                <w:szCs w:val="27"/>
                <w:lang w:eastAsia="en-GB"/>
                <w14:ligatures w14:val="none"/>
              </w:rPr>
              <w:t>Details</w:t>
            </w:r>
          </w:p>
        </w:tc>
      </w:tr>
      <w:tr w:rsidR="001B6425" w:rsidRPr="001B6425" w14:paraId="5CEE54FB" w14:textId="77777777" w:rsidTr="001B6425">
        <w:tc>
          <w:tcPr>
            <w:tcW w:w="1132"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6400DF3" w14:textId="77777777" w:rsidR="001B6425" w:rsidRPr="001B6425" w:rsidRDefault="001B6425" w:rsidP="001B6425">
            <w:pPr>
              <w:shd w:val="clear" w:color="auto" w:fill="FFFFFF"/>
              <w:spacing w:before="315" w:after="0" w:line="240" w:lineRule="auto"/>
              <w:ind w:left="360"/>
              <w:outlineLvl w:val="2"/>
              <w:rPr>
                <w:rFonts w:ascii="Segoe UI" w:eastAsia="Times New Roman" w:hAnsi="Segoe UI" w:cs="Segoe UI"/>
                <w:color w:val="292A2E"/>
                <w:kern w:val="0"/>
                <w:sz w:val="27"/>
                <w:szCs w:val="27"/>
                <w:lang w:eastAsia="en-GB"/>
                <w14:ligatures w14:val="none"/>
              </w:rPr>
            </w:pPr>
            <w:r w:rsidRPr="001B6425">
              <w:rPr>
                <w:rFonts w:ascii="Segoe UI" w:eastAsia="Times New Roman" w:hAnsi="Segoe UI" w:cs="Segoe UI"/>
                <w:color w:val="292A2E"/>
                <w:kern w:val="0"/>
                <w:sz w:val="27"/>
                <w:szCs w:val="27"/>
                <w:lang w:eastAsia="en-GB"/>
                <w14:ligatures w14:val="none"/>
              </w:rPr>
              <w:t>Operational &amp; User Assumptions</w:t>
            </w:r>
          </w:p>
        </w:tc>
        <w:tc>
          <w:tcPr>
            <w:tcW w:w="3868"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5F180FD" w14:textId="1B815D9C" w:rsidR="001B6425" w:rsidRPr="001B6425" w:rsidRDefault="001B6425" w:rsidP="001B6425">
            <w:pPr>
              <w:shd w:val="clear" w:color="auto" w:fill="FFFFFF"/>
              <w:spacing w:before="315" w:after="0" w:line="240" w:lineRule="auto"/>
              <w:ind w:left="360"/>
              <w:outlineLvl w:val="2"/>
              <w:rPr>
                <w:rFonts w:ascii="Segoe UI" w:eastAsia="Times New Roman" w:hAnsi="Segoe UI" w:cs="Segoe UI"/>
                <w:b/>
                <w:bCs/>
                <w:color w:val="292A2E"/>
                <w:kern w:val="0"/>
                <w:sz w:val="27"/>
                <w:szCs w:val="27"/>
                <w:lang w:eastAsia="en-GB"/>
                <w14:ligatures w14:val="none"/>
              </w:rPr>
            </w:pPr>
          </w:p>
        </w:tc>
      </w:tr>
      <w:tr w:rsidR="001B6425" w:rsidRPr="001B6425" w14:paraId="3811CA3D" w14:textId="77777777" w:rsidTr="001B6425">
        <w:tc>
          <w:tcPr>
            <w:tcW w:w="1132"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E3F10AD" w14:textId="77777777" w:rsidR="001B6425" w:rsidRPr="001B6425" w:rsidRDefault="001B6425" w:rsidP="001B6425">
            <w:pPr>
              <w:shd w:val="clear" w:color="auto" w:fill="FFFFFF"/>
              <w:spacing w:before="315" w:after="0" w:line="240" w:lineRule="auto"/>
              <w:ind w:left="360"/>
              <w:outlineLvl w:val="2"/>
              <w:rPr>
                <w:rFonts w:ascii="Segoe UI" w:eastAsia="Times New Roman" w:hAnsi="Segoe UI" w:cs="Segoe UI"/>
                <w:color w:val="292A2E"/>
                <w:kern w:val="0"/>
                <w:sz w:val="27"/>
                <w:szCs w:val="27"/>
                <w:lang w:eastAsia="en-GB"/>
                <w14:ligatures w14:val="none"/>
              </w:rPr>
            </w:pPr>
            <w:r w:rsidRPr="001B6425">
              <w:rPr>
                <w:rFonts w:ascii="Segoe UI" w:eastAsia="Times New Roman" w:hAnsi="Segoe UI" w:cs="Segoe UI"/>
                <w:color w:val="292A2E"/>
                <w:kern w:val="0"/>
                <w:sz w:val="27"/>
                <w:szCs w:val="27"/>
                <w:lang w:eastAsia="en-GB"/>
                <w14:ligatures w14:val="none"/>
              </w:rPr>
              <w:t>Scope &amp; Delivery Assumptions</w:t>
            </w:r>
          </w:p>
        </w:tc>
        <w:tc>
          <w:tcPr>
            <w:tcW w:w="3868"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89D5D52" w14:textId="6D98A75A" w:rsidR="001B6425" w:rsidRPr="001B6425" w:rsidRDefault="001B6425" w:rsidP="001B6425">
            <w:pPr>
              <w:numPr>
                <w:ilvl w:val="0"/>
                <w:numId w:val="4"/>
              </w:numPr>
              <w:shd w:val="clear" w:color="auto" w:fill="FFFFFF"/>
              <w:spacing w:before="315" w:after="0" w:line="240" w:lineRule="auto"/>
              <w:outlineLvl w:val="2"/>
              <w:rPr>
                <w:rFonts w:ascii="Segoe UI" w:eastAsia="Times New Roman" w:hAnsi="Segoe UI" w:cs="Segoe UI"/>
                <w:b/>
                <w:bCs/>
                <w:color w:val="292A2E"/>
                <w:kern w:val="0"/>
                <w:sz w:val="27"/>
                <w:szCs w:val="27"/>
                <w:lang w:eastAsia="en-GB"/>
                <w14:ligatures w14:val="none"/>
              </w:rPr>
            </w:pPr>
          </w:p>
        </w:tc>
      </w:tr>
      <w:tr w:rsidR="001B6425" w:rsidRPr="001B6425" w14:paraId="7FD339E8" w14:textId="77777777" w:rsidTr="001B6425">
        <w:tc>
          <w:tcPr>
            <w:tcW w:w="1132"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D884986" w14:textId="77777777" w:rsidR="001B6425" w:rsidRPr="001B6425" w:rsidRDefault="001B6425" w:rsidP="001B6425">
            <w:pPr>
              <w:shd w:val="clear" w:color="auto" w:fill="FFFFFF"/>
              <w:spacing w:before="315" w:after="0" w:line="240" w:lineRule="auto"/>
              <w:ind w:left="360"/>
              <w:outlineLvl w:val="2"/>
              <w:rPr>
                <w:rFonts w:ascii="Segoe UI" w:eastAsia="Times New Roman" w:hAnsi="Segoe UI" w:cs="Segoe UI"/>
                <w:color w:val="292A2E"/>
                <w:kern w:val="0"/>
                <w:sz w:val="27"/>
                <w:szCs w:val="27"/>
                <w:lang w:eastAsia="en-GB"/>
                <w14:ligatures w14:val="none"/>
              </w:rPr>
            </w:pPr>
            <w:r w:rsidRPr="001B6425">
              <w:rPr>
                <w:rFonts w:ascii="Segoe UI" w:eastAsia="Times New Roman" w:hAnsi="Segoe UI" w:cs="Segoe UI"/>
                <w:color w:val="292A2E"/>
                <w:kern w:val="0"/>
                <w:sz w:val="27"/>
                <w:szCs w:val="27"/>
                <w:lang w:eastAsia="en-GB"/>
                <w14:ligatures w14:val="none"/>
              </w:rPr>
              <w:lastRenderedPageBreak/>
              <w:t>Infrastructure &amp; Architecture Assumptions</w:t>
            </w:r>
          </w:p>
        </w:tc>
        <w:tc>
          <w:tcPr>
            <w:tcW w:w="3868"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3466D13" w14:textId="414470A3" w:rsidR="001B6425" w:rsidRPr="001B6425" w:rsidRDefault="001B6425" w:rsidP="001B6425">
            <w:pPr>
              <w:numPr>
                <w:ilvl w:val="0"/>
                <w:numId w:val="5"/>
              </w:numPr>
              <w:shd w:val="clear" w:color="auto" w:fill="FFFFFF"/>
              <w:spacing w:before="315" w:after="0" w:line="240" w:lineRule="auto"/>
              <w:outlineLvl w:val="2"/>
              <w:rPr>
                <w:rFonts w:ascii="Segoe UI" w:eastAsia="Times New Roman" w:hAnsi="Segoe UI" w:cs="Segoe UI"/>
                <w:b/>
                <w:bCs/>
                <w:color w:val="292A2E"/>
                <w:kern w:val="0"/>
                <w:sz w:val="27"/>
                <w:szCs w:val="27"/>
                <w:lang w:eastAsia="en-GB"/>
                <w14:ligatures w14:val="none"/>
              </w:rPr>
            </w:pPr>
          </w:p>
        </w:tc>
      </w:tr>
      <w:tr w:rsidR="001B6425" w:rsidRPr="001B6425" w14:paraId="49AA682B" w14:textId="77777777" w:rsidTr="001B6425">
        <w:tc>
          <w:tcPr>
            <w:tcW w:w="1132"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5616879" w14:textId="77777777" w:rsidR="001B6425" w:rsidRPr="001B6425" w:rsidRDefault="001B6425" w:rsidP="001B6425">
            <w:pPr>
              <w:shd w:val="clear" w:color="auto" w:fill="FFFFFF"/>
              <w:spacing w:before="315" w:after="0" w:line="240" w:lineRule="auto"/>
              <w:ind w:left="360"/>
              <w:outlineLvl w:val="2"/>
              <w:rPr>
                <w:rFonts w:ascii="Segoe UI" w:eastAsia="Times New Roman" w:hAnsi="Segoe UI" w:cs="Segoe UI"/>
                <w:color w:val="292A2E"/>
                <w:kern w:val="0"/>
                <w:sz w:val="27"/>
                <w:szCs w:val="27"/>
                <w:lang w:eastAsia="en-GB"/>
                <w14:ligatures w14:val="none"/>
              </w:rPr>
            </w:pPr>
            <w:r w:rsidRPr="001B6425">
              <w:rPr>
                <w:rFonts w:ascii="Segoe UI" w:eastAsia="Times New Roman" w:hAnsi="Segoe UI" w:cs="Segoe UI"/>
                <w:color w:val="292A2E"/>
                <w:kern w:val="0"/>
                <w:sz w:val="27"/>
                <w:szCs w:val="27"/>
                <w:lang w:eastAsia="en-GB"/>
                <w14:ligatures w14:val="none"/>
              </w:rPr>
              <w:t>Data &amp; Processing Assumptions</w:t>
            </w:r>
          </w:p>
        </w:tc>
        <w:tc>
          <w:tcPr>
            <w:tcW w:w="3868"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C865CFE" w14:textId="272D6975" w:rsidR="001B6425" w:rsidRPr="001B6425" w:rsidRDefault="001B6425" w:rsidP="001B6425">
            <w:pPr>
              <w:numPr>
                <w:ilvl w:val="0"/>
                <w:numId w:val="6"/>
              </w:numPr>
              <w:shd w:val="clear" w:color="auto" w:fill="FFFFFF"/>
              <w:spacing w:before="315" w:after="0" w:line="240" w:lineRule="auto"/>
              <w:outlineLvl w:val="2"/>
              <w:rPr>
                <w:rFonts w:ascii="Segoe UI" w:eastAsia="Times New Roman" w:hAnsi="Segoe UI" w:cs="Segoe UI"/>
                <w:b/>
                <w:bCs/>
                <w:color w:val="292A2E"/>
                <w:kern w:val="0"/>
                <w:sz w:val="27"/>
                <w:szCs w:val="27"/>
                <w:lang w:eastAsia="en-GB"/>
                <w14:ligatures w14:val="none"/>
              </w:rPr>
            </w:pPr>
          </w:p>
        </w:tc>
      </w:tr>
    </w:tbl>
    <w:p w14:paraId="1F26B320" w14:textId="77777777" w:rsidR="001B6425" w:rsidRPr="001B6425" w:rsidRDefault="001B6425" w:rsidP="001B6425">
      <w:pPr>
        <w:shd w:val="clear" w:color="auto" w:fill="FFFFFF"/>
        <w:spacing w:before="315" w:after="0" w:line="240" w:lineRule="auto"/>
        <w:ind w:left="360"/>
        <w:outlineLvl w:val="2"/>
        <w:rPr>
          <w:rFonts w:ascii="Segoe UI" w:eastAsia="Times New Roman" w:hAnsi="Segoe UI" w:cs="Segoe UI"/>
          <w:b/>
          <w:bCs/>
          <w:color w:val="292A2E"/>
          <w:kern w:val="0"/>
          <w:sz w:val="27"/>
          <w:szCs w:val="27"/>
          <w:lang w:eastAsia="en-GB"/>
          <w14:ligatures w14:val="none"/>
        </w:rPr>
      </w:pPr>
    </w:p>
    <w:p w14:paraId="592A1CA5" w14:textId="77777777" w:rsidR="00C95B82" w:rsidRPr="00C95B82" w:rsidRDefault="00C95B82" w:rsidP="00C95B82">
      <w:pPr>
        <w:pBdr>
          <w:bottom w:val="single" w:sz="6" w:space="1" w:color="auto"/>
        </w:pBdr>
        <w:rPr>
          <w:b/>
          <w:bCs/>
        </w:rPr>
      </w:pPr>
      <w:r w:rsidRPr="00C95B82">
        <w:rPr>
          <w:b/>
          <w:bCs/>
        </w:rPr>
        <w:t>Constraints</w:t>
      </w:r>
    </w:p>
    <w:p w14:paraId="3F99D210" w14:textId="77777777" w:rsidR="00C95B82" w:rsidRPr="00C95B82" w:rsidRDefault="00C95B82" w:rsidP="00C95B82">
      <w:pPr>
        <w:pBdr>
          <w:bottom w:val="single" w:sz="6" w:space="1" w:color="auto"/>
        </w:pBdr>
      </w:pPr>
      <w:r w:rsidRPr="00C95B82">
        <w:t>The solution is subject to the following constraints that shape the design:</w:t>
      </w:r>
    </w:p>
    <w:tbl>
      <w:tblPr>
        <w:tblW w:w="5000" w:type="pct"/>
        <w:tblBorders>
          <w:top w:val="single" w:sz="6" w:space="0" w:color="DDDEE1"/>
          <w:left w:val="single" w:sz="6" w:space="0" w:color="DDDEE1"/>
          <w:bottom w:val="single" w:sz="6" w:space="0" w:color="DDDEE1"/>
          <w:right w:val="single" w:sz="6" w:space="0" w:color="DDDEE1"/>
        </w:tblBorders>
        <w:tblCellMar>
          <w:top w:w="15" w:type="dxa"/>
          <w:left w:w="15" w:type="dxa"/>
          <w:bottom w:w="15" w:type="dxa"/>
          <w:right w:w="15" w:type="dxa"/>
        </w:tblCellMar>
        <w:tblLook w:val="04A0" w:firstRow="1" w:lastRow="0" w:firstColumn="1" w:lastColumn="0" w:noHBand="0" w:noVBand="1"/>
      </w:tblPr>
      <w:tblGrid>
        <w:gridCol w:w="4527"/>
        <w:gridCol w:w="4488"/>
      </w:tblGrid>
      <w:tr w:rsidR="00C95B82" w:rsidRPr="00C95B82" w14:paraId="4896ABFB" w14:textId="77777777" w:rsidTr="00C95B82">
        <w:trPr>
          <w:trHeight w:val="696"/>
        </w:trPr>
        <w:tc>
          <w:tcPr>
            <w:tcW w:w="2511" w:type="pct"/>
            <w:tcBorders>
              <w:top w:val="single" w:sz="6" w:space="0" w:color="DDDEE1"/>
              <w:left w:val="single" w:sz="6"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0B1C8DC7" w14:textId="77777777" w:rsidR="00C95B82" w:rsidRPr="00C95B82" w:rsidRDefault="00C95B82" w:rsidP="00C95B82">
            <w:pPr>
              <w:pBdr>
                <w:bottom w:val="single" w:sz="6" w:space="1" w:color="auto"/>
              </w:pBdr>
            </w:pPr>
            <w:r w:rsidRPr="00C95B82">
              <w:rPr>
                <w:b/>
                <w:bCs/>
              </w:rPr>
              <w:t>Category</w:t>
            </w:r>
          </w:p>
        </w:tc>
        <w:tc>
          <w:tcPr>
            <w:tcW w:w="2489" w:type="pct"/>
            <w:tcBorders>
              <w:top w:val="single" w:sz="6" w:space="0" w:color="DDDEE1"/>
              <w:left w:val="single" w:sz="6"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6177B63A" w14:textId="77777777" w:rsidR="00C95B82" w:rsidRPr="00C95B82" w:rsidRDefault="00C95B82" w:rsidP="00C95B82">
            <w:pPr>
              <w:pBdr>
                <w:bottom w:val="single" w:sz="6" w:space="1" w:color="auto"/>
              </w:pBdr>
            </w:pPr>
            <w:r w:rsidRPr="00C95B82">
              <w:rPr>
                <w:b/>
                <w:bCs/>
              </w:rPr>
              <w:t>Details</w:t>
            </w:r>
          </w:p>
        </w:tc>
      </w:tr>
      <w:tr w:rsidR="00C95B82" w:rsidRPr="00C95B82" w14:paraId="4F269D68" w14:textId="77777777" w:rsidTr="00C95B82">
        <w:tc>
          <w:tcPr>
            <w:tcW w:w="2511"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7509F03" w14:textId="77777777" w:rsidR="00C95B82" w:rsidRPr="00C95B82" w:rsidRDefault="00C95B82" w:rsidP="00C95B82">
            <w:pPr>
              <w:pBdr>
                <w:bottom w:val="single" w:sz="6" w:space="1" w:color="auto"/>
              </w:pBdr>
            </w:pPr>
            <w:r w:rsidRPr="00C95B82">
              <w:rPr>
                <w:b/>
                <w:bCs/>
              </w:rPr>
              <w:t>Technical Constraints</w:t>
            </w:r>
          </w:p>
        </w:tc>
        <w:tc>
          <w:tcPr>
            <w:tcW w:w="2489"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tcPr>
          <w:p w14:paraId="44A027E0" w14:textId="7C7CE026" w:rsidR="00C95B82" w:rsidRPr="00C95B82" w:rsidRDefault="00C95B82" w:rsidP="00C95B82">
            <w:pPr>
              <w:numPr>
                <w:ilvl w:val="0"/>
                <w:numId w:val="7"/>
              </w:numPr>
              <w:pBdr>
                <w:bottom w:val="single" w:sz="6" w:space="1" w:color="auto"/>
              </w:pBdr>
            </w:pPr>
          </w:p>
        </w:tc>
      </w:tr>
      <w:tr w:rsidR="00C95B82" w:rsidRPr="00C95B82" w14:paraId="46FF7272" w14:textId="77777777" w:rsidTr="00C95B82">
        <w:tc>
          <w:tcPr>
            <w:tcW w:w="2511"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771813D" w14:textId="77777777" w:rsidR="00C95B82" w:rsidRPr="00C95B82" w:rsidRDefault="00C95B82" w:rsidP="00C95B82">
            <w:pPr>
              <w:pBdr>
                <w:bottom w:val="single" w:sz="6" w:space="1" w:color="auto"/>
              </w:pBdr>
            </w:pPr>
            <w:r w:rsidRPr="00C95B82">
              <w:rPr>
                <w:b/>
                <w:bCs/>
              </w:rPr>
              <w:t>Security &amp; Governance Constraints</w:t>
            </w:r>
          </w:p>
        </w:tc>
        <w:tc>
          <w:tcPr>
            <w:tcW w:w="2489"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12080F1" w14:textId="1A9A58D5" w:rsidR="00C95B82" w:rsidRPr="00C95B82" w:rsidRDefault="00C95B82" w:rsidP="00C95B82">
            <w:pPr>
              <w:numPr>
                <w:ilvl w:val="0"/>
                <w:numId w:val="8"/>
              </w:numPr>
              <w:pBdr>
                <w:bottom w:val="single" w:sz="6" w:space="1" w:color="auto"/>
              </w:pBdr>
            </w:pPr>
          </w:p>
        </w:tc>
      </w:tr>
      <w:tr w:rsidR="00C95B82" w:rsidRPr="00C95B82" w14:paraId="1325ACC3" w14:textId="77777777" w:rsidTr="00C95B82">
        <w:tc>
          <w:tcPr>
            <w:tcW w:w="2511"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0D65189" w14:textId="77777777" w:rsidR="00C95B82" w:rsidRPr="00C95B82" w:rsidRDefault="00C95B82" w:rsidP="00C95B82">
            <w:pPr>
              <w:pBdr>
                <w:bottom w:val="single" w:sz="6" w:space="1" w:color="auto"/>
              </w:pBdr>
            </w:pPr>
            <w:r w:rsidRPr="00C95B82">
              <w:rPr>
                <w:b/>
                <w:bCs/>
              </w:rPr>
              <w:t>Product &amp; Delivery Constraints</w:t>
            </w:r>
          </w:p>
        </w:tc>
        <w:tc>
          <w:tcPr>
            <w:tcW w:w="2489"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8F67CFD" w14:textId="429576BF" w:rsidR="00C95B82" w:rsidRPr="00C95B82" w:rsidRDefault="00C95B82" w:rsidP="00C95B82">
            <w:pPr>
              <w:numPr>
                <w:ilvl w:val="0"/>
                <w:numId w:val="9"/>
              </w:numPr>
              <w:pBdr>
                <w:bottom w:val="single" w:sz="6" w:space="1" w:color="auto"/>
              </w:pBdr>
            </w:pPr>
          </w:p>
        </w:tc>
      </w:tr>
      <w:tr w:rsidR="00C95B82" w:rsidRPr="00C95B82" w14:paraId="39604921" w14:textId="77777777" w:rsidTr="00C95B82">
        <w:tc>
          <w:tcPr>
            <w:tcW w:w="2511"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76166D2" w14:textId="77777777" w:rsidR="00C95B82" w:rsidRPr="00C95B82" w:rsidRDefault="00C95B82" w:rsidP="00C95B82">
            <w:pPr>
              <w:pBdr>
                <w:bottom w:val="single" w:sz="6" w:space="1" w:color="auto"/>
              </w:pBdr>
            </w:pPr>
            <w:r w:rsidRPr="00C95B82">
              <w:rPr>
                <w:b/>
                <w:bCs/>
              </w:rPr>
              <w:t>Budgetary &amp; Resourcing Constraints</w:t>
            </w:r>
          </w:p>
        </w:tc>
        <w:tc>
          <w:tcPr>
            <w:tcW w:w="2489"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741FBA8" w14:textId="42E860BA" w:rsidR="00C95B82" w:rsidRPr="00C95B82" w:rsidRDefault="00C95B82" w:rsidP="00C95B82">
            <w:pPr>
              <w:numPr>
                <w:ilvl w:val="0"/>
                <w:numId w:val="10"/>
              </w:numPr>
              <w:pBdr>
                <w:bottom w:val="single" w:sz="6" w:space="1" w:color="auto"/>
              </w:pBdr>
            </w:pPr>
          </w:p>
        </w:tc>
      </w:tr>
      <w:tr w:rsidR="00C95B82" w:rsidRPr="00C95B82" w14:paraId="0E38C36A" w14:textId="77777777" w:rsidTr="00C95B82">
        <w:tc>
          <w:tcPr>
            <w:tcW w:w="2511"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DE23C72" w14:textId="77777777" w:rsidR="00C95B82" w:rsidRPr="00C95B82" w:rsidRDefault="00C95B82" w:rsidP="00C95B82">
            <w:pPr>
              <w:pBdr>
                <w:bottom w:val="single" w:sz="6" w:space="1" w:color="auto"/>
              </w:pBdr>
            </w:pPr>
            <w:r w:rsidRPr="00C95B82">
              <w:rPr>
                <w:b/>
                <w:bCs/>
              </w:rPr>
              <w:t>Regulatory &amp; Compliance Constraints</w:t>
            </w:r>
          </w:p>
        </w:tc>
        <w:tc>
          <w:tcPr>
            <w:tcW w:w="2489"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8653896" w14:textId="114A470F" w:rsidR="00C95B82" w:rsidRPr="00C95B82" w:rsidRDefault="00C95B82" w:rsidP="00C95B82">
            <w:pPr>
              <w:numPr>
                <w:ilvl w:val="0"/>
                <w:numId w:val="11"/>
              </w:numPr>
              <w:pBdr>
                <w:bottom w:val="single" w:sz="6" w:space="1" w:color="auto"/>
              </w:pBdr>
            </w:pPr>
          </w:p>
        </w:tc>
      </w:tr>
    </w:tbl>
    <w:p w14:paraId="6B3EF4A0" w14:textId="77777777" w:rsidR="00B729ED" w:rsidRDefault="00B729ED" w:rsidP="00E94D6D">
      <w:pPr>
        <w:pBdr>
          <w:bottom w:val="single" w:sz="6" w:space="1" w:color="auto"/>
        </w:pBdr>
      </w:pPr>
    </w:p>
    <w:p w14:paraId="732C8EB1" w14:textId="77777777" w:rsidR="00173282" w:rsidRPr="00173282" w:rsidRDefault="00173282" w:rsidP="00173282">
      <w:pPr>
        <w:pBdr>
          <w:bottom w:val="single" w:sz="6" w:space="1" w:color="auto"/>
        </w:pBdr>
        <w:rPr>
          <w:b/>
          <w:bCs/>
        </w:rPr>
      </w:pPr>
      <w:r w:rsidRPr="00173282">
        <w:rPr>
          <w:b/>
          <w:bCs/>
        </w:rPr>
        <w:t>Deviations/Dispensations</w:t>
      </w:r>
    </w:p>
    <w:p w14:paraId="6412AC4E" w14:textId="77777777" w:rsidR="00D83293" w:rsidRPr="00D83293" w:rsidRDefault="00D83293" w:rsidP="00D83293">
      <w:pPr>
        <w:pBdr>
          <w:bottom w:val="single" w:sz="6" w:space="1" w:color="auto"/>
        </w:pBdr>
      </w:pPr>
      <w:r w:rsidRPr="00D83293">
        <w:t>Specify any deviation from strategy and reference any associated ADRs involved.</w:t>
      </w:r>
    </w:p>
    <w:p w14:paraId="3B690906" w14:textId="77777777" w:rsidR="00D83293" w:rsidRDefault="00D83293" w:rsidP="00D83293">
      <w:pPr>
        <w:pBdr>
          <w:bottom w:val="single" w:sz="6" w:space="1" w:color="auto"/>
        </w:pBdr>
      </w:pPr>
      <w:r w:rsidRPr="00D83293">
        <w:t>Detail how the deviation will be remediated and whether the technical debt will be addressed in the current project, or elsewhere.</w:t>
      </w:r>
    </w:p>
    <w:p w14:paraId="46DF6163" w14:textId="77777777" w:rsidR="00941FD4" w:rsidRDefault="00941FD4" w:rsidP="00D83293">
      <w:pPr>
        <w:pBdr>
          <w:bottom w:val="single" w:sz="6" w:space="1" w:color="auto"/>
        </w:pBdr>
      </w:pPr>
    </w:p>
    <w:tbl>
      <w:tblPr>
        <w:tblW w:w="5000" w:type="pct"/>
        <w:tblBorders>
          <w:top w:val="single" w:sz="6" w:space="0" w:color="DDDEE1"/>
          <w:left w:val="single" w:sz="6" w:space="0" w:color="DDDEE1"/>
          <w:bottom w:val="single" w:sz="6" w:space="0" w:color="DDDEE1"/>
          <w:right w:val="single" w:sz="6" w:space="0" w:color="DDDEE1"/>
        </w:tblBorders>
        <w:shd w:val="clear" w:color="auto" w:fill="FFFFFF"/>
        <w:tblCellMar>
          <w:top w:w="15" w:type="dxa"/>
          <w:left w:w="15" w:type="dxa"/>
          <w:bottom w:w="15" w:type="dxa"/>
          <w:right w:w="15" w:type="dxa"/>
        </w:tblCellMar>
        <w:tblLook w:val="04A0" w:firstRow="1" w:lastRow="0" w:firstColumn="1" w:lastColumn="0" w:noHBand="0" w:noVBand="1"/>
      </w:tblPr>
      <w:tblGrid>
        <w:gridCol w:w="1331"/>
        <w:gridCol w:w="1626"/>
        <w:gridCol w:w="1340"/>
        <w:gridCol w:w="4718"/>
      </w:tblGrid>
      <w:tr w:rsidR="00941FD4" w:rsidRPr="00941FD4" w14:paraId="73286180" w14:textId="77777777" w:rsidTr="00941FD4">
        <w:trPr>
          <w:trHeight w:val="696"/>
        </w:trPr>
        <w:tc>
          <w:tcPr>
            <w:tcW w:w="738" w:type="pct"/>
            <w:tcBorders>
              <w:top w:val="single" w:sz="6" w:space="0" w:color="DDDEE1"/>
              <w:left w:val="single" w:sz="6"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0B86A51A" w14:textId="77777777" w:rsidR="00941FD4" w:rsidRPr="00941FD4" w:rsidRDefault="00941FD4" w:rsidP="00941FD4">
            <w:pPr>
              <w:pBdr>
                <w:bottom w:val="single" w:sz="6" w:space="1" w:color="auto"/>
              </w:pBdr>
            </w:pPr>
            <w:r w:rsidRPr="00941FD4">
              <w:rPr>
                <w:b/>
                <w:bCs/>
              </w:rPr>
              <w:t>Deviation</w:t>
            </w:r>
          </w:p>
        </w:tc>
        <w:tc>
          <w:tcPr>
            <w:tcW w:w="902" w:type="pct"/>
            <w:tcBorders>
              <w:top w:val="single" w:sz="6" w:space="0" w:color="DDDEE1"/>
              <w:left w:val="single" w:sz="6"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47789755" w14:textId="77777777" w:rsidR="00941FD4" w:rsidRPr="00941FD4" w:rsidRDefault="00941FD4" w:rsidP="00941FD4">
            <w:pPr>
              <w:pBdr>
                <w:bottom w:val="single" w:sz="6" w:space="1" w:color="auto"/>
              </w:pBdr>
            </w:pPr>
            <w:r w:rsidRPr="00941FD4">
              <w:rPr>
                <w:b/>
                <w:bCs/>
              </w:rPr>
              <w:t>Description</w:t>
            </w:r>
          </w:p>
        </w:tc>
        <w:tc>
          <w:tcPr>
            <w:tcW w:w="743" w:type="pct"/>
            <w:tcBorders>
              <w:top w:val="single" w:sz="6" w:space="0" w:color="DDDEE1"/>
              <w:left w:val="single" w:sz="6"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78527D41" w14:textId="77777777" w:rsidR="00941FD4" w:rsidRPr="00941FD4" w:rsidRDefault="00941FD4" w:rsidP="00941FD4">
            <w:pPr>
              <w:pBdr>
                <w:bottom w:val="single" w:sz="6" w:space="1" w:color="auto"/>
              </w:pBdr>
            </w:pPr>
            <w:r w:rsidRPr="00941FD4">
              <w:rPr>
                <w:b/>
                <w:bCs/>
              </w:rPr>
              <w:t>Rationale</w:t>
            </w:r>
          </w:p>
        </w:tc>
        <w:tc>
          <w:tcPr>
            <w:tcW w:w="2617" w:type="pct"/>
            <w:tcBorders>
              <w:top w:val="single" w:sz="6" w:space="0" w:color="DDDEE1"/>
              <w:left w:val="single" w:sz="6"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0F9C1D9A" w14:textId="77777777" w:rsidR="00941FD4" w:rsidRPr="00941FD4" w:rsidRDefault="00941FD4" w:rsidP="00941FD4">
            <w:pPr>
              <w:pBdr>
                <w:bottom w:val="single" w:sz="6" w:space="1" w:color="auto"/>
              </w:pBdr>
            </w:pPr>
            <w:r w:rsidRPr="00941FD4">
              <w:rPr>
                <w:b/>
                <w:bCs/>
              </w:rPr>
              <w:t>Remediation / Technical Debt Plan</w:t>
            </w:r>
          </w:p>
        </w:tc>
      </w:tr>
    </w:tbl>
    <w:p w14:paraId="00CC9A26" w14:textId="77777777" w:rsidR="00941FD4" w:rsidRDefault="00941FD4" w:rsidP="00D83293">
      <w:pPr>
        <w:pBdr>
          <w:bottom w:val="single" w:sz="6" w:space="1" w:color="auto"/>
        </w:pBdr>
      </w:pPr>
    </w:p>
    <w:p w14:paraId="3E2EBB42" w14:textId="77777777" w:rsidR="00585546" w:rsidRDefault="00585546" w:rsidP="00D83293">
      <w:pPr>
        <w:pBdr>
          <w:bottom w:val="single" w:sz="6" w:space="1" w:color="auto"/>
        </w:pBdr>
      </w:pPr>
    </w:p>
    <w:p w14:paraId="15575FBC" w14:textId="77777777" w:rsidR="00585546" w:rsidRPr="00585546" w:rsidRDefault="00585546" w:rsidP="00585546">
      <w:pPr>
        <w:pBdr>
          <w:bottom w:val="single" w:sz="6" w:space="1" w:color="auto"/>
        </w:pBdr>
        <w:rPr>
          <w:b/>
          <w:bCs/>
        </w:rPr>
      </w:pPr>
      <w:r w:rsidRPr="00585546">
        <w:rPr>
          <w:b/>
          <w:bCs/>
        </w:rPr>
        <w:t>Key Architectural Decisions</w:t>
      </w:r>
    </w:p>
    <w:p w14:paraId="7731D2B2" w14:textId="77777777" w:rsidR="00183A5A" w:rsidRPr="00183A5A" w:rsidRDefault="00183A5A" w:rsidP="00183A5A">
      <w:pPr>
        <w:pBdr>
          <w:bottom w:val="single" w:sz="6" w:space="1" w:color="auto"/>
        </w:pBdr>
      </w:pPr>
      <w:r w:rsidRPr="00183A5A">
        <w:t>Architectural decision records can be raised at TACB to resolve a particular design issue</w:t>
      </w:r>
    </w:p>
    <w:p w14:paraId="4D6CEC60" w14:textId="77777777" w:rsidR="00183A5A" w:rsidRDefault="00183A5A" w:rsidP="00183A5A">
      <w:pPr>
        <w:pBdr>
          <w:bottom w:val="single" w:sz="6" w:space="1" w:color="auto"/>
        </w:pBdr>
      </w:pPr>
      <w:r w:rsidRPr="00183A5A">
        <w:t>Please find a project-level ADR record in the page-tree below:</w:t>
      </w:r>
    </w:p>
    <w:p w14:paraId="636A7CEF" w14:textId="77777777" w:rsidR="00183A5A" w:rsidRDefault="00183A5A" w:rsidP="00183A5A">
      <w:pPr>
        <w:pBdr>
          <w:bottom w:val="single" w:sz="6" w:space="1" w:color="auto"/>
        </w:pBdr>
      </w:pPr>
    </w:p>
    <w:p w14:paraId="4DF3042F" w14:textId="77777777" w:rsidR="00183A5A" w:rsidRPr="00183A5A" w:rsidRDefault="00183A5A" w:rsidP="00183A5A">
      <w:pPr>
        <w:pBdr>
          <w:bottom w:val="single" w:sz="6" w:space="1" w:color="auto"/>
        </w:pBdr>
        <w:rPr>
          <w:b/>
          <w:bCs/>
        </w:rPr>
      </w:pPr>
      <w:r w:rsidRPr="00183A5A">
        <w:rPr>
          <w:b/>
          <w:bCs/>
        </w:rPr>
        <w:t>Business Architecture</w:t>
      </w:r>
    </w:p>
    <w:p w14:paraId="7EF450AB" w14:textId="77777777" w:rsidR="00183A5A" w:rsidRPr="00183A5A" w:rsidRDefault="00183A5A" w:rsidP="00183A5A">
      <w:pPr>
        <w:pBdr>
          <w:bottom w:val="single" w:sz="6" w:space="1" w:color="auto"/>
        </w:pBdr>
        <w:rPr>
          <w:b/>
          <w:bCs/>
        </w:rPr>
      </w:pPr>
      <w:r w:rsidRPr="00183A5A">
        <w:rPr>
          <w:b/>
          <w:bCs/>
        </w:rPr>
        <w:t>Business Architecture Overview</w:t>
      </w:r>
    </w:p>
    <w:p w14:paraId="7DC7A8E7" w14:textId="77777777" w:rsidR="00183A5A" w:rsidRPr="00183A5A" w:rsidRDefault="00183A5A" w:rsidP="00183A5A">
      <w:pPr>
        <w:pBdr>
          <w:bottom w:val="single" w:sz="6" w:space="1" w:color="auto"/>
        </w:pBdr>
      </w:pPr>
      <w:r w:rsidRPr="00183A5A">
        <w:t>Provide a high-level description of the business architecture.  This section should explain the relationship between business processes, organizational structure, and the system being developed.</w:t>
      </w:r>
    </w:p>
    <w:p w14:paraId="77AFB96F" w14:textId="77777777" w:rsidR="00183A5A" w:rsidRPr="00183A5A" w:rsidRDefault="00183A5A" w:rsidP="00183A5A">
      <w:pPr>
        <w:pBdr>
          <w:bottom w:val="single" w:sz="6" w:space="1" w:color="auto"/>
        </w:pBdr>
        <w:rPr>
          <w:b/>
          <w:bCs/>
        </w:rPr>
      </w:pPr>
      <w:r w:rsidRPr="00183A5A">
        <w:rPr>
          <w:b/>
          <w:bCs/>
        </w:rPr>
        <w:t>Business Capability Model</w:t>
      </w:r>
    </w:p>
    <w:p w14:paraId="2B69C313" w14:textId="77777777" w:rsidR="00183A5A" w:rsidRPr="00183A5A" w:rsidRDefault="00183A5A" w:rsidP="00183A5A">
      <w:pPr>
        <w:pBdr>
          <w:bottom w:val="single" w:sz="6" w:space="1" w:color="auto"/>
        </w:pBdr>
      </w:pPr>
      <w:r w:rsidRPr="00183A5A">
        <w:t>Outline the key business capabilities that the system will support or enable. Provide diagrams (using </w:t>
      </w:r>
      <w:proofErr w:type="spellStart"/>
      <w:r w:rsidRPr="00183A5A">
        <w:fldChar w:fldCharType="begin"/>
      </w:r>
      <w:r w:rsidRPr="00183A5A">
        <w:instrText>HYPERLINK "https://phe.leanix.net/PHELive/inventory" \o "https://phe.leanix.net/PHELive/inventory"</w:instrText>
      </w:r>
      <w:r w:rsidRPr="00183A5A">
        <w:fldChar w:fldCharType="separate"/>
      </w:r>
      <w:r w:rsidRPr="00183A5A">
        <w:rPr>
          <w:rStyle w:val="Hyperlink"/>
        </w:rPr>
        <w:t>LeanIX</w:t>
      </w:r>
      <w:proofErr w:type="spellEnd"/>
      <w:r w:rsidRPr="00183A5A">
        <w:fldChar w:fldCharType="end"/>
      </w:r>
      <w:r w:rsidRPr="00183A5A">
        <w:t xml:space="preserve">) and </w:t>
      </w:r>
      <w:proofErr w:type="spellStart"/>
      <w:r w:rsidRPr="00183A5A">
        <w:t>LeanIX</w:t>
      </w:r>
      <w:proofErr w:type="spellEnd"/>
      <w:r w:rsidRPr="00183A5A">
        <w:t xml:space="preserve"> Fact Sheet URLs for Business Capabilities, participating applications, active or planned initiatives, etc..  Describe how these capabilities align with the business strategy and how they will be enhanced or fulfilled by the new system.  Please refer to </w:t>
      </w:r>
      <w:hyperlink r:id="rId5" w:tooltip="https://ukhsa.atlassian.net/wiki/display/AT/Business+Capability+Model" w:history="1">
        <w:r w:rsidRPr="00183A5A">
          <w:rPr>
            <w:rStyle w:val="Hyperlink"/>
          </w:rPr>
          <w:t>Business Capability Model - Architecture and Standards - Confluence</w:t>
        </w:r>
      </w:hyperlink>
      <w:r w:rsidRPr="00183A5A">
        <w:t xml:space="preserve"> for the UKHSA business capabilities, Level1 and Level 2.</w:t>
      </w:r>
    </w:p>
    <w:p w14:paraId="0DB44D9A" w14:textId="77777777" w:rsidR="00031CDC" w:rsidRPr="00031CDC" w:rsidRDefault="00031CDC" w:rsidP="00031CDC">
      <w:pPr>
        <w:pBdr>
          <w:bottom w:val="single" w:sz="6" w:space="1" w:color="auto"/>
        </w:pBdr>
        <w:rPr>
          <w:b/>
          <w:bCs/>
        </w:rPr>
      </w:pPr>
      <w:r w:rsidRPr="00031CDC">
        <w:rPr>
          <w:b/>
          <w:bCs/>
        </w:rPr>
        <w:t>Business Processes and Workflow</w:t>
      </w:r>
    </w:p>
    <w:p w14:paraId="5911C298" w14:textId="77777777" w:rsidR="00031CDC" w:rsidRPr="00031CDC" w:rsidRDefault="00031CDC" w:rsidP="00031CDC">
      <w:pPr>
        <w:pBdr>
          <w:bottom w:val="single" w:sz="6" w:space="1" w:color="auto"/>
        </w:pBdr>
      </w:pPr>
      <w:r w:rsidRPr="00031CDC">
        <w:t>Provide an overview of the major business processes affected by the system.  Describe the workflow changes or improvements that the system will introduce.  Include high-level process diagrams if necessary. </w:t>
      </w:r>
    </w:p>
    <w:p w14:paraId="5A074344" w14:textId="77777777" w:rsidR="008372F3" w:rsidRPr="008372F3" w:rsidRDefault="008372F3" w:rsidP="008372F3">
      <w:pPr>
        <w:pBdr>
          <w:bottom w:val="single" w:sz="6" w:space="1" w:color="auto"/>
        </w:pBdr>
        <w:rPr>
          <w:b/>
          <w:bCs/>
        </w:rPr>
      </w:pPr>
      <w:r w:rsidRPr="008372F3">
        <w:rPr>
          <w:b/>
          <w:bCs/>
        </w:rPr>
        <w:t>System Overview and Architecture</w:t>
      </w:r>
    </w:p>
    <w:p w14:paraId="63AC6057" w14:textId="77777777" w:rsidR="008372F3" w:rsidRPr="008372F3" w:rsidRDefault="008372F3" w:rsidP="008372F3">
      <w:pPr>
        <w:pBdr>
          <w:bottom w:val="single" w:sz="6" w:space="1" w:color="auto"/>
        </w:pBdr>
      </w:pPr>
      <w:r w:rsidRPr="008372F3">
        <w:t>In the following sections, please use the content as appropriate.  If certain sections are not applicable, do not delete them; instead, indicate this by marking them as “N/A”.</w:t>
      </w:r>
    </w:p>
    <w:p w14:paraId="66F8E53C" w14:textId="77777777" w:rsidR="008372F3" w:rsidRPr="008372F3" w:rsidRDefault="008372F3" w:rsidP="008372F3">
      <w:pPr>
        <w:pBdr>
          <w:bottom w:val="single" w:sz="6" w:space="1" w:color="auto"/>
        </w:pBdr>
        <w:rPr>
          <w:b/>
          <w:bCs/>
        </w:rPr>
      </w:pPr>
      <w:r w:rsidRPr="008372F3">
        <w:rPr>
          <w:b/>
          <w:bCs/>
        </w:rPr>
        <w:t>Strategic Platform Choices</w:t>
      </w:r>
    </w:p>
    <w:p w14:paraId="757F23C2" w14:textId="77777777" w:rsidR="008372F3" w:rsidRPr="008372F3" w:rsidRDefault="008372F3" w:rsidP="008372F3">
      <w:pPr>
        <w:pBdr>
          <w:bottom w:val="single" w:sz="6" w:space="1" w:color="auto"/>
        </w:pBdr>
      </w:pPr>
      <w:r w:rsidRPr="008372F3">
        <w:t>Insert description on strategic platform choice to show how it aligns with the organization’s long-term technology strategy and meets the initial project requirements, providing the necessary capabilities, performance, and flexibility to support both current needs and anticipated future enhancements.  Insert links to project requirements.</w:t>
      </w:r>
    </w:p>
    <w:p w14:paraId="06E8B055" w14:textId="77777777" w:rsidR="00745C20" w:rsidRPr="00745C20" w:rsidRDefault="00745C20" w:rsidP="00745C20">
      <w:pPr>
        <w:numPr>
          <w:ilvl w:val="0"/>
          <w:numId w:val="20"/>
        </w:numPr>
        <w:pBdr>
          <w:bottom w:val="single" w:sz="6" w:space="1" w:color="auto"/>
        </w:pBdr>
      </w:pPr>
      <w:r w:rsidRPr="00745C20">
        <w:t xml:space="preserve">As per UKHSA’s Technology Code of Practice (TCOP) </w:t>
      </w:r>
      <w:proofErr w:type="gramStart"/>
      <w:r w:rsidRPr="00745C20">
        <w:t>guidance, and</w:t>
      </w:r>
      <w:proofErr w:type="gramEnd"/>
      <w:r w:rsidRPr="00745C20">
        <w:t xml:space="preserve"> aligned to UK Government’s general ‘cloud-first’ policy, we are hosting the solution within UKHSA’s Amazon Web Services (AWS) ecosystem. All services will be deployed </w:t>
      </w:r>
      <w:r w:rsidRPr="00745C20">
        <w:lastRenderedPageBreak/>
        <w:t>within the eu-west-2 region in dedicated AWS accounts, vended as per the UCP/DXC ServiceNow process.</w:t>
      </w:r>
    </w:p>
    <w:p w14:paraId="27C15E09" w14:textId="77777777" w:rsidR="00745C20" w:rsidRPr="00745C20" w:rsidRDefault="00745C20" w:rsidP="00745C20">
      <w:pPr>
        <w:numPr>
          <w:ilvl w:val="0"/>
          <w:numId w:val="20"/>
        </w:numPr>
        <w:pBdr>
          <w:bottom w:val="single" w:sz="6" w:space="1" w:color="auto"/>
        </w:pBdr>
      </w:pPr>
      <w:r w:rsidRPr="00745C20">
        <w:t xml:space="preserve">All source code for the application will be hosted on UKHSA’s Internal GitHub </w:t>
      </w:r>
      <w:proofErr w:type="spellStart"/>
      <w:r w:rsidRPr="00745C20">
        <w:t>Orgnisation</w:t>
      </w:r>
      <w:proofErr w:type="spellEnd"/>
      <w:r w:rsidRPr="00745C20">
        <w:t>, with GitHub Actions used to deploy the various resources (i.e. Infrastructure-as-Code and Container deployment).</w:t>
      </w:r>
    </w:p>
    <w:tbl>
      <w:tblPr>
        <w:tblW w:w="5897" w:type="pct"/>
        <w:tblInd w:w="-717" w:type="dxa"/>
        <w:tblBorders>
          <w:top w:val="single" w:sz="6" w:space="0" w:color="DDDEE1"/>
          <w:left w:val="single" w:sz="6" w:space="0" w:color="DDDEE1"/>
          <w:bottom w:val="single" w:sz="6" w:space="0" w:color="DDDEE1"/>
          <w:right w:val="single" w:sz="6" w:space="0" w:color="DDDEE1"/>
        </w:tblBorders>
        <w:tblCellMar>
          <w:top w:w="15" w:type="dxa"/>
          <w:left w:w="15" w:type="dxa"/>
          <w:bottom w:w="15" w:type="dxa"/>
          <w:right w:w="15" w:type="dxa"/>
        </w:tblCellMar>
        <w:tblLook w:val="04A0" w:firstRow="1" w:lastRow="0" w:firstColumn="1" w:lastColumn="0" w:noHBand="0" w:noVBand="1"/>
      </w:tblPr>
      <w:tblGrid>
        <w:gridCol w:w="3579"/>
        <w:gridCol w:w="7053"/>
      </w:tblGrid>
      <w:tr w:rsidR="00745C20" w:rsidRPr="00745C20" w14:paraId="78FE7F17" w14:textId="77777777" w:rsidTr="00B93E72">
        <w:trPr>
          <w:trHeight w:val="666"/>
        </w:trPr>
        <w:tc>
          <w:tcPr>
            <w:tcW w:w="1683" w:type="pct"/>
            <w:tcBorders>
              <w:top w:val="single" w:sz="6" w:space="0" w:color="DDDEE1"/>
              <w:left w:val="single" w:sz="6" w:space="0" w:color="DDDEE1"/>
              <w:bottom w:val="single" w:sz="2" w:space="0" w:color="DDDEE1"/>
              <w:right w:val="single" w:sz="2" w:space="0" w:color="DDDEE1"/>
            </w:tcBorders>
            <w:shd w:val="clear" w:color="auto" w:fill="F0F0F0"/>
            <w:tcMar>
              <w:top w:w="120" w:type="dxa"/>
              <w:left w:w="120" w:type="dxa"/>
              <w:bottom w:w="120" w:type="dxa"/>
              <w:right w:w="120" w:type="dxa"/>
            </w:tcMar>
            <w:hideMark/>
          </w:tcPr>
          <w:p w14:paraId="404138BD" w14:textId="77777777" w:rsidR="00745C20" w:rsidRPr="00745C20" w:rsidRDefault="00745C20" w:rsidP="00745C20">
            <w:pPr>
              <w:pBdr>
                <w:bottom w:val="single" w:sz="6" w:space="1" w:color="auto"/>
              </w:pBdr>
            </w:pPr>
            <w:r w:rsidRPr="00745C20">
              <w:rPr>
                <w:b/>
                <w:bCs/>
              </w:rPr>
              <w:t>Gate</w:t>
            </w:r>
          </w:p>
        </w:tc>
        <w:tc>
          <w:tcPr>
            <w:tcW w:w="3317" w:type="pct"/>
            <w:tcBorders>
              <w:top w:val="single" w:sz="6" w:space="0" w:color="DDDEE1"/>
              <w:left w:val="single" w:sz="6" w:space="0" w:color="DDDEE1"/>
              <w:bottom w:val="single" w:sz="2" w:space="0" w:color="DDDEE1"/>
              <w:right w:val="single" w:sz="2" w:space="0" w:color="DDDEE1"/>
            </w:tcBorders>
            <w:shd w:val="clear" w:color="auto" w:fill="F0F0F0"/>
            <w:tcMar>
              <w:top w:w="120" w:type="dxa"/>
              <w:left w:w="120" w:type="dxa"/>
              <w:bottom w:w="120" w:type="dxa"/>
              <w:right w:w="120" w:type="dxa"/>
            </w:tcMar>
            <w:hideMark/>
          </w:tcPr>
          <w:p w14:paraId="212A90B7" w14:textId="77777777" w:rsidR="00745C20" w:rsidRPr="00745C20" w:rsidRDefault="00745C20" w:rsidP="00745C20">
            <w:pPr>
              <w:pBdr>
                <w:bottom w:val="single" w:sz="6" w:space="1" w:color="auto"/>
              </w:pBdr>
            </w:pPr>
            <w:r w:rsidRPr="00745C20">
              <w:rPr>
                <w:b/>
                <w:bCs/>
              </w:rPr>
              <w:t>Type of Evidence Required</w:t>
            </w:r>
          </w:p>
        </w:tc>
      </w:tr>
      <w:tr w:rsidR="00745C20" w:rsidRPr="00745C20" w14:paraId="57C31C58" w14:textId="77777777" w:rsidTr="00B93E72">
        <w:tc>
          <w:tcPr>
            <w:tcW w:w="1683" w:type="pct"/>
            <w:tcBorders>
              <w:top w:val="single" w:sz="6" w:space="0" w:color="DDDEE1"/>
              <w:left w:val="single" w:sz="6" w:space="0" w:color="DDDEE1"/>
              <w:bottom w:val="single" w:sz="2" w:space="0" w:color="DDDEE1"/>
              <w:right w:val="single" w:sz="2" w:space="0" w:color="DDDEE1"/>
            </w:tcBorders>
            <w:shd w:val="clear" w:color="auto" w:fill="F0F0F0"/>
            <w:tcMar>
              <w:top w:w="120" w:type="dxa"/>
              <w:left w:w="120" w:type="dxa"/>
              <w:bottom w:w="120" w:type="dxa"/>
              <w:right w:w="120" w:type="dxa"/>
            </w:tcMar>
            <w:hideMark/>
          </w:tcPr>
          <w:p w14:paraId="565E818D" w14:textId="77777777" w:rsidR="00745C20" w:rsidRPr="00745C20" w:rsidRDefault="00745C20" w:rsidP="00745C20">
            <w:pPr>
              <w:pBdr>
                <w:bottom w:val="single" w:sz="6" w:space="1" w:color="auto"/>
              </w:pBdr>
            </w:pPr>
            <w:r w:rsidRPr="00745C20">
              <w:rPr>
                <w:b/>
                <w:bCs/>
              </w:rPr>
              <w:t>Gate 1: Discovery to Alpha</w:t>
            </w:r>
          </w:p>
        </w:tc>
        <w:tc>
          <w:tcPr>
            <w:tcW w:w="3317" w:type="pct"/>
            <w:tcBorders>
              <w:top w:val="single" w:sz="6" w:space="0" w:color="DDDEE1"/>
              <w:left w:val="single" w:sz="6" w:space="0" w:color="DDDEE1"/>
              <w:bottom w:val="single" w:sz="2" w:space="0" w:color="DDDEE1"/>
              <w:right w:val="single" w:sz="2" w:space="0" w:color="DDDEE1"/>
            </w:tcBorders>
            <w:shd w:val="clear" w:color="auto" w:fill="F0F0F0"/>
            <w:tcMar>
              <w:top w:w="120" w:type="dxa"/>
              <w:left w:w="120" w:type="dxa"/>
              <w:bottom w:w="120" w:type="dxa"/>
              <w:right w:w="120" w:type="dxa"/>
            </w:tcMar>
            <w:hideMark/>
          </w:tcPr>
          <w:p w14:paraId="029CE328" w14:textId="77777777" w:rsidR="00745C20" w:rsidRPr="00745C20" w:rsidRDefault="00745C20" w:rsidP="00745C20">
            <w:pPr>
              <w:pBdr>
                <w:bottom w:val="single" w:sz="6" w:space="1" w:color="auto"/>
              </w:pBdr>
            </w:pPr>
            <w:r w:rsidRPr="00745C20">
              <w:t>Platform choices align with technology strategy and initial project requirements.</w:t>
            </w:r>
          </w:p>
        </w:tc>
      </w:tr>
      <w:tr w:rsidR="00745C20" w:rsidRPr="00745C20" w14:paraId="3FBE1EBE" w14:textId="77777777" w:rsidTr="00B93E72">
        <w:tc>
          <w:tcPr>
            <w:tcW w:w="1683" w:type="pct"/>
            <w:tcBorders>
              <w:top w:val="single" w:sz="6" w:space="0" w:color="DDDEE1"/>
              <w:left w:val="single" w:sz="6" w:space="0" w:color="DDDEE1"/>
              <w:bottom w:val="single" w:sz="2" w:space="0" w:color="DDDEE1"/>
              <w:right w:val="single" w:sz="2" w:space="0" w:color="DDDEE1"/>
            </w:tcBorders>
            <w:shd w:val="clear" w:color="auto" w:fill="F0F0F0"/>
            <w:tcMar>
              <w:top w:w="120" w:type="dxa"/>
              <w:left w:w="120" w:type="dxa"/>
              <w:bottom w:w="120" w:type="dxa"/>
              <w:right w:w="120" w:type="dxa"/>
            </w:tcMar>
            <w:hideMark/>
          </w:tcPr>
          <w:p w14:paraId="73233941" w14:textId="77777777" w:rsidR="00745C20" w:rsidRPr="00745C20" w:rsidRDefault="00745C20" w:rsidP="00745C20">
            <w:pPr>
              <w:pBdr>
                <w:bottom w:val="single" w:sz="6" w:space="1" w:color="auto"/>
              </w:pBdr>
              <w:rPr>
                <w:lang w:val="nb-NO"/>
              </w:rPr>
            </w:pPr>
            <w:r w:rsidRPr="00745C20">
              <w:rPr>
                <w:b/>
                <w:bCs/>
                <w:lang w:val="nb-NO"/>
              </w:rPr>
              <w:t>Gate 2: Alpha to Beta Private</w:t>
            </w:r>
          </w:p>
        </w:tc>
        <w:tc>
          <w:tcPr>
            <w:tcW w:w="3317" w:type="pct"/>
            <w:tcBorders>
              <w:top w:val="single" w:sz="6" w:space="0" w:color="DDDEE1"/>
              <w:left w:val="single" w:sz="6" w:space="0" w:color="DDDEE1"/>
              <w:bottom w:val="single" w:sz="2" w:space="0" w:color="DDDEE1"/>
              <w:right w:val="single" w:sz="2" w:space="0" w:color="DDDEE1"/>
            </w:tcBorders>
            <w:shd w:val="clear" w:color="auto" w:fill="F0F0F0"/>
            <w:tcMar>
              <w:top w:w="120" w:type="dxa"/>
              <w:left w:w="120" w:type="dxa"/>
              <w:bottom w:w="120" w:type="dxa"/>
              <w:right w:w="120" w:type="dxa"/>
            </w:tcMar>
            <w:hideMark/>
          </w:tcPr>
          <w:p w14:paraId="295868ED" w14:textId="77777777" w:rsidR="00745C20" w:rsidRPr="00745C20" w:rsidRDefault="00745C20" w:rsidP="00745C20">
            <w:pPr>
              <w:pBdr>
                <w:bottom w:val="single" w:sz="6" w:space="1" w:color="auto"/>
              </w:pBdr>
            </w:pPr>
            <w:r w:rsidRPr="00745C20">
              <w:t>Platforms re-evaluated based on feedback and evolving needs.</w:t>
            </w:r>
          </w:p>
        </w:tc>
      </w:tr>
      <w:tr w:rsidR="00745C20" w:rsidRPr="00745C20" w14:paraId="6AB965E5" w14:textId="77777777" w:rsidTr="00B93E72">
        <w:tc>
          <w:tcPr>
            <w:tcW w:w="1683" w:type="pct"/>
            <w:tcBorders>
              <w:top w:val="single" w:sz="6" w:space="0" w:color="DDDEE1"/>
              <w:left w:val="single" w:sz="6" w:space="0" w:color="DDDEE1"/>
              <w:bottom w:val="single" w:sz="2" w:space="0" w:color="DDDEE1"/>
              <w:right w:val="single" w:sz="2" w:space="0" w:color="DDDEE1"/>
            </w:tcBorders>
            <w:shd w:val="clear" w:color="auto" w:fill="F0F0F0"/>
            <w:tcMar>
              <w:top w:w="120" w:type="dxa"/>
              <w:left w:w="120" w:type="dxa"/>
              <w:bottom w:w="120" w:type="dxa"/>
              <w:right w:w="120" w:type="dxa"/>
            </w:tcMar>
            <w:hideMark/>
          </w:tcPr>
          <w:p w14:paraId="7BAE4645" w14:textId="77777777" w:rsidR="00745C20" w:rsidRPr="00745C20" w:rsidRDefault="00745C20" w:rsidP="00745C20">
            <w:pPr>
              <w:pBdr>
                <w:bottom w:val="single" w:sz="6" w:space="1" w:color="auto"/>
              </w:pBdr>
              <w:rPr>
                <w:lang w:val="nb-NO"/>
              </w:rPr>
            </w:pPr>
            <w:r w:rsidRPr="00745C20">
              <w:rPr>
                <w:b/>
                <w:bCs/>
                <w:lang w:val="nb-NO"/>
              </w:rPr>
              <w:t xml:space="preserve">Gate 3: Private </w:t>
            </w:r>
            <w:r w:rsidRPr="00745C20">
              <w:rPr>
                <w:b/>
                <w:bCs/>
                <w:lang w:val="nb-NO"/>
              </w:rPr>
              <w:softHyphen/>
            </w:r>
            <w:r w:rsidRPr="00745C20">
              <w:rPr>
                <w:b/>
                <w:bCs/>
                <w:lang w:val="nb-NO"/>
              </w:rPr>
              <w:softHyphen/>
            </w:r>
            <w:r w:rsidRPr="00745C20">
              <w:rPr>
                <w:b/>
                <w:bCs/>
                <w:lang w:val="nb-NO"/>
              </w:rPr>
              <w:softHyphen/>
              <w:t>Beta to Public Beta</w:t>
            </w:r>
          </w:p>
        </w:tc>
        <w:tc>
          <w:tcPr>
            <w:tcW w:w="3317" w:type="pct"/>
            <w:tcBorders>
              <w:top w:val="single" w:sz="6" w:space="0" w:color="DDDEE1"/>
              <w:left w:val="single" w:sz="6" w:space="0" w:color="DDDEE1"/>
              <w:bottom w:val="single" w:sz="2" w:space="0" w:color="DDDEE1"/>
              <w:right w:val="single" w:sz="2" w:space="0" w:color="DDDEE1"/>
            </w:tcBorders>
            <w:shd w:val="clear" w:color="auto" w:fill="F0F0F0"/>
            <w:tcMar>
              <w:top w:w="120" w:type="dxa"/>
              <w:left w:w="120" w:type="dxa"/>
              <w:bottom w:w="120" w:type="dxa"/>
              <w:right w:w="120" w:type="dxa"/>
            </w:tcMar>
            <w:hideMark/>
          </w:tcPr>
          <w:p w14:paraId="67CAD0CE" w14:textId="77777777" w:rsidR="00745C20" w:rsidRPr="00745C20" w:rsidRDefault="00745C20" w:rsidP="00745C20">
            <w:pPr>
              <w:pBdr>
                <w:bottom w:val="single" w:sz="6" w:space="1" w:color="auto"/>
              </w:pBdr>
            </w:pPr>
            <w:r w:rsidRPr="00745C20">
              <w:t>Platforms handle increased loads and meet user needs.</w:t>
            </w:r>
          </w:p>
        </w:tc>
      </w:tr>
      <w:tr w:rsidR="00745C20" w:rsidRPr="00745C20" w14:paraId="356BFE0F" w14:textId="77777777" w:rsidTr="00B93E72">
        <w:tc>
          <w:tcPr>
            <w:tcW w:w="1683" w:type="pct"/>
            <w:tcBorders>
              <w:top w:val="single" w:sz="6" w:space="0" w:color="DDDEE1"/>
              <w:left w:val="single" w:sz="6" w:space="0" w:color="DDDEE1"/>
              <w:bottom w:val="single" w:sz="2" w:space="0" w:color="DDDEE1"/>
              <w:right w:val="single" w:sz="2" w:space="0" w:color="DDDEE1"/>
            </w:tcBorders>
            <w:shd w:val="clear" w:color="auto" w:fill="F0F0F0"/>
            <w:tcMar>
              <w:top w:w="120" w:type="dxa"/>
              <w:left w:w="120" w:type="dxa"/>
              <w:bottom w:w="120" w:type="dxa"/>
              <w:right w:w="120" w:type="dxa"/>
            </w:tcMar>
            <w:hideMark/>
          </w:tcPr>
          <w:p w14:paraId="6586F415" w14:textId="77777777" w:rsidR="00745C20" w:rsidRPr="00745C20" w:rsidRDefault="00745C20" w:rsidP="00745C20">
            <w:pPr>
              <w:pBdr>
                <w:bottom w:val="single" w:sz="6" w:space="1" w:color="auto"/>
              </w:pBdr>
            </w:pPr>
            <w:r w:rsidRPr="00745C20">
              <w:rPr>
                <w:b/>
                <w:bCs/>
              </w:rPr>
              <w:t>Gate 4: Public Beta to Live</w:t>
            </w:r>
          </w:p>
        </w:tc>
        <w:tc>
          <w:tcPr>
            <w:tcW w:w="3317" w:type="pct"/>
            <w:tcBorders>
              <w:top w:val="single" w:sz="6" w:space="0" w:color="DDDEE1"/>
              <w:left w:val="single" w:sz="6" w:space="0" w:color="DDDEE1"/>
              <w:bottom w:val="single" w:sz="2" w:space="0" w:color="DDDEE1"/>
              <w:right w:val="single" w:sz="2" w:space="0" w:color="DDDEE1"/>
            </w:tcBorders>
            <w:shd w:val="clear" w:color="auto" w:fill="F0F0F0"/>
            <w:tcMar>
              <w:top w:w="120" w:type="dxa"/>
              <w:left w:w="120" w:type="dxa"/>
              <w:bottom w:w="120" w:type="dxa"/>
              <w:right w:w="120" w:type="dxa"/>
            </w:tcMar>
            <w:hideMark/>
          </w:tcPr>
          <w:p w14:paraId="054EA712" w14:textId="77777777" w:rsidR="00745C20" w:rsidRPr="00745C20" w:rsidRDefault="00745C20" w:rsidP="00745C20">
            <w:pPr>
              <w:pBdr>
                <w:bottom w:val="single" w:sz="6" w:space="1" w:color="auto"/>
              </w:pBdr>
            </w:pPr>
            <w:r w:rsidRPr="00745C20">
              <w:t>Platforms evaluated for full-scale deployment demands.</w:t>
            </w:r>
          </w:p>
        </w:tc>
      </w:tr>
      <w:tr w:rsidR="00745C20" w:rsidRPr="00745C20" w14:paraId="42756D61" w14:textId="77777777" w:rsidTr="00B93E72">
        <w:tc>
          <w:tcPr>
            <w:tcW w:w="1683" w:type="pct"/>
            <w:tcBorders>
              <w:top w:val="single" w:sz="6" w:space="0" w:color="DDDEE1"/>
              <w:left w:val="single" w:sz="6" w:space="0" w:color="DDDEE1"/>
              <w:bottom w:val="single" w:sz="2" w:space="0" w:color="DDDEE1"/>
              <w:right w:val="single" w:sz="2" w:space="0" w:color="DDDEE1"/>
            </w:tcBorders>
            <w:shd w:val="clear" w:color="auto" w:fill="F0F0F0"/>
            <w:tcMar>
              <w:top w:w="120" w:type="dxa"/>
              <w:left w:w="120" w:type="dxa"/>
              <w:bottom w:w="120" w:type="dxa"/>
              <w:right w:w="120" w:type="dxa"/>
            </w:tcMar>
            <w:hideMark/>
          </w:tcPr>
          <w:p w14:paraId="0AFE58D9" w14:textId="77777777" w:rsidR="00745C20" w:rsidRPr="00745C20" w:rsidRDefault="00745C20" w:rsidP="00745C20">
            <w:pPr>
              <w:pBdr>
                <w:bottom w:val="single" w:sz="6" w:space="1" w:color="auto"/>
              </w:pBdr>
            </w:pPr>
            <w:r w:rsidRPr="00745C20">
              <w:rPr>
                <w:b/>
                <w:bCs/>
              </w:rPr>
              <w:t>Gate 5: Live to Decommission</w:t>
            </w:r>
          </w:p>
        </w:tc>
        <w:tc>
          <w:tcPr>
            <w:tcW w:w="3317" w:type="pct"/>
            <w:tcBorders>
              <w:top w:val="single" w:sz="6" w:space="0" w:color="DDDEE1"/>
              <w:left w:val="single" w:sz="6" w:space="0" w:color="DDDEE1"/>
              <w:bottom w:val="single" w:sz="2" w:space="0" w:color="DDDEE1"/>
              <w:right w:val="single" w:sz="2" w:space="0" w:color="DDDEE1"/>
            </w:tcBorders>
            <w:shd w:val="clear" w:color="auto" w:fill="F0F0F0"/>
            <w:tcMar>
              <w:top w:w="120" w:type="dxa"/>
              <w:left w:w="120" w:type="dxa"/>
              <w:bottom w:w="120" w:type="dxa"/>
              <w:right w:w="120" w:type="dxa"/>
            </w:tcMar>
            <w:hideMark/>
          </w:tcPr>
          <w:p w14:paraId="5AA336AD" w14:textId="77777777" w:rsidR="00745C20" w:rsidRPr="00745C20" w:rsidRDefault="00745C20" w:rsidP="00745C20">
            <w:pPr>
              <w:pBdr>
                <w:bottom w:val="single" w:sz="6" w:space="1" w:color="auto"/>
              </w:pBdr>
            </w:pPr>
            <w:r w:rsidRPr="00745C20">
              <w:t>Platforms reviewed for long-term sustainability and decommissioning plans.</w:t>
            </w:r>
          </w:p>
        </w:tc>
      </w:tr>
    </w:tbl>
    <w:p w14:paraId="4C273B6A" w14:textId="77777777" w:rsidR="004A5C78" w:rsidRDefault="004A5C78" w:rsidP="004A5C78">
      <w:pPr>
        <w:pBdr>
          <w:bottom w:val="single" w:sz="6" w:space="1" w:color="auto"/>
        </w:pBdr>
        <w:rPr>
          <w:b/>
          <w:bCs/>
        </w:rPr>
      </w:pPr>
    </w:p>
    <w:p w14:paraId="67B0EA26" w14:textId="0AFAA20B" w:rsidR="004A5C78" w:rsidRPr="004A5C78" w:rsidRDefault="004A5C78" w:rsidP="004A5C78">
      <w:pPr>
        <w:pBdr>
          <w:bottom w:val="single" w:sz="6" w:space="1" w:color="auto"/>
        </w:pBdr>
        <w:rPr>
          <w:b/>
          <w:bCs/>
        </w:rPr>
      </w:pPr>
      <w:r w:rsidRPr="004A5C78">
        <w:rPr>
          <w:b/>
          <w:bCs/>
        </w:rPr>
        <w:t>Enterprise Architecture</w:t>
      </w:r>
    </w:p>
    <w:p w14:paraId="0913AF5D" w14:textId="77777777" w:rsidR="004A5C78" w:rsidRPr="004A5C78" w:rsidRDefault="004A5C78" w:rsidP="004A5C78">
      <w:pPr>
        <w:pBdr>
          <w:bottom w:val="single" w:sz="6" w:space="1" w:color="auto"/>
        </w:pBdr>
      </w:pPr>
      <w:r w:rsidRPr="004A5C78">
        <w:t>Insert technology strategy and enterprise architecture standards, principles that this solution will align to and adhere to. Information about UKHSA Big Rock programme can be found </w:t>
      </w:r>
      <w:hyperlink r:id="rId6" w:tooltip="https://intranet.ukhsa.gov.uk/redir/53273" w:history="1">
        <w:r w:rsidRPr="004A5C78">
          <w:rPr>
            <w:rStyle w:val="Hyperlink"/>
          </w:rPr>
          <w:t>here</w:t>
        </w:r>
      </w:hyperlink>
      <w:r w:rsidRPr="004A5C78">
        <w:t xml:space="preserve">. Enterprise Architectures principles details can be found </w:t>
      </w:r>
      <w:hyperlink r:id="rId7" w:tooltip="https://ukhsa.atlassian.net/wiki/display/AT/UKHSA+Enterprise+Architecture+Principles" w:history="1">
        <w:r w:rsidRPr="004A5C78">
          <w:rPr>
            <w:rStyle w:val="Hyperlink"/>
          </w:rPr>
          <w:t>here</w:t>
        </w:r>
      </w:hyperlink>
      <w:r w:rsidRPr="004A5C78">
        <w:t>.</w:t>
      </w:r>
    </w:p>
    <w:tbl>
      <w:tblPr>
        <w:tblW w:w="5000" w:type="pct"/>
        <w:tblBorders>
          <w:top w:val="single" w:sz="6" w:space="0" w:color="DDDEE1"/>
          <w:left w:val="single" w:sz="6" w:space="0" w:color="DDDEE1"/>
          <w:bottom w:val="single" w:sz="6" w:space="0" w:color="DDDEE1"/>
          <w:right w:val="single" w:sz="6" w:space="0" w:color="DDDEE1"/>
        </w:tblBorders>
        <w:tblCellMar>
          <w:top w:w="15" w:type="dxa"/>
          <w:left w:w="15" w:type="dxa"/>
          <w:bottom w:w="15" w:type="dxa"/>
          <w:right w:w="15" w:type="dxa"/>
        </w:tblCellMar>
        <w:tblLook w:val="04A0" w:firstRow="1" w:lastRow="0" w:firstColumn="1" w:lastColumn="0" w:noHBand="0" w:noVBand="1"/>
      </w:tblPr>
      <w:tblGrid>
        <w:gridCol w:w="1962"/>
        <w:gridCol w:w="7053"/>
      </w:tblGrid>
      <w:tr w:rsidR="004A5C78" w:rsidRPr="004A5C78" w14:paraId="115BE312" w14:textId="77777777" w:rsidTr="004A5C78">
        <w:trPr>
          <w:trHeight w:val="696"/>
        </w:trPr>
        <w:tc>
          <w:tcPr>
            <w:tcW w:w="1055" w:type="pct"/>
            <w:tcBorders>
              <w:top w:val="single" w:sz="6" w:space="0" w:color="DDDEE1"/>
              <w:left w:val="single" w:sz="6"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533B4A6A" w14:textId="77777777" w:rsidR="004A5C78" w:rsidRPr="004A5C78" w:rsidRDefault="004A5C78" w:rsidP="004A5C78">
            <w:pPr>
              <w:pBdr>
                <w:bottom w:val="single" w:sz="6" w:space="1" w:color="auto"/>
              </w:pBdr>
            </w:pPr>
            <w:r w:rsidRPr="004A5C78">
              <w:rPr>
                <w:b/>
                <w:bCs/>
              </w:rPr>
              <w:t>EA Principle</w:t>
            </w:r>
          </w:p>
        </w:tc>
        <w:tc>
          <w:tcPr>
            <w:tcW w:w="3945" w:type="pct"/>
            <w:tcBorders>
              <w:top w:val="single" w:sz="6" w:space="0" w:color="DDDEE1"/>
              <w:left w:val="single" w:sz="6"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24A2B73A" w14:textId="77777777" w:rsidR="004A5C78" w:rsidRPr="004A5C78" w:rsidRDefault="004A5C78" w:rsidP="004A5C78">
            <w:pPr>
              <w:pBdr>
                <w:bottom w:val="single" w:sz="6" w:space="1" w:color="auto"/>
              </w:pBdr>
            </w:pPr>
            <w:r w:rsidRPr="004A5C78">
              <w:rPr>
                <w:b/>
                <w:bCs/>
              </w:rPr>
              <w:t>How the Solution Aligns</w:t>
            </w:r>
          </w:p>
        </w:tc>
      </w:tr>
      <w:tr w:rsidR="004A5C78" w:rsidRPr="004A5C78" w14:paraId="5F04B2DD" w14:textId="77777777" w:rsidTr="004A5C78">
        <w:tc>
          <w:tcPr>
            <w:tcW w:w="1055" w:type="pct"/>
            <w:tcBorders>
              <w:top w:val="single" w:sz="6" w:space="0" w:color="DDDEE1"/>
              <w:left w:val="single" w:sz="6" w:space="0" w:color="DDDEE1"/>
              <w:bottom w:val="single" w:sz="2" w:space="0" w:color="DDDEE1"/>
              <w:right w:val="single" w:sz="2" w:space="0" w:color="DDDEE1"/>
            </w:tcBorders>
            <w:shd w:val="clear" w:color="auto" w:fill="F0F1F2"/>
            <w:tcMar>
              <w:top w:w="120" w:type="dxa"/>
              <w:left w:w="120" w:type="dxa"/>
              <w:bottom w:w="120" w:type="dxa"/>
              <w:right w:w="120" w:type="dxa"/>
            </w:tcMar>
            <w:hideMark/>
          </w:tcPr>
          <w:p w14:paraId="0D22E975" w14:textId="77777777" w:rsidR="004A5C78" w:rsidRPr="004A5C78" w:rsidRDefault="004A5C78" w:rsidP="004A5C78">
            <w:pPr>
              <w:pBdr>
                <w:bottom w:val="single" w:sz="6" w:space="1" w:color="auto"/>
              </w:pBdr>
            </w:pPr>
            <w:r w:rsidRPr="004A5C78">
              <w:rPr>
                <w:b/>
                <w:bCs/>
              </w:rPr>
              <w:t>Prioritise cloud technologies</w:t>
            </w:r>
          </w:p>
        </w:tc>
        <w:tc>
          <w:tcPr>
            <w:tcW w:w="3945"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F62DEA9" w14:textId="77777777" w:rsidR="004A5C78" w:rsidRPr="004A5C78" w:rsidRDefault="004A5C78" w:rsidP="004A5C78">
            <w:pPr>
              <w:pBdr>
                <w:bottom w:val="single" w:sz="6" w:space="1" w:color="auto"/>
              </w:pBdr>
            </w:pPr>
            <w:r w:rsidRPr="004A5C78">
              <w:t>The system is fully deployed within UKHSA’s AWS environment, using cloud</w:t>
            </w:r>
            <w:r w:rsidRPr="004A5C78">
              <w:noBreakHyphen/>
              <w:t>native services such as CloudFront, S3, API Gateway, Fargate and Bedrock to ensure scalability and adherence to cloud</w:t>
            </w:r>
            <w:r w:rsidRPr="004A5C78">
              <w:noBreakHyphen/>
              <w:t>first strategy.</w:t>
            </w:r>
          </w:p>
        </w:tc>
      </w:tr>
      <w:tr w:rsidR="004A5C78" w:rsidRPr="004A5C78" w14:paraId="4FF8E42D" w14:textId="77777777" w:rsidTr="004A5C78">
        <w:tc>
          <w:tcPr>
            <w:tcW w:w="1055" w:type="pct"/>
            <w:tcBorders>
              <w:top w:val="single" w:sz="6" w:space="0" w:color="DDDEE1"/>
              <w:left w:val="single" w:sz="6" w:space="0" w:color="DDDEE1"/>
              <w:bottom w:val="single" w:sz="2" w:space="0" w:color="DDDEE1"/>
              <w:right w:val="single" w:sz="2" w:space="0" w:color="DDDEE1"/>
            </w:tcBorders>
            <w:shd w:val="clear" w:color="auto" w:fill="F0F1F2"/>
            <w:tcMar>
              <w:top w:w="120" w:type="dxa"/>
              <w:left w:w="120" w:type="dxa"/>
              <w:bottom w:w="120" w:type="dxa"/>
              <w:right w:w="120" w:type="dxa"/>
            </w:tcMar>
            <w:hideMark/>
          </w:tcPr>
          <w:p w14:paraId="524EAE56" w14:textId="77777777" w:rsidR="004A5C78" w:rsidRPr="004A5C78" w:rsidRDefault="004A5C78" w:rsidP="004A5C78">
            <w:pPr>
              <w:pBdr>
                <w:bottom w:val="single" w:sz="6" w:space="1" w:color="auto"/>
              </w:pBdr>
            </w:pPr>
            <w:r w:rsidRPr="004A5C78">
              <w:rPr>
                <w:b/>
                <w:bCs/>
              </w:rPr>
              <w:lastRenderedPageBreak/>
              <w:t>Adopt a product</w:t>
            </w:r>
            <w:r w:rsidRPr="004A5C78">
              <w:rPr>
                <w:b/>
                <w:bCs/>
              </w:rPr>
              <w:noBreakHyphen/>
              <w:t>centric approach</w:t>
            </w:r>
          </w:p>
        </w:tc>
        <w:tc>
          <w:tcPr>
            <w:tcW w:w="3945"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F830238" w14:textId="77777777" w:rsidR="004A5C78" w:rsidRPr="004A5C78" w:rsidRDefault="004A5C78" w:rsidP="004A5C78">
            <w:pPr>
              <w:pBdr>
                <w:bottom w:val="single" w:sz="6" w:space="1" w:color="auto"/>
              </w:pBdr>
            </w:pPr>
            <w:r w:rsidRPr="004A5C78">
              <w:t>LENS is delivered as an MVP with clear product boundaries, iterative development, and a roadmap shaped by user research, Alpha/Beta feedback, and continuous improvement cycles.</w:t>
            </w:r>
          </w:p>
        </w:tc>
      </w:tr>
      <w:tr w:rsidR="004A5C78" w:rsidRPr="004A5C78" w14:paraId="3A142661" w14:textId="77777777" w:rsidTr="004A5C78">
        <w:tc>
          <w:tcPr>
            <w:tcW w:w="1055" w:type="pct"/>
            <w:tcBorders>
              <w:top w:val="single" w:sz="6" w:space="0" w:color="DDDEE1"/>
              <w:left w:val="single" w:sz="6" w:space="0" w:color="DDDEE1"/>
              <w:bottom w:val="single" w:sz="2" w:space="0" w:color="DDDEE1"/>
              <w:right w:val="single" w:sz="2" w:space="0" w:color="DDDEE1"/>
            </w:tcBorders>
            <w:shd w:val="clear" w:color="auto" w:fill="F0F1F2"/>
            <w:tcMar>
              <w:top w:w="120" w:type="dxa"/>
              <w:left w:w="120" w:type="dxa"/>
              <w:bottom w:w="120" w:type="dxa"/>
              <w:right w:w="120" w:type="dxa"/>
            </w:tcMar>
            <w:hideMark/>
          </w:tcPr>
          <w:p w14:paraId="1A567747" w14:textId="77777777" w:rsidR="004A5C78" w:rsidRPr="004A5C78" w:rsidRDefault="004A5C78" w:rsidP="004A5C78">
            <w:pPr>
              <w:pBdr>
                <w:bottom w:val="single" w:sz="6" w:space="1" w:color="auto"/>
              </w:pBdr>
            </w:pPr>
            <w:r w:rsidRPr="004A5C78">
              <w:rPr>
                <w:b/>
                <w:bCs/>
              </w:rPr>
              <w:t>Leverage core platforms and drive convergence</w:t>
            </w:r>
          </w:p>
        </w:tc>
        <w:tc>
          <w:tcPr>
            <w:tcW w:w="3945"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22AABF9" w14:textId="77777777" w:rsidR="004A5C78" w:rsidRPr="004A5C78" w:rsidRDefault="004A5C78" w:rsidP="004A5C78">
            <w:pPr>
              <w:pBdr>
                <w:bottom w:val="single" w:sz="6" w:space="1" w:color="auto"/>
              </w:pBdr>
            </w:pPr>
            <w:r w:rsidRPr="004A5C78">
              <w:t>The design uses UKHSA’s core identity platform (Entra ID), standard cloud patterns, and AWS-native services. It avoids bespoke integrations, supporting long-term convergence on approved enterprise platforms.</w:t>
            </w:r>
          </w:p>
        </w:tc>
      </w:tr>
      <w:tr w:rsidR="004A5C78" w:rsidRPr="004A5C78" w14:paraId="4E0283E4" w14:textId="77777777" w:rsidTr="004A5C78">
        <w:tc>
          <w:tcPr>
            <w:tcW w:w="1055" w:type="pct"/>
            <w:tcBorders>
              <w:top w:val="single" w:sz="6" w:space="0" w:color="DDDEE1"/>
              <w:left w:val="single" w:sz="6" w:space="0" w:color="DDDEE1"/>
              <w:bottom w:val="single" w:sz="2" w:space="0" w:color="DDDEE1"/>
              <w:right w:val="single" w:sz="2" w:space="0" w:color="DDDEE1"/>
            </w:tcBorders>
            <w:shd w:val="clear" w:color="auto" w:fill="F0F1F2"/>
            <w:tcMar>
              <w:top w:w="120" w:type="dxa"/>
              <w:left w:w="120" w:type="dxa"/>
              <w:bottom w:w="120" w:type="dxa"/>
              <w:right w:w="120" w:type="dxa"/>
            </w:tcMar>
            <w:hideMark/>
          </w:tcPr>
          <w:p w14:paraId="3211368D" w14:textId="77777777" w:rsidR="004A5C78" w:rsidRPr="004A5C78" w:rsidRDefault="004A5C78" w:rsidP="004A5C78">
            <w:pPr>
              <w:pBdr>
                <w:bottom w:val="single" w:sz="6" w:space="1" w:color="auto"/>
              </w:pBdr>
            </w:pPr>
            <w:r w:rsidRPr="004A5C78">
              <w:rPr>
                <w:b/>
                <w:bCs/>
              </w:rPr>
              <w:t>Enable data sharing and exploitation</w:t>
            </w:r>
          </w:p>
        </w:tc>
        <w:tc>
          <w:tcPr>
            <w:tcW w:w="3945"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9668B80" w14:textId="77777777" w:rsidR="004A5C78" w:rsidRPr="004A5C78" w:rsidRDefault="004A5C78" w:rsidP="004A5C78">
            <w:pPr>
              <w:pBdr>
                <w:bottom w:val="single" w:sz="6" w:space="1" w:color="auto"/>
              </w:pBdr>
            </w:pPr>
            <w:r w:rsidRPr="004A5C78">
              <w:t>Structured workspaces, standardised metadata extraction, and vector</w:t>
            </w:r>
            <w:r w:rsidRPr="004A5C78">
              <w:noBreakHyphen/>
              <w:t>based semantic search improve the organisation’s ability to interrogate, reuse, and draw insights from scientific literature.</w:t>
            </w:r>
          </w:p>
        </w:tc>
      </w:tr>
      <w:tr w:rsidR="004A5C78" w:rsidRPr="004A5C78" w14:paraId="5EF46EF8" w14:textId="77777777" w:rsidTr="004A5C78">
        <w:tc>
          <w:tcPr>
            <w:tcW w:w="1055" w:type="pct"/>
            <w:tcBorders>
              <w:top w:val="single" w:sz="6" w:space="0" w:color="DDDEE1"/>
              <w:left w:val="single" w:sz="6" w:space="0" w:color="DDDEE1"/>
              <w:bottom w:val="single" w:sz="2" w:space="0" w:color="DDDEE1"/>
              <w:right w:val="single" w:sz="2" w:space="0" w:color="DDDEE1"/>
            </w:tcBorders>
            <w:shd w:val="clear" w:color="auto" w:fill="F0F1F2"/>
            <w:tcMar>
              <w:top w:w="120" w:type="dxa"/>
              <w:left w:w="120" w:type="dxa"/>
              <w:bottom w:w="120" w:type="dxa"/>
              <w:right w:w="120" w:type="dxa"/>
            </w:tcMar>
            <w:hideMark/>
          </w:tcPr>
          <w:p w14:paraId="518AAC3A" w14:textId="77777777" w:rsidR="004A5C78" w:rsidRPr="004A5C78" w:rsidRDefault="004A5C78" w:rsidP="004A5C78">
            <w:pPr>
              <w:pBdr>
                <w:bottom w:val="single" w:sz="6" w:space="1" w:color="auto"/>
              </w:pBdr>
            </w:pPr>
            <w:r w:rsidRPr="004A5C78">
              <w:rPr>
                <w:b/>
                <w:bCs/>
              </w:rPr>
              <w:t>Embrace innovation</w:t>
            </w:r>
          </w:p>
        </w:tc>
        <w:tc>
          <w:tcPr>
            <w:tcW w:w="3945"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FFE0436" w14:textId="77777777" w:rsidR="004A5C78" w:rsidRPr="004A5C78" w:rsidRDefault="004A5C78" w:rsidP="004A5C78">
            <w:pPr>
              <w:pBdr>
                <w:bottom w:val="single" w:sz="6" w:space="1" w:color="auto"/>
              </w:pBdr>
            </w:pPr>
            <w:r w:rsidRPr="004A5C78">
              <w:t xml:space="preserve">The tool provides a safe exemplar for integrating LLMs, embeddings, and automated text extraction using AWS Bedrock and </w:t>
            </w:r>
            <w:proofErr w:type="spellStart"/>
            <w:r w:rsidRPr="004A5C78">
              <w:t>Docling</w:t>
            </w:r>
            <w:proofErr w:type="spellEnd"/>
            <w:r w:rsidRPr="004A5C78">
              <w:t>.</w:t>
            </w:r>
          </w:p>
        </w:tc>
      </w:tr>
      <w:tr w:rsidR="004A5C78" w:rsidRPr="004A5C78" w14:paraId="5E8168A3" w14:textId="77777777" w:rsidTr="004A5C78">
        <w:tc>
          <w:tcPr>
            <w:tcW w:w="1055" w:type="pct"/>
            <w:tcBorders>
              <w:top w:val="single" w:sz="6" w:space="0" w:color="DDDEE1"/>
              <w:left w:val="single" w:sz="6" w:space="0" w:color="DDDEE1"/>
              <w:bottom w:val="single" w:sz="2" w:space="0" w:color="DDDEE1"/>
              <w:right w:val="single" w:sz="2" w:space="0" w:color="DDDEE1"/>
            </w:tcBorders>
            <w:shd w:val="clear" w:color="auto" w:fill="F0F1F2"/>
            <w:tcMar>
              <w:top w:w="120" w:type="dxa"/>
              <w:left w:w="120" w:type="dxa"/>
              <w:bottom w:w="120" w:type="dxa"/>
              <w:right w:w="120" w:type="dxa"/>
            </w:tcMar>
            <w:hideMark/>
          </w:tcPr>
          <w:p w14:paraId="62521AC0" w14:textId="77777777" w:rsidR="004A5C78" w:rsidRPr="004A5C78" w:rsidRDefault="004A5C78" w:rsidP="004A5C78">
            <w:pPr>
              <w:pBdr>
                <w:bottom w:val="single" w:sz="6" w:space="1" w:color="auto"/>
              </w:pBdr>
            </w:pPr>
            <w:r w:rsidRPr="004A5C78">
              <w:rPr>
                <w:b/>
                <w:bCs/>
              </w:rPr>
              <w:t xml:space="preserve">Build an enduring </w:t>
            </w:r>
            <w:proofErr w:type="spellStart"/>
            <w:r w:rsidRPr="004A5C78">
              <w:rPr>
                <w:b/>
                <w:bCs/>
              </w:rPr>
              <w:t>DDaT</w:t>
            </w:r>
            <w:proofErr w:type="spellEnd"/>
            <w:r w:rsidRPr="004A5C78">
              <w:rPr>
                <w:b/>
                <w:bCs/>
              </w:rPr>
              <w:t xml:space="preserve"> capability</w:t>
            </w:r>
          </w:p>
        </w:tc>
        <w:tc>
          <w:tcPr>
            <w:tcW w:w="3945"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2D91EDB" w14:textId="77777777" w:rsidR="004A5C78" w:rsidRPr="004A5C78" w:rsidRDefault="004A5C78" w:rsidP="004A5C78">
            <w:pPr>
              <w:pBdr>
                <w:bottom w:val="single" w:sz="6" w:space="1" w:color="auto"/>
              </w:pBdr>
            </w:pPr>
            <w:r w:rsidRPr="004A5C78">
              <w:t xml:space="preserve">By adopting modern engineering patterns (containerised services, CDK-based </w:t>
            </w:r>
            <w:proofErr w:type="spellStart"/>
            <w:r w:rsidRPr="004A5C78">
              <w:t>IaC</w:t>
            </w:r>
            <w:proofErr w:type="spellEnd"/>
            <w:r w:rsidRPr="004A5C78">
              <w:t xml:space="preserve">, standardised identity and security controls), the solution strengthens reusable technical capabilities across the </w:t>
            </w:r>
            <w:proofErr w:type="spellStart"/>
            <w:r w:rsidRPr="004A5C78">
              <w:t>DDaT</w:t>
            </w:r>
            <w:proofErr w:type="spellEnd"/>
            <w:r w:rsidRPr="004A5C78">
              <w:t xml:space="preserve"> function.</w:t>
            </w:r>
          </w:p>
        </w:tc>
      </w:tr>
      <w:tr w:rsidR="004A5C78" w:rsidRPr="004A5C78" w14:paraId="08A6CC97" w14:textId="77777777" w:rsidTr="004A5C78">
        <w:tc>
          <w:tcPr>
            <w:tcW w:w="1055" w:type="pct"/>
            <w:tcBorders>
              <w:top w:val="single" w:sz="6" w:space="0" w:color="DDDEE1"/>
              <w:left w:val="single" w:sz="6" w:space="0" w:color="DDDEE1"/>
              <w:bottom w:val="single" w:sz="2" w:space="0" w:color="DDDEE1"/>
              <w:right w:val="single" w:sz="2" w:space="0" w:color="DDDEE1"/>
            </w:tcBorders>
            <w:shd w:val="clear" w:color="auto" w:fill="F0F1F2"/>
            <w:tcMar>
              <w:top w:w="120" w:type="dxa"/>
              <w:left w:w="120" w:type="dxa"/>
              <w:bottom w:w="120" w:type="dxa"/>
              <w:right w:w="120" w:type="dxa"/>
            </w:tcMar>
            <w:hideMark/>
          </w:tcPr>
          <w:p w14:paraId="25980E16" w14:textId="77777777" w:rsidR="004A5C78" w:rsidRPr="004A5C78" w:rsidRDefault="004A5C78" w:rsidP="004A5C78">
            <w:pPr>
              <w:pBdr>
                <w:bottom w:val="single" w:sz="6" w:space="1" w:color="auto"/>
              </w:pBdr>
            </w:pPr>
            <w:r w:rsidRPr="004A5C78">
              <w:rPr>
                <w:b/>
                <w:bCs/>
              </w:rPr>
              <w:t>Strive for operational excellence</w:t>
            </w:r>
          </w:p>
        </w:tc>
        <w:tc>
          <w:tcPr>
            <w:tcW w:w="3945"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5611671" w14:textId="77777777" w:rsidR="004A5C78" w:rsidRPr="004A5C78" w:rsidRDefault="004A5C78" w:rsidP="004A5C78">
            <w:pPr>
              <w:pBdr>
                <w:bottom w:val="single" w:sz="6" w:space="1" w:color="auto"/>
              </w:pBdr>
            </w:pPr>
            <w:r w:rsidRPr="004A5C78">
              <w:t>Although MVP</w:t>
            </w:r>
            <w:r w:rsidRPr="004A5C78">
              <w:noBreakHyphen/>
              <w:t>focused, the architecture incorporates secure defaults, private networking, token validation, and observability pathways, creating a foundation for scaling to production</w:t>
            </w:r>
            <w:r w:rsidRPr="004A5C78">
              <w:noBreakHyphen/>
              <w:t>grade operations.</w:t>
            </w:r>
          </w:p>
        </w:tc>
      </w:tr>
    </w:tbl>
    <w:p w14:paraId="020360AD" w14:textId="77777777" w:rsidR="004A5C78" w:rsidRPr="004A5C78" w:rsidRDefault="004A5C78" w:rsidP="004A5C78">
      <w:pPr>
        <w:pBdr>
          <w:bottom w:val="single" w:sz="6" w:space="1" w:color="auto"/>
        </w:pBdr>
        <w:rPr>
          <w:vanish/>
        </w:rPr>
      </w:pPr>
    </w:p>
    <w:tbl>
      <w:tblPr>
        <w:tblW w:w="5000" w:type="pct"/>
        <w:tblBorders>
          <w:top w:val="single" w:sz="6" w:space="0" w:color="DDDEE1"/>
          <w:left w:val="single" w:sz="6" w:space="0" w:color="DDDEE1"/>
          <w:bottom w:val="single" w:sz="6" w:space="0" w:color="DDDEE1"/>
          <w:right w:val="single" w:sz="6" w:space="0" w:color="DDDEE1"/>
        </w:tblBorders>
        <w:tblCellMar>
          <w:top w:w="15" w:type="dxa"/>
          <w:left w:w="15" w:type="dxa"/>
          <w:bottom w:w="15" w:type="dxa"/>
          <w:right w:w="15" w:type="dxa"/>
        </w:tblCellMar>
        <w:tblLook w:val="04A0" w:firstRow="1" w:lastRow="0" w:firstColumn="1" w:lastColumn="0" w:noHBand="0" w:noVBand="1"/>
      </w:tblPr>
      <w:tblGrid>
        <w:gridCol w:w="2133"/>
        <w:gridCol w:w="6882"/>
      </w:tblGrid>
      <w:tr w:rsidR="004A5C78" w:rsidRPr="004A5C78" w14:paraId="70C271E2" w14:textId="77777777" w:rsidTr="004A5C78">
        <w:trPr>
          <w:trHeight w:val="666"/>
        </w:trPr>
        <w:tc>
          <w:tcPr>
            <w:tcW w:w="1183" w:type="pct"/>
            <w:tcBorders>
              <w:top w:val="single" w:sz="6" w:space="0" w:color="DDDEE1"/>
              <w:left w:val="single" w:sz="6" w:space="0" w:color="DDDEE1"/>
              <w:bottom w:val="single" w:sz="2" w:space="0" w:color="DDDEE1"/>
              <w:right w:val="single" w:sz="2" w:space="0" w:color="DDDEE1"/>
            </w:tcBorders>
            <w:shd w:val="clear" w:color="auto" w:fill="F0F0F0"/>
            <w:tcMar>
              <w:top w:w="120" w:type="dxa"/>
              <w:left w:w="120" w:type="dxa"/>
              <w:bottom w:w="120" w:type="dxa"/>
              <w:right w:w="120" w:type="dxa"/>
            </w:tcMar>
            <w:hideMark/>
          </w:tcPr>
          <w:p w14:paraId="56A07994" w14:textId="77777777" w:rsidR="004A5C78" w:rsidRPr="004A5C78" w:rsidRDefault="004A5C78" w:rsidP="004A5C78">
            <w:pPr>
              <w:pBdr>
                <w:bottom w:val="single" w:sz="6" w:space="1" w:color="auto"/>
              </w:pBdr>
            </w:pPr>
            <w:r w:rsidRPr="004A5C78">
              <w:rPr>
                <w:b/>
                <w:bCs/>
              </w:rPr>
              <w:t>Gate</w:t>
            </w:r>
          </w:p>
        </w:tc>
        <w:tc>
          <w:tcPr>
            <w:tcW w:w="3817" w:type="pct"/>
            <w:tcBorders>
              <w:top w:val="single" w:sz="6" w:space="0" w:color="DDDEE1"/>
              <w:left w:val="single" w:sz="6" w:space="0" w:color="DDDEE1"/>
              <w:bottom w:val="single" w:sz="2" w:space="0" w:color="DDDEE1"/>
              <w:right w:val="single" w:sz="2" w:space="0" w:color="DDDEE1"/>
            </w:tcBorders>
            <w:shd w:val="clear" w:color="auto" w:fill="F0F0F0"/>
            <w:tcMar>
              <w:top w:w="120" w:type="dxa"/>
              <w:left w:w="120" w:type="dxa"/>
              <w:bottom w:w="120" w:type="dxa"/>
              <w:right w:w="120" w:type="dxa"/>
            </w:tcMar>
            <w:hideMark/>
          </w:tcPr>
          <w:p w14:paraId="65650D77" w14:textId="77777777" w:rsidR="004A5C78" w:rsidRPr="004A5C78" w:rsidRDefault="004A5C78" w:rsidP="004A5C78">
            <w:pPr>
              <w:pBdr>
                <w:bottom w:val="single" w:sz="6" w:space="1" w:color="auto"/>
              </w:pBdr>
            </w:pPr>
            <w:r w:rsidRPr="004A5C78">
              <w:rPr>
                <w:b/>
                <w:bCs/>
              </w:rPr>
              <w:t>Type of Evidence Required</w:t>
            </w:r>
          </w:p>
        </w:tc>
      </w:tr>
      <w:tr w:rsidR="004A5C78" w:rsidRPr="004A5C78" w14:paraId="3A2D3E76" w14:textId="77777777" w:rsidTr="004A5C78">
        <w:tc>
          <w:tcPr>
            <w:tcW w:w="1183" w:type="pct"/>
            <w:tcBorders>
              <w:top w:val="single" w:sz="6" w:space="0" w:color="DDDEE1"/>
              <w:left w:val="single" w:sz="6" w:space="0" w:color="DDDEE1"/>
              <w:bottom w:val="single" w:sz="2" w:space="0" w:color="DDDEE1"/>
              <w:right w:val="single" w:sz="2" w:space="0" w:color="DDDEE1"/>
            </w:tcBorders>
            <w:shd w:val="clear" w:color="auto" w:fill="F0F0F0"/>
            <w:tcMar>
              <w:top w:w="120" w:type="dxa"/>
              <w:left w:w="120" w:type="dxa"/>
              <w:bottom w:w="120" w:type="dxa"/>
              <w:right w:w="120" w:type="dxa"/>
            </w:tcMar>
            <w:hideMark/>
          </w:tcPr>
          <w:p w14:paraId="6E97DB44" w14:textId="77777777" w:rsidR="004A5C78" w:rsidRPr="004A5C78" w:rsidRDefault="004A5C78" w:rsidP="004A5C78">
            <w:pPr>
              <w:pBdr>
                <w:bottom w:val="single" w:sz="6" w:space="1" w:color="auto"/>
              </w:pBdr>
            </w:pPr>
            <w:r w:rsidRPr="004A5C78">
              <w:rPr>
                <w:b/>
                <w:bCs/>
              </w:rPr>
              <w:t>Gate 1: Discovery to Alpha</w:t>
            </w:r>
          </w:p>
        </w:tc>
        <w:tc>
          <w:tcPr>
            <w:tcW w:w="3817" w:type="pct"/>
            <w:tcBorders>
              <w:top w:val="single" w:sz="6" w:space="0" w:color="DDDEE1"/>
              <w:left w:val="single" w:sz="6" w:space="0" w:color="DDDEE1"/>
              <w:bottom w:val="single" w:sz="2" w:space="0" w:color="DDDEE1"/>
              <w:right w:val="single" w:sz="2" w:space="0" w:color="DDDEE1"/>
            </w:tcBorders>
            <w:shd w:val="clear" w:color="auto" w:fill="F0F0F0"/>
            <w:tcMar>
              <w:top w:w="120" w:type="dxa"/>
              <w:left w:w="120" w:type="dxa"/>
              <w:bottom w:w="120" w:type="dxa"/>
              <w:right w:w="120" w:type="dxa"/>
            </w:tcMar>
            <w:hideMark/>
          </w:tcPr>
          <w:p w14:paraId="52C3BCC2" w14:textId="77777777" w:rsidR="004A5C78" w:rsidRPr="004A5C78" w:rsidRDefault="004A5C78" w:rsidP="004A5C78">
            <w:pPr>
              <w:pBdr>
                <w:bottom w:val="single" w:sz="6" w:space="1" w:color="auto"/>
              </w:pBdr>
            </w:pPr>
            <w:r w:rsidRPr="004A5C78">
              <w:t>Project aligns with enterprise technology strategy and architectural principles.</w:t>
            </w:r>
          </w:p>
        </w:tc>
      </w:tr>
      <w:tr w:rsidR="004A5C78" w:rsidRPr="004A5C78" w14:paraId="12434DE3" w14:textId="77777777" w:rsidTr="004A5C78">
        <w:tc>
          <w:tcPr>
            <w:tcW w:w="1183" w:type="pct"/>
            <w:tcBorders>
              <w:top w:val="single" w:sz="6" w:space="0" w:color="DDDEE1"/>
              <w:left w:val="single" w:sz="6" w:space="0" w:color="DDDEE1"/>
              <w:bottom w:val="single" w:sz="2" w:space="0" w:color="DDDEE1"/>
              <w:right w:val="single" w:sz="2" w:space="0" w:color="DDDEE1"/>
            </w:tcBorders>
            <w:shd w:val="clear" w:color="auto" w:fill="F0F0F0"/>
            <w:tcMar>
              <w:top w:w="120" w:type="dxa"/>
              <w:left w:w="120" w:type="dxa"/>
              <w:bottom w:w="120" w:type="dxa"/>
              <w:right w:w="120" w:type="dxa"/>
            </w:tcMar>
            <w:hideMark/>
          </w:tcPr>
          <w:p w14:paraId="74C2027D" w14:textId="77777777" w:rsidR="004A5C78" w:rsidRPr="004A5C78" w:rsidRDefault="004A5C78" w:rsidP="004A5C78">
            <w:pPr>
              <w:pBdr>
                <w:bottom w:val="single" w:sz="6" w:space="1" w:color="auto"/>
              </w:pBdr>
              <w:rPr>
                <w:lang w:val="nb-NO"/>
              </w:rPr>
            </w:pPr>
            <w:r w:rsidRPr="004A5C78">
              <w:rPr>
                <w:b/>
                <w:bCs/>
                <w:lang w:val="nb-NO"/>
              </w:rPr>
              <w:t>Gate 2: Alpha to Beta Private</w:t>
            </w:r>
          </w:p>
        </w:tc>
        <w:tc>
          <w:tcPr>
            <w:tcW w:w="3817" w:type="pct"/>
            <w:tcBorders>
              <w:top w:val="single" w:sz="6" w:space="0" w:color="DDDEE1"/>
              <w:left w:val="single" w:sz="6" w:space="0" w:color="DDDEE1"/>
              <w:bottom w:val="single" w:sz="2" w:space="0" w:color="DDDEE1"/>
              <w:right w:val="single" w:sz="2" w:space="0" w:color="DDDEE1"/>
            </w:tcBorders>
            <w:shd w:val="clear" w:color="auto" w:fill="F0F0F0"/>
            <w:tcMar>
              <w:top w:w="120" w:type="dxa"/>
              <w:left w:w="120" w:type="dxa"/>
              <w:bottom w:w="120" w:type="dxa"/>
              <w:right w:w="120" w:type="dxa"/>
            </w:tcMar>
            <w:hideMark/>
          </w:tcPr>
          <w:p w14:paraId="51E67C81" w14:textId="77777777" w:rsidR="004A5C78" w:rsidRPr="004A5C78" w:rsidRDefault="004A5C78" w:rsidP="004A5C78">
            <w:pPr>
              <w:pBdr>
                <w:bottom w:val="single" w:sz="6" w:space="1" w:color="auto"/>
              </w:pBdr>
            </w:pPr>
            <w:r w:rsidRPr="004A5C78">
              <w:t>Alpha to Beta Private: Technology choices validated for scalability and enterprise system integration.</w:t>
            </w:r>
          </w:p>
        </w:tc>
      </w:tr>
      <w:tr w:rsidR="004A5C78" w:rsidRPr="004A5C78" w14:paraId="56063506" w14:textId="77777777" w:rsidTr="004A5C78">
        <w:tc>
          <w:tcPr>
            <w:tcW w:w="1183" w:type="pct"/>
            <w:tcBorders>
              <w:top w:val="single" w:sz="6" w:space="0" w:color="DDDEE1"/>
              <w:left w:val="single" w:sz="6" w:space="0" w:color="DDDEE1"/>
              <w:bottom w:val="single" w:sz="2" w:space="0" w:color="DDDEE1"/>
              <w:right w:val="single" w:sz="2" w:space="0" w:color="DDDEE1"/>
            </w:tcBorders>
            <w:shd w:val="clear" w:color="auto" w:fill="F0F0F0"/>
            <w:tcMar>
              <w:top w:w="120" w:type="dxa"/>
              <w:left w:w="120" w:type="dxa"/>
              <w:bottom w:w="120" w:type="dxa"/>
              <w:right w:w="120" w:type="dxa"/>
            </w:tcMar>
            <w:hideMark/>
          </w:tcPr>
          <w:p w14:paraId="3B0FBBF5" w14:textId="77777777" w:rsidR="004A5C78" w:rsidRPr="004A5C78" w:rsidRDefault="004A5C78" w:rsidP="004A5C78">
            <w:pPr>
              <w:pBdr>
                <w:bottom w:val="single" w:sz="6" w:space="1" w:color="auto"/>
              </w:pBdr>
              <w:rPr>
                <w:lang w:val="nb-NO"/>
              </w:rPr>
            </w:pPr>
            <w:r w:rsidRPr="004A5C78">
              <w:rPr>
                <w:b/>
                <w:bCs/>
                <w:lang w:val="nb-NO"/>
              </w:rPr>
              <w:lastRenderedPageBreak/>
              <w:t>Gate 3: Private Beta to Public Beta</w:t>
            </w:r>
          </w:p>
        </w:tc>
        <w:tc>
          <w:tcPr>
            <w:tcW w:w="3817" w:type="pct"/>
            <w:tcBorders>
              <w:top w:val="single" w:sz="6" w:space="0" w:color="DDDEE1"/>
              <w:left w:val="single" w:sz="6" w:space="0" w:color="DDDEE1"/>
              <w:bottom w:val="single" w:sz="2" w:space="0" w:color="DDDEE1"/>
              <w:right w:val="single" w:sz="2" w:space="0" w:color="DDDEE1"/>
            </w:tcBorders>
            <w:shd w:val="clear" w:color="auto" w:fill="F0F0F0"/>
            <w:tcMar>
              <w:top w:w="120" w:type="dxa"/>
              <w:left w:w="120" w:type="dxa"/>
              <w:bottom w:w="120" w:type="dxa"/>
              <w:right w:w="120" w:type="dxa"/>
            </w:tcMar>
            <w:hideMark/>
          </w:tcPr>
          <w:p w14:paraId="65AA6C36" w14:textId="77777777" w:rsidR="004A5C78" w:rsidRPr="004A5C78" w:rsidRDefault="004A5C78" w:rsidP="004A5C78">
            <w:pPr>
              <w:pBdr>
                <w:bottom w:val="single" w:sz="6" w:space="1" w:color="auto"/>
              </w:pBdr>
            </w:pPr>
            <w:r w:rsidRPr="004A5C78">
              <w:t>Architectural adherence maintained, accommodating user feedback and technology changes.</w:t>
            </w:r>
          </w:p>
        </w:tc>
      </w:tr>
      <w:tr w:rsidR="004A5C78" w:rsidRPr="004A5C78" w14:paraId="185A2B5E" w14:textId="77777777" w:rsidTr="004A5C78">
        <w:tc>
          <w:tcPr>
            <w:tcW w:w="1183" w:type="pct"/>
            <w:tcBorders>
              <w:top w:val="single" w:sz="6" w:space="0" w:color="DDDEE1"/>
              <w:left w:val="single" w:sz="6" w:space="0" w:color="DDDEE1"/>
              <w:bottom w:val="single" w:sz="2" w:space="0" w:color="DDDEE1"/>
              <w:right w:val="single" w:sz="2" w:space="0" w:color="DDDEE1"/>
            </w:tcBorders>
            <w:shd w:val="clear" w:color="auto" w:fill="F0F0F0"/>
            <w:tcMar>
              <w:top w:w="120" w:type="dxa"/>
              <w:left w:w="120" w:type="dxa"/>
              <w:bottom w:w="120" w:type="dxa"/>
              <w:right w:w="120" w:type="dxa"/>
            </w:tcMar>
            <w:hideMark/>
          </w:tcPr>
          <w:p w14:paraId="472D061D" w14:textId="77777777" w:rsidR="004A5C78" w:rsidRPr="004A5C78" w:rsidRDefault="004A5C78" w:rsidP="004A5C78">
            <w:pPr>
              <w:pBdr>
                <w:bottom w:val="single" w:sz="6" w:space="1" w:color="auto"/>
              </w:pBdr>
            </w:pPr>
            <w:r w:rsidRPr="004A5C78">
              <w:rPr>
                <w:b/>
                <w:bCs/>
              </w:rPr>
              <w:t>Gate 4: Public Beta to Live</w:t>
            </w:r>
          </w:p>
        </w:tc>
        <w:tc>
          <w:tcPr>
            <w:tcW w:w="3817" w:type="pct"/>
            <w:tcBorders>
              <w:top w:val="single" w:sz="6" w:space="0" w:color="DDDEE1"/>
              <w:left w:val="single" w:sz="6" w:space="0" w:color="DDDEE1"/>
              <w:bottom w:val="single" w:sz="2" w:space="0" w:color="DDDEE1"/>
              <w:right w:val="single" w:sz="2" w:space="0" w:color="DDDEE1"/>
            </w:tcBorders>
            <w:shd w:val="clear" w:color="auto" w:fill="F0F0F0"/>
            <w:tcMar>
              <w:top w:w="120" w:type="dxa"/>
              <w:left w:w="120" w:type="dxa"/>
              <w:bottom w:w="120" w:type="dxa"/>
              <w:right w:w="120" w:type="dxa"/>
            </w:tcMar>
            <w:hideMark/>
          </w:tcPr>
          <w:p w14:paraId="255065B2" w14:textId="77777777" w:rsidR="004A5C78" w:rsidRPr="004A5C78" w:rsidRDefault="004A5C78" w:rsidP="004A5C78">
            <w:pPr>
              <w:pBdr>
                <w:bottom w:val="single" w:sz="6" w:space="1" w:color="auto"/>
              </w:pBdr>
            </w:pPr>
            <w:r w:rsidRPr="004A5C78">
              <w:t>Architecture confirmed to align with long-term strategic goals and standards.</w:t>
            </w:r>
          </w:p>
        </w:tc>
      </w:tr>
      <w:tr w:rsidR="004A5C78" w:rsidRPr="004A5C78" w14:paraId="00555847" w14:textId="77777777" w:rsidTr="004A5C78">
        <w:tc>
          <w:tcPr>
            <w:tcW w:w="1183" w:type="pct"/>
            <w:tcBorders>
              <w:top w:val="single" w:sz="6" w:space="0" w:color="DDDEE1"/>
              <w:left w:val="single" w:sz="6" w:space="0" w:color="DDDEE1"/>
              <w:bottom w:val="single" w:sz="2" w:space="0" w:color="DDDEE1"/>
              <w:right w:val="single" w:sz="2" w:space="0" w:color="DDDEE1"/>
            </w:tcBorders>
            <w:shd w:val="clear" w:color="auto" w:fill="F0F0F0"/>
            <w:tcMar>
              <w:top w:w="120" w:type="dxa"/>
              <w:left w:w="120" w:type="dxa"/>
              <w:bottom w:w="120" w:type="dxa"/>
              <w:right w:w="120" w:type="dxa"/>
            </w:tcMar>
            <w:hideMark/>
          </w:tcPr>
          <w:p w14:paraId="563E767C" w14:textId="77777777" w:rsidR="004A5C78" w:rsidRPr="004A5C78" w:rsidRDefault="004A5C78" w:rsidP="004A5C78">
            <w:pPr>
              <w:pBdr>
                <w:bottom w:val="single" w:sz="6" w:space="1" w:color="auto"/>
              </w:pBdr>
            </w:pPr>
            <w:r w:rsidRPr="004A5C78">
              <w:rPr>
                <w:b/>
                <w:bCs/>
              </w:rPr>
              <w:t>Gate 5: Live to Decommission</w:t>
            </w:r>
          </w:p>
        </w:tc>
        <w:tc>
          <w:tcPr>
            <w:tcW w:w="3817" w:type="pct"/>
            <w:tcBorders>
              <w:top w:val="single" w:sz="6" w:space="0" w:color="DDDEE1"/>
              <w:left w:val="single" w:sz="6" w:space="0" w:color="DDDEE1"/>
              <w:bottom w:val="single" w:sz="2" w:space="0" w:color="DDDEE1"/>
              <w:right w:val="single" w:sz="2" w:space="0" w:color="DDDEE1"/>
            </w:tcBorders>
            <w:shd w:val="clear" w:color="auto" w:fill="F0F0F0"/>
            <w:tcMar>
              <w:top w:w="120" w:type="dxa"/>
              <w:left w:w="120" w:type="dxa"/>
              <w:bottom w:w="120" w:type="dxa"/>
              <w:right w:w="120" w:type="dxa"/>
            </w:tcMar>
            <w:hideMark/>
          </w:tcPr>
          <w:p w14:paraId="35545BDF" w14:textId="77777777" w:rsidR="004A5C78" w:rsidRPr="004A5C78" w:rsidRDefault="004A5C78" w:rsidP="004A5C78">
            <w:pPr>
              <w:pBdr>
                <w:bottom w:val="single" w:sz="6" w:space="1" w:color="auto"/>
              </w:pBdr>
            </w:pPr>
            <w:r w:rsidRPr="004A5C78">
              <w:t>Architectural strategy for system decommissioning approved, ensuring legacy integration and data retention compliance.</w:t>
            </w:r>
          </w:p>
        </w:tc>
      </w:tr>
    </w:tbl>
    <w:p w14:paraId="6B585C3A" w14:textId="77777777" w:rsidR="0082710A" w:rsidRDefault="0082710A" w:rsidP="0082710A">
      <w:pPr>
        <w:pBdr>
          <w:bottom w:val="single" w:sz="6" w:space="1" w:color="auto"/>
        </w:pBdr>
        <w:rPr>
          <w:b/>
          <w:bCs/>
        </w:rPr>
      </w:pPr>
    </w:p>
    <w:p w14:paraId="61BEF702" w14:textId="52DFB610" w:rsidR="0082710A" w:rsidRPr="0082710A" w:rsidRDefault="0082710A" w:rsidP="0082710A">
      <w:pPr>
        <w:pBdr>
          <w:bottom w:val="single" w:sz="6" w:space="1" w:color="auto"/>
        </w:pBdr>
        <w:rPr>
          <w:b/>
          <w:bCs/>
        </w:rPr>
      </w:pPr>
      <w:r w:rsidRPr="0082710A">
        <w:rPr>
          <w:b/>
          <w:bCs/>
        </w:rPr>
        <w:t>Solution Architecture</w:t>
      </w:r>
    </w:p>
    <w:p w14:paraId="7616E0D0" w14:textId="77777777" w:rsidR="0082710A" w:rsidRPr="0082710A" w:rsidRDefault="0082710A" w:rsidP="0082710A">
      <w:pPr>
        <w:pBdr>
          <w:bottom w:val="single" w:sz="6" w:space="1" w:color="auto"/>
        </w:pBdr>
        <w:rPr>
          <w:b/>
          <w:bCs/>
        </w:rPr>
      </w:pPr>
      <w:r w:rsidRPr="0082710A">
        <w:rPr>
          <w:b/>
          <w:bCs/>
        </w:rPr>
        <w:t>System Architecture Overview</w:t>
      </w:r>
    </w:p>
    <w:p w14:paraId="66BB8AA4" w14:textId="77777777" w:rsidR="0082710A" w:rsidRPr="0082710A" w:rsidRDefault="0082710A" w:rsidP="0082710A">
      <w:pPr>
        <w:pBdr>
          <w:bottom w:val="single" w:sz="6" w:space="1" w:color="auto"/>
        </w:pBdr>
      </w:pPr>
      <w:r w:rsidRPr="0082710A">
        <w:t>Insert an overall description of the system, including its key components and the technologies used.  This section should give the reader a high-level understanding of what the system is and how it is structured.</w:t>
      </w:r>
    </w:p>
    <w:p w14:paraId="2B61D268" w14:textId="4FF14649" w:rsidR="00585546" w:rsidRDefault="0082710A" w:rsidP="0082710A">
      <w:pPr>
        <w:pStyle w:val="ListParagraph"/>
        <w:numPr>
          <w:ilvl w:val="1"/>
          <w:numId w:val="10"/>
        </w:numPr>
        <w:pBdr>
          <w:bottom w:val="single" w:sz="6" w:space="1" w:color="auto"/>
        </w:pBdr>
      </w:pPr>
      <w:r>
        <w:t>Insert Draw.IO diagram</w:t>
      </w:r>
    </w:p>
    <w:tbl>
      <w:tblPr>
        <w:tblW w:w="5000" w:type="pct"/>
        <w:tblBorders>
          <w:top w:val="single" w:sz="6" w:space="0" w:color="DDDEE1"/>
          <w:left w:val="single" w:sz="6" w:space="0" w:color="DDDEE1"/>
          <w:bottom w:val="single" w:sz="6" w:space="0" w:color="DDDEE1"/>
          <w:right w:val="single" w:sz="6" w:space="0" w:color="DDDEE1"/>
        </w:tblBorders>
        <w:shd w:val="clear" w:color="auto" w:fill="FFFFFF"/>
        <w:tblCellMar>
          <w:top w:w="15" w:type="dxa"/>
          <w:left w:w="15" w:type="dxa"/>
          <w:bottom w:w="15" w:type="dxa"/>
          <w:right w:w="15" w:type="dxa"/>
        </w:tblCellMar>
        <w:tblLook w:val="04A0" w:firstRow="1" w:lastRow="0" w:firstColumn="1" w:lastColumn="0" w:noHBand="0" w:noVBand="1"/>
      </w:tblPr>
      <w:tblGrid>
        <w:gridCol w:w="3356"/>
        <w:gridCol w:w="2659"/>
        <w:gridCol w:w="3000"/>
      </w:tblGrid>
      <w:tr w:rsidR="00E34891" w:rsidRPr="00E34891" w14:paraId="4ACE36EF" w14:textId="77777777" w:rsidTr="00E34891">
        <w:trPr>
          <w:trHeight w:val="696"/>
        </w:trPr>
        <w:tc>
          <w:tcPr>
            <w:tcW w:w="1861" w:type="pct"/>
            <w:tcBorders>
              <w:top w:val="single" w:sz="6" w:space="0" w:color="DDDEE1"/>
              <w:left w:val="single" w:sz="6"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5A0E944A" w14:textId="77777777" w:rsidR="00E34891" w:rsidRPr="00E34891" w:rsidRDefault="00E34891" w:rsidP="00E34891">
            <w:pPr>
              <w:pStyle w:val="ListParagraph"/>
              <w:numPr>
                <w:ilvl w:val="0"/>
                <w:numId w:val="10"/>
              </w:numPr>
              <w:pBdr>
                <w:bottom w:val="single" w:sz="6" w:space="1" w:color="auto"/>
              </w:pBdr>
            </w:pPr>
            <w:r w:rsidRPr="00E34891">
              <w:rPr>
                <w:b/>
                <w:bCs/>
              </w:rPr>
              <w:t>Solution Component</w:t>
            </w:r>
          </w:p>
        </w:tc>
        <w:tc>
          <w:tcPr>
            <w:tcW w:w="1475" w:type="pct"/>
            <w:tcBorders>
              <w:top w:val="single" w:sz="6" w:space="0" w:color="DDDEE1"/>
              <w:left w:val="single" w:sz="6"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7C5BAE0D" w14:textId="77777777" w:rsidR="00E34891" w:rsidRPr="00E34891" w:rsidRDefault="00E34891" w:rsidP="00E34891">
            <w:pPr>
              <w:pStyle w:val="ListParagraph"/>
              <w:numPr>
                <w:ilvl w:val="0"/>
                <w:numId w:val="10"/>
              </w:numPr>
              <w:pBdr>
                <w:bottom w:val="single" w:sz="6" w:space="1" w:color="auto"/>
              </w:pBdr>
            </w:pPr>
            <w:r w:rsidRPr="00E34891">
              <w:rPr>
                <w:b/>
                <w:bCs/>
              </w:rPr>
              <w:t>AWS Service(s)</w:t>
            </w:r>
          </w:p>
        </w:tc>
        <w:tc>
          <w:tcPr>
            <w:tcW w:w="1664" w:type="pct"/>
            <w:tcBorders>
              <w:top w:val="single" w:sz="6" w:space="0" w:color="DDDEE1"/>
              <w:left w:val="single" w:sz="6"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64311A63" w14:textId="77777777" w:rsidR="00E34891" w:rsidRPr="00E34891" w:rsidRDefault="00E34891" w:rsidP="00E34891">
            <w:pPr>
              <w:pStyle w:val="ListParagraph"/>
              <w:numPr>
                <w:ilvl w:val="0"/>
                <w:numId w:val="10"/>
              </w:numPr>
              <w:pBdr>
                <w:bottom w:val="single" w:sz="6" w:space="1" w:color="auto"/>
              </w:pBdr>
            </w:pPr>
            <w:r w:rsidRPr="00E34891">
              <w:rPr>
                <w:b/>
                <w:bCs/>
              </w:rPr>
              <w:t>Additional Details</w:t>
            </w:r>
          </w:p>
        </w:tc>
      </w:tr>
    </w:tbl>
    <w:p w14:paraId="7A39B708" w14:textId="77777777" w:rsidR="00E34891" w:rsidRDefault="00E34891" w:rsidP="00E34891">
      <w:pPr>
        <w:pBdr>
          <w:bottom w:val="single" w:sz="6" w:space="1" w:color="auto"/>
        </w:pBdr>
      </w:pPr>
    </w:p>
    <w:p w14:paraId="351BD93D" w14:textId="77777777" w:rsidR="00E34891" w:rsidRPr="00E34891" w:rsidRDefault="00E34891" w:rsidP="00E34891">
      <w:pPr>
        <w:pBdr>
          <w:bottom w:val="single" w:sz="6" w:space="1" w:color="auto"/>
        </w:pBdr>
        <w:rPr>
          <w:b/>
          <w:bCs/>
        </w:rPr>
      </w:pPr>
      <w:r w:rsidRPr="00E34891">
        <w:rPr>
          <w:b/>
          <w:bCs/>
        </w:rPr>
        <w:t>Context Diagram</w:t>
      </w:r>
    </w:p>
    <w:p w14:paraId="0869B7E1" w14:textId="77777777" w:rsidR="00E34891" w:rsidRPr="00E34891" w:rsidRDefault="00E34891" w:rsidP="00E34891">
      <w:pPr>
        <w:pBdr>
          <w:bottom w:val="single" w:sz="6" w:space="1" w:color="auto"/>
        </w:pBdr>
      </w:pPr>
      <w:r w:rsidRPr="00E34891">
        <w:t>Insert a diagram that illustrates how the system interacts with external systems, users, and other stakeholders.  The diagram should highlight the system boundaries and key interfaces.</w:t>
      </w:r>
    </w:p>
    <w:p w14:paraId="270238D5" w14:textId="77777777" w:rsidR="00C776A0" w:rsidRPr="00C776A0" w:rsidRDefault="00C776A0" w:rsidP="00C776A0">
      <w:pPr>
        <w:pBdr>
          <w:bottom w:val="single" w:sz="6" w:space="1" w:color="auto"/>
        </w:pBdr>
        <w:rPr>
          <w:b/>
          <w:bCs/>
        </w:rPr>
      </w:pPr>
      <w:r w:rsidRPr="00C776A0">
        <w:rPr>
          <w:b/>
          <w:bCs/>
        </w:rPr>
        <w:t>Use Case Diagrams</w:t>
      </w:r>
    </w:p>
    <w:p w14:paraId="1B4B14E7" w14:textId="77777777" w:rsidR="00C776A0" w:rsidRPr="00C776A0" w:rsidRDefault="00C776A0" w:rsidP="00C776A0">
      <w:pPr>
        <w:pBdr>
          <w:bottom w:val="single" w:sz="6" w:space="1" w:color="auto"/>
        </w:pBdr>
      </w:pPr>
      <w:r w:rsidRPr="00C776A0">
        <w:t>Insert high-level use case diagrams that identifies the primary actors and their interactions with the system.  These diagrams should help in understanding the system’s functionality from the user’s perspective.</w:t>
      </w:r>
    </w:p>
    <w:p w14:paraId="40B0AA4A" w14:textId="77777777" w:rsidR="00C776A0" w:rsidRPr="00C776A0" w:rsidRDefault="00C776A0" w:rsidP="00C776A0">
      <w:pPr>
        <w:pBdr>
          <w:bottom w:val="single" w:sz="6" w:space="1" w:color="auto"/>
        </w:pBdr>
        <w:rPr>
          <w:b/>
          <w:bCs/>
        </w:rPr>
      </w:pPr>
      <w:r w:rsidRPr="00C776A0">
        <w:rPr>
          <w:b/>
          <w:bCs/>
        </w:rPr>
        <w:t>Module Decomposition</w:t>
      </w:r>
    </w:p>
    <w:p w14:paraId="5481BC29" w14:textId="77777777" w:rsidR="00C776A0" w:rsidRPr="00C776A0" w:rsidRDefault="00C776A0" w:rsidP="00C776A0">
      <w:pPr>
        <w:pBdr>
          <w:bottom w:val="single" w:sz="6" w:space="1" w:color="auto"/>
        </w:pBdr>
      </w:pPr>
      <w:r w:rsidRPr="00C776A0">
        <w:t>Break down the system into major modules or components.  Describe the responsibilities of each module and how they interact with each other.  This section should provide a clear view of the system’s internal structure.</w:t>
      </w:r>
    </w:p>
    <w:tbl>
      <w:tblPr>
        <w:tblW w:w="5000" w:type="pct"/>
        <w:tblBorders>
          <w:top w:val="single" w:sz="6" w:space="0" w:color="DDDEE1"/>
          <w:left w:val="single" w:sz="6" w:space="0" w:color="DDDEE1"/>
          <w:bottom w:val="single" w:sz="6" w:space="0" w:color="DDDEE1"/>
          <w:right w:val="single" w:sz="6" w:space="0" w:color="DDDEE1"/>
        </w:tblBorders>
        <w:tblCellMar>
          <w:top w:w="15" w:type="dxa"/>
          <w:left w:w="15" w:type="dxa"/>
          <w:bottom w:w="15" w:type="dxa"/>
          <w:right w:w="15" w:type="dxa"/>
        </w:tblCellMar>
        <w:tblLook w:val="04A0" w:firstRow="1" w:lastRow="0" w:firstColumn="1" w:lastColumn="0" w:noHBand="0" w:noVBand="1"/>
      </w:tblPr>
      <w:tblGrid>
        <w:gridCol w:w="2600"/>
        <w:gridCol w:w="6415"/>
      </w:tblGrid>
      <w:tr w:rsidR="00C776A0" w:rsidRPr="00C776A0" w14:paraId="6A60BAC2" w14:textId="77777777" w:rsidTr="00C776A0">
        <w:trPr>
          <w:trHeight w:val="696"/>
        </w:trPr>
        <w:tc>
          <w:tcPr>
            <w:tcW w:w="1442" w:type="pct"/>
            <w:tcBorders>
              <w:top w:val="single" w:sz="6" w:space="0" w:color="DDDEE1"/>
              <w:left w:val="single" w:sz="6"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101C6496" w14:textId="77777777" w:rsidR="00C776A0" w:rsidRPr="00C776A0" w:rsidRDefault="00C776A0" w:rsidP="00C776A0">
            <w:pPr>
              <w:pBdr>
                <w:bottom w:val="single" w:sz="6" w:space="1" w:color="auto"/>
              </w:pBdr>
            </w:pPr>
            <w:r w:rsidRPr="00C776A0">
              <w:rPr>
                <w:b/>
                <w:bCs/>
              </w:rPr>
              <w:t>Type</w:t>
            </w:r>
          </w:p>
        </w:tc>
        <w:tc>
          <w:tcPr>
            <w:tcW w:w="3558" w:type="pct"/>
            <w:tcBorders>
              <w:top w:val="single" w:sz="6" w:space="0" w:color="DDDEE1"/>
              <w:left w:val="single" w:sz="6"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2C4B935A" w14:textId="77777777" w:rsidR="00C776A0" w:rsidRPr="00C776A0" w:rsidRDefault="00C776A0" w:rsidP="00C776A0">
            <w:pPr>
              <w:pBdr>
                <w:bottom w:val="single" w:sz="6" w:space="1" w:color="auto"/>
              </w:pBdr>
            </w:pPr>
            <w:r w:rsidRPr="00C776A0">
              <w:rPr>
                <w:b/>
                <w:bCs/>
              </w:rPr>
              <w:t>Description</w:t>
            </w:r>
          </w:p>
        </w:tc>
      </w:tr>
    </w:tbl>
    <w:p w14:paraId="58F38E9F" w14:textId="77777777" w:rsidR="00E34891" w:rsidRDefault="00E34891" w:rsidP="00E34891">
      <w:pPr>
        <w:pBdr>
          <w:bottom w:val="single" w:sz="6" w:space="1" w:color="auto"/>
        </w:pBdr>
      </w:pPr>
    </w:p>
    <w:p w14:paraId="1F3277EF" w14:textId="77777777" w:rsidR="00BA0E93" w:rsidRDefault="00BA0E93" w:rsidP="00E34891">
      <w:pPr>
        <w:pBdr>
          <w:bottom w:val="single" w:sz="6" w:space="1" w:color="auto"/>
        </w:pBdr>
      </w:pPr>
    </w:p>
    <w:tbl>
      <w:tblPr>
        <w:tblW w:w="5000" w:type="pct"/>
        <w:tblBorders>
          <w:top w:val="single" w:sz="6" w:space="0" w:color="DDDEE1"/>
          <w:left w:val="single" w:sz="6" w:space="0" w:color="DDDEE1"/>
          <w:bottom w:val="single" w:sz="6" w:space="0" w:color="DDDEE1"/>
          <w:right w:val="single" w:sz="6" w:space="0" w:color="DDDEE1"/>
        </w:tblBorders>
        <w:shd w:val="clear" w:color="auto" w:fill="FFFFFF"/>
        <w:tblCellMar>
          <w:top w:w="15" w:type="dxa"/>
          <w:left w:w="15" w:type="dxa"/>
          <w:bottom w:w="15" w:type="dxa"/>
          <w:right w:w="15" w:type="dxa"/>
        </w:tblCellMar>
        <w:tblLook w:val="04A0" w:firstRow="1" w:lastRow="0" w:firstColumn="1" w:lastColumn="0" w:noHBand="0" w:noVBand="1"/>
      </w:tblPr>
      <w:tblGrid>
        <w:gridCol w:w="327"/>
        <w:gridCol w:w="1751"/>
        <w:gridCol w:w="1619"/>
        <w:gridCol w:w="1250"/>
        <w:gridCol w:w="4068"/>
      </w:tblGrid>
      <w:tr w:rsidR="00BA0E93" w:rsidRPr="00BA0E93" w14:paraId="47303E91" w14:textId="77777777" w:rsidTr="00BA0E93">
        <w:trPr>
          <w:trHeight w:val="696"/>
        </w:trPr>
        <w:tc>
          <w:tcPr>
            <w:tcW w:w="163" w:type="pct"/>
            <w:tcBorders>
              <w:top w:val="single" w:sz="6" w:space="0" w:color="DDDEE1"/>
              <w:left w:val="single" w:sz="6"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2D4C71E2" w14:textId="77777777" w:rsidR="00BA0E93" w:rsidRPr="00BA0E93" w:rsidRDefault="00BA0E93" w:rsidP="00BA0E93">
            <w:pPr>
              <w:pBdr>
                <w:bottom w:val="single" w:sz="6" w:space="1" w:color="auto"/>
              </w:pBdr>
            </w:pPr>
            <w:r w:rsidRPr="00BA0E93">
              <w:rPr>
                <w:b/>
                <w:bCs/>
              </w:rPr>
              <w:t>No</w:t>
            </w:r>
          </w:p>
        </w:tc>
        <w:tc>
          <w:tcPr>
            <w:tcW w:w="1001" w:type="pct"/>
            <w:tcBorders>
              <w:top w:val="single" w:sz="6" w:space="0" w:color="DDDEE1"/>
              <w:left w:val="single" w:sz="6"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68B9B893" w14:textId="77777777" w:rsidR="00BA0E93" w:rsidRPr="00BA0E93" w:rsidRDefault="00BA0E93" w:rsidP="00BA0E93">
            <w:pPr>
              <w:pBdr>
                <w:bottom w:val="single" w:sz="6" w:space="1" w:color="auto"/>
              </w:pBdr>
            </w:pPr>
            <w:r w:rsidRPr="00BA0E93">
              <w:rPr>
                <w:b/>
                <w:bCs/>
              </w:rPr>
              <w:t>Component Name</w:t>
            </w:r>
          </w:p>
        </w:tc>
        <w:tc>
          <w:tcPr>
            <w:tcW w:w="928" w:type="pct"/>
            <w:tcBorders>
              <w:top w:val="single" w:sz="6" w:space="0" w:color="DDDEE1"/>
              <w:left w:val="single" w:sz="6"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37EAD890" w14:textId="77777777" w:rsidR="00BA0E93" w:rsidRPr="00BA0E93" w:rsidRDefault="00BA0E93" w:rsidP="00BA0E93">
            <w:pPr>
              <w:pBdr>
                <w:bottom w:val="single" w:sz="6" w:space="1" w:color="auto"/>
              </w:pBdr>
            </w:pPr>
            <w:r w:rsidRPr="00BA0E93">
              <w:rPr>
                <w:b/>
                <w:bCs/>
              </w:rPr>
              <w:t>Component Type</w:t>
            </w:r>
          </w:p>
        </w:tc>
        <w:tc>
          <w:tcPr>
            <w:tcW w:w="622" w:type="pct"/>
            <w:tcBorders>
              <w:top w:val="single" w:sz="6" w:space="0" w:color="DDDEE1"/>
              <w:left w:val="single" w:sz="6"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4782DB23" w14:textId="77777777" w:rsidR="00BA0E93" w:rsidRPr="00BA0E93" w:rsidRDefault="00BA0E93" w:rsidP="00BA0E93">
            <w:pPr>
              <w:pBdr>
                <w:bottom w:val="single" w:sz="6" w:space="1" w:color="auto"/>
              </w:pBdr>
            </w:pPr>
            <w:r w:rsidRPr="00BA0E93">
              <w:rPr>
                <w:b/>
                <w:bCs/>
              </w:rPr>
              <w:t>Technology</w:t>
            </w:r>
          </w:p>
        </w:tc>
        <w:tc>
          <w:tcPr>
            <w:tcW w:w="2287" w:type="pct"/>
            <w:tcBorders>
              <w:top w:val="single" w:sz="6" w:space="0" w:color="DDDEE1"/>
              <w:left w:val="single" w:sz="6"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021DAADB" w14:textId="77777777" w:rsidR="00BA0E93" w:rsidRPr="00BA0E93" w:rsidRDefault="00BA0E93" w:rsidP="00BA0E93">
            <w:pPr>
              <w:pBdr>
                <w:bottom w:val="single" w:sz="6" w:space="1" w:color="auto"/>
              </w:pBdr>
            </w:pPr>
            <w:r w:rsidRPr="00BA0E93">
              <w:rPr>
                <w:b/>
                <w:bCs/>
              </w:rPr>
              <w:t>Security</w:t>
            </w:r>
            <w:r w:rsidRPr="00BA0E93">
              <w:rPr>
                <w:b/>
                <w:bCs/>
              </w:rPr>
              <w:noBreakHyphen/>
              <w:t>Focused Component Description</w:t>
            </w:r>
          </w:p>
        </w:tc>
      </w:tr>
    </w:tbl>
    <w:p w14:paraId="3B23839E" w14:textId="77777777" w:rsidR="00BA0E93" w:rsidRDefault="00BA0E93" w:rsidP="00E34891">
      <w:pPr>
        <w:pBdr>
          <w:bottom w:val="single" w:sz="6" w:space="1" w:color="auto"/>
        </w:pBdr>
      </w:pPr>
    </w:p>
    <w:p w14:paraId="0F0BA513" w14:textId="77777777" w:rsidR="00262916" w:rsidRDefault="00262916" w:rsidP="00E34891">
      <w:pPr>
        <w:pBdr>
          <w:bottom w:val="single" w:sz="6" w:space="1" w:color="auto"/>
        </w:pBdr>
      </w:pPr>
    </w:p>
    <w:p w14:paraId="47DBA5FC" w14:textId="77777777" w:rsidR="00262916" w:rsidRPr="00262916" w:rsidRDefault="00262916" w:rsidP="00262916">
      <w:pPr>
        <w:pBdr>
          <w:bottom w:val="single" w:sz="6" w:space="1" w:color="auto"/>
        </w:pBdr>
        <w:rPr>
          <w:b/>
          <w:bCs/>
        </w:rPr>
      </w:pPr>
      <w:r w:rsidRPr="00262916">
        <w:rPr>
          <w:b/>
          <w:bCs/>
        </w:rPr>
        <w:t>Data Flow Diagram (DFD)</w:t>
      </w:r>
    </w:p>
    <w:p w14:paraId="507B7D60" w14:textId="77777777" w:rsidR="00262916" w:rsidRPr="00262916" w:rsidRDefault="00262916" w:rsidP="00262916">
      <w:pPr>
        <w:pBdr>
          <w:bottom w:val="single" w:sz="6" w:space="1" w:color="auto"/>
        </w:pBdr>
      </w:pPr>
      <w:r w:rsidRPr="00262916">
        <w:t>Insert a high-level flow of data between different components of the system.  Identify key data sources, destinations, and major data stores.  This section should help in understanding how data moves through the system.</w:t>
      </w:r>
    </w:p>
    <w:p w14:paraId="2C85BAFF" w14:textId="77777777" w:rsidR="00262916" w:rsidRPr="00262916" w:rsidRDefault="00262916" w:rsidP="00262916">
      <w:pPr>
        <w:pBdr>
          <w:bottom w:val="single" w:sz="6" w:space="1" w:color="auto"/>
        </w:pBdr>
      </w:pPr>
      <w:r w:rsidRPr="00262916">
        <w:t>The diagram below shows how data generally traverses the end-to-end system in a use-case agnostic way. Specific flows will be detailed in the LLD.</w:t>
      </w:r>
    </w:p>
    <w:p w14:paraId="0298059A" w14:textId="77777777" w:rsidR="00596ADD" w:rsidRPr="00596ADD" w:rsidRDefault="00596ADD" w:rsidP="00596ADD">
      <w:pPr>
        <w:pBdr>
          <w:bottom w:val="single" w:sz="6" w:space="1" w:color="auto"/>
        </w:pBdr>
        <w:rPr>
          <w:b/>
          <w:bCs/>
        </w:rPr>
      </w:pPr>
      <w:r w:rsidRPr="00596ADD">
        <w:rPr>
          <w:b/>
          <w:bCs/>
        </w:rPr>
        <w:t>Functional Architecture</w:t>
      </w:r>
    </w:p>
    <w:p w14:paraId="1D1B901B" w14:textId="77777777" w:rsidR="00596ADD" w:rsidRPr="00596ADD" w:rsidRDefault="00596ADD" w:rsidP="00596ADD">
      <w:pPr>
        <w:pBdr>
          <w:bottom w:val="single" w:sz="6" w:space="1" w:color="auto"/>
        </w:pBdr>
      </w:pPr>
      <w:r w:rsidRPr="00596ADD">
        <w:t>Insert the high-level functional requirements and describe the functional components of the system.  Explain how these components interact to deliver the required functionality.</w:t>
      </w:r>
    </w:p>
    <w:p w14:paraId="45742744" w14:textId="77777777" w:rsidR="00596ADD" w:rsidRPr="00596ADD" w:rsidRDefault="00596ADD" w:rsidP="00596ADD">
      <w:pPr>
        <w:pBdr>
          <w:bottom w:val="single" w:sz="6" w:space="1" w:color="auto"/>
        </w:pBdr>
      </w:pPr>
      <w:r w:rsidRPr="00596ADD">
        <w:t>Functional components described in Module Decomposition section above.</w:t>
      </w:r>
    </w:p>
    <w:p w14:paraId="141322D0" w14:textId="77777777" w:rsidR="00596ADD" w:rsidRPr="00596ADD" w:rsidRDefault="00596ADD" w:rsidP="00596ADD">
      <w:pPr>
        <w:pBdr>
          <w:bottom w:val="single" w:sz="6" w:space="1" w:color="auto"/>
        </w:pBdr>
        <w:rPr>
          <w:b/>
          <w:bCs/>
        </w:rPr>
      </w:pPr>
      <w:r w:rsidRPr="00596ADD">
        <w:rPr>
          <w:b/>
          <w:bCs/>
        </w:rPr>
        <w:t>Non-functional Architecture</w:t>
      </w:r>
    </w:p>
    <w:p w14:paraId="3D2B4780" w14:textId="77777777" w:rsidR="00596ADD" w:rsidRPr="00596ADD" w:rsidRDefault="00596ADD" w:rsidP="00596ADD">
      <w:pPr>
        <w:pBdr>
          <w:bottom w:val="single" w:sz="6" w:space="1" w:color="auto"/>
        </w:pBdr>
      </w:pPr>
      <w:r w:rsidRPr="00596ADD">
        <w:t>Insert the non-functional requirements, such as performance, scalability, and security.  Describe the architectural considerations that address these requirements and how they impact the overall design.</w:t>
      </w:r>
    </w:p>
    <w:tbl>
      <w:tblPr>
        <w:tblW w:w="5000" w:type="pct"/>
        <w:tblBorders>
          <w:top w:val="single" w:sz="6" w:space="0" w:color="DDDEE1"/>
          <w:left w:val="single" w:sz="6" w:space="0" w:color="DDDEE1"/>
          <w:bottom w:val="single" w:sz="6" w:space="0" w:color="DDDEE1"/>
          <w:right w:val="single" w:sz="6" w:space="0" w:color="DDDEE1"/>
        </w:tblBorders>
        <w:shd w:val="clear" w:color="auto" w:fill="FFFFFF"/>
        <w:tblCellMar>
          <w:top w:w="15" w:type="dxa"/>
          <w:left w:w="15" w:type="dxa"/>
          <w:bottom w:w="15" w:type="dxa"/>
          <w:right w:w="15" w:type="dxa"/>
        </w:tblCellMar>
        <w:tblLook w:val="04A0" w:firstRow="1" w:lastRow="0" w:firstColumn="1" w:lastColumn="0" w:noHBand="0" w:noVBand="1"/>
      </w:tblPr>
      <w:tblGrid>
        <w:gridCol w:w="1871"/>
        <w:gridCol w:w="7144"/>
      </w:tblGrid>
      <w:tr w:rsidR="00596ADD" w:rsidRPr="00596ADD" w14:paraId="176E636C" w14:textId="77777777" w:rsidTr="00596ADD">
        <w:trPr>
          <w:trHeight w:val="696"/>
        </w:trPr>
        <w:tc>
          <w:tcPr>
            <w:tcW w:w="733" w:type="pct"/>
            <w:tcBorders>
              <w:top w:val="single" w:sz="6" w:space="0" w:color="DDDEE1"/>
              <w:left w:val="single" w:sz="6"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34A9492B" w14:textId="77777777" w:rsidR="00596ADD" w:rsidRPr="00596ADD" w:rsidRDefault="00596ADD" w:rsidP="00596ADD">
            <w:pPr>
              <w:pBdr>
                <w:bottom w:val="single" w:sz="6" w:space="1" w:color="auto"/>
              </w:pBdr>
            </w:pPr>
            <w:r w:rsidRPr="00596ADD">
              <w:rPr>
                <w:b/>
                <w:bCs/>
              </w:rPr>
              <w:t>NFR Category</w:t>
            </w:r>
          </w:p>
        </w:tc>
        <w:tc>
          <w:tcPr>
            <w:tcW w:w="4267" w:type="pct"/>
            <w:tcBorders>
              <w:top w:val="single" w:sz="6" w:space="0" w:color="DDDEE1"/>
              <w:left w:val="single" w:sz="6"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5D68C585" w14:textId="77777777" w:rsidR="00596ADD" w:rsidRPr="00596ADD" w:rsidRDefault="00596ADD" w:rsidP="00596ADD">
            <w:pPr>
              <w:pBdr>
                <w:bottom w:val="single" w:sz="6" w:space="1" w:color="auto"/>
              </w:pBdr>
            </w:pPr>
            <w:r w:rsidRPr="00596ADD">
              <w:rPr>
                <w:b/>
                <w:bCs/>
              </w:rPr>
              <w:t>Approach / Considerations</w:t>
            </w:r>
          </w:p>
        </w:tc>
      </w:tr>
      <w:tr w:rsidR="00596ADD" w:rsidRPr="00596ADD" w14:paraId="20CB252A" w14:textId="77777777" w:rsidTr="00596ADD">
        <w:tc>
          <w:tcPr>
            <w:tcW w:w="733" w:type="pct"/>
            <w:tcBorders>
              <w:top w:val="single" w:sz="6" w:space="0" w:color="DDDEE1"/>
              <w:left w:val="single" w:sz="6" w:space="0" w:color="DDDEE1"/>
              <w:bottom w:val="single" w:sz="2" w:space="0" w:color="DDDEE1"/>
              <w:right w:val="single" w:sz="2" w:space="0" w:color="DDDEE1"/>
            </w:tcBorders>
            <w:shd w:val="clear" w:color="auto" w:fill="F0F1F2"/>
            <w:tcMar>
              <w:top w:w="120" w:type="dxa"/>
              <w:left w:w="120" w:type="dxa"/>
              <w:bottom w:w="120" w:type="dxa"/>
              <w:right w:w="120" w:type="dxa"/>
            </w:tcMar>
            <w:hideMark/>
          </w:tcPr>
          <w:p w14:paraId="00E8F37D" w14:textId="77777777" w:rsidR="00596ADD" w:rsidRPr="00596ADD" w:rsidRDefault="00596ADD" w:rsidP="00596ADD">
            <w:pPr>
              <w:pBdr>
                <w:bottom w:val="single" w:sz="6" w:space="1" w:color="auto"/>
              </w:pBdr>
            </w:pPr>
            <w:r w:rsidRPr="00596ADD">
              <w:rPr>
                <w:b/>
                <w:bCs/>
              </w:rPr>
              <w:t>Performance</w:t>
            </w:r>
          </w:p>
        </w:tc>
        <w:tc>
          <w:tcPr>
            <w:tcW w:w="4267"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tcPr>
          <w:p w14:paraId="03D1C04E" w14:textId="53541E9C" w:rsidR="00596ADD" w:rsidRPr="00596ADD" w:rsidRDefault="00596ADD" w:rsidP="00596ADD">
            <w:pPr>
              <w:pBdr>
                <w:bottom w:val="single" w:sz="6" w:space="1" w:color="auto"/>
              </w:pBdr>
            </w:pPr>
          </w:p>
        </w:tc>
      </w:tr>
      <w:tr w:rsidR="00596ADD" w:rsidRPr="00596ADD" w14:paraId="46409FEF" w14:textId="77777777" w:rsidTr="00596ADD">
        <w:tc>
          <w:tcPr>
            <w:tcW w:w="733" w:type="pct"/>
            <w:tcBorders>
              <w:top w:val="single" w:sz="6" w:space="0" w:color="DDDEE1"/>
              <w:left w:val="single" w:sz="6" w:space="0" w:color="DDDEE1"/>
              <w:bottom w:val="single" w:sz="2" w:space="0" w:color="DDDEE1"/>
              <w:right w:val="single" w:sz="2" w:space="0" w:color="DDDEE1"/>
            </w:tcBorders>
            <w:shd w:val="clear" w:color="auto" w:fill="F0F1F2"/>
            <w:tcMar>
              <w:top w:w="120" w:type="dxa"/>
              <w:left w:w="120" w:type="dxa"/>
              <w:bottom w:w="120" w:type="dxa"/>
              <w:right w:w="120" w:type="dxa"/>
            </w:tcMar>
            <w:hideMark/>
          </w:tcPr>
          <w:p w14:paraId="2C5D7D68" w14:textId="77777777" w:rsidR="00596ADD" w:rsidRPr="00596ADD" w:rsidRDefault="00596ADD" w:rsidP="00596ADD">
            <w:pPr>
              <w:pBdr>
                <w:bottom w:val="single" w:sz="6" w:space="1" w:color="auto"/>
              </w:pBdr>
            </w:pPr>
            <w:r w:rsidRPr="00596ADD">
              <w:rPr>
                <w:b/>
                <w:bCs/>
              </w:rPr>
              <w:t>Scalability</w:t>
            </w:r>
          </w:p>
        </w:tc>
        <w:tc>
          <w:tcPr>
            <w:tcW w:w="4267"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tcPr>
          <w:p w14:paraId="19A0BB5D" w14:textId="5D272F32" w:rsidR="00596ADD" w:rsidRPr="00596ADD" w:rsidRDefault="00596ADD" w:rsidP="00596ADD">
            <w:pPr>
              <w:pBdr>
                <w:bottom w:val="single" w:sz="6" w:space="1" w:color="auto"/>
              </w:pBdr>
            </w:pPr>
          </w:p>
        </w:tc>
      </w:tr>
      <w:tr w:rsidR="00596ADD" w:rsidRPr="00596ADD" w14:paraId="72D60BD9" w14:textId="77777777" w:rsidTr="00596ADD">
        <w:tc>
          <w:tcPr>
            <w:tcW w:w="733" w:type="pct"/>
            <w:tcBorders>
              <w:top w:val="single" w:sz="6" w:space="0" w:color="DDDEE1"/>
              <w:left w:val="single" w:sz="6" w:space="0" w:color="DDDEE1"/>
              <w:bottom w:val="single" w:sz="2" w:space="0" w:color="DDDEE1"/>
              <w:right w:val="single" w:sz="2" w:space="0" w:color="DDDEE1"/>
            </w:tcBorders>
            <w:shd w:val="clear" w:color="auto" w:fill="F0F1F2"/>
            <w:tcMar>
              <w:top w:w="120" w:type="dxa"/>
              <w:left w:w="120" w:type="dxa"/>
              <w:bottom w:w="120" w:type="dxa"/>
              <w:right w:w="120" w:type="dxa"/>
            </w:tcMar>
            <w:hideMark/>
          </w:tcPr>
          <w:p w14:paraId="38447E69" w14:textId="77777777" w:rsidR="00596ADD" w:rsidRPr="00596ADD" w:rsidRDefault="00596ADD" w:rsidP="00596ADD">
            <w:pPr>
              <w:pBdr>
                <w:bottom w:val="single" w:sz="6" w:space="1" w:color="auto"/>
              </w:pBdr>
            </w:pPr>
            <w:r w:rsidRPr="00596ADD">
              <w:rPr>
                <w:b/>
                <w:bCs/>
              </w:rPr>
              <w:t>Availability</w:t>
            </w:r>
          </w:p>
        </w:tc>
        <w:tc>
          <w:tcPr>
            <w:tcW w:w="4267"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6B25790" w14:textId="434A79EA" w:rsidR="00596ADD" w:rsidRPr="00596ADD" w:rsidRDefault="00596ADD" w:rsidP="00596ADD">
            <w:pPr>
              <w:pBdr>
                <w:bottom w:val="single" w:sz="6" w:space="1" w:color="auto"/>
              </w:pBdr>
            </w:pPr>
          </w:p>
        </w:tc>
      </w:tr>
      <w:tr w:rsidR="00596ADD" w:rsidRPr="00596ADD" w14:paraId="2167E868" w14:textId="77777777" w:rsidTr="00596ADD">
        <w:tc>
          <w:tcPr>
            <w:tcW w:w="733" w:type="pct"/>
            <w:tcBorders>
              <w:top w:val="single" w:sz="6" w:space="0" w:color="DDDEE1"/>
              <w:left w:val="single" w:sz="6" w:space="0" w:color="DDDEE1"/>
              <w:bottom w:val="single" w:sz="2" w:space="0" w:color="DDDEE1"/>
              <w:right w:val="single" w:sz="2" w:space="0" w:color="DDDEE1"/>
            </w:tcBorders>
            <w:shd w:val="clear" w:color="auto" w:fill="F0F1F2"/>
            <w:tcMar>
              <w:top w:w="120" w:type="dxa"/>
              <w:left w:w="120" w:type="dxa"/>
              <w:bottom w:w="120" w:type="dxa"/>
              <w:right w:w="120" w:type="dxa"/>
            </w:tcMar>
            <w:hideMark/>
          </w:tcPr>
          <w:p w14:paraId="18916A30" w14:textId="77777777" w:rsidR="00596ADD" w:rsidRPr="00596ADD" w:rsidRDefault="00596ADD" w:rsidP="00596ADD">
            <w:pPr>
              <w:pBdr>
                <w:bottom w:val="single" w:sz="6" w:space="1" w:color="auto"/>
              </w:pBdr>
            </w:pPr>
            <w:r w:rsidRPr="00596ADD">
              <w:rPr>
                <w:b/>
                <w:bCs/>
              </w:rPr>
              <w:t>Reliability / Resilience</w:t>
            </w:r>
          </w:p>
        </w:tc>
        <w:tc>
          <w:tcPr>
            <w:tcW w:w="4267"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tcPr>
          <w:p w14:paraId="1DA36BB6" w14:textId="1B33DD4D" w:rsidR="00596ADD" w:rsidRPr="00596ADD" w:rsidRDefault="00596ADD" w:rsidP="00596ADD">
            <w:pPr>
              <w:pBdr>
                <w:bottom w:val="single" w:sz="6" w:space="1" w:color="auto"/>
              </w:pBdr>
            </w:pPr>
          </w:p>
        </w:tc>
      </w:tr>
      <w:tr w:rsidR="00596ADD" w:rsidRPr="00596ADD" w14:paraId="7B995159" w14:textId="77777777" w:rsidTr="00596ADD">
        <w:tc>
          <w:tcPr>
            <w:tcW w:w="733" w:type="pct"/>
            <w:tcBorders>
              <w:top w:val="single" w:sz="6" w:space="0" w:color="DDDEE1"/>
              <w:left w:val="single" w:sz="6" w:space="0" w:color="DDDEE1"/>
              <w:bottom w:val="single" w:sz="2" w:space="0" w:color="DDDEE1"/>
              <w:right w:val="single" w:sz="2" w:space="0" w:color="DDDEE1"/>
            </w:tcBorders>
            <w:shd w:val="clear" w:color="auto" w:fill="F0F1F2"/>
            <w:tcMar>
              <w:top w:w="120" w:type="dxa"/>
              <w:left w:w="120" w:type="dxa"/>
              <w:bottom w:w="120" w:type="dxa"/>
              <w:right w:w="120" w:type="dxa"/>
            </w:tcMar>
            <w:hideMark/>
          </w:tcPr>
          <w:p w14:paraId="2A4B959B" w14:textId="77777777" w:rsidR="00596ADD" w:rsidRPr="00596ADD" w:rsidRDefault="00596ADD" w:rsidP="00596ADD">
            <w:pPr>
              <w:pBdr>
                <w:bottom w:val="single" w:sz="6" w:space="1" w:color="auto"/>
              </w:pBdr>
            </w:pPr>
            <w:r w:rsidRPr="00596ADD">
              <w:rPr>
                <w:b/>
                <w:bCs/>
              </w:rPr>
              <w:lastRenderedPageBreak/>
              <w:t>Security</w:t>
            </w:r>
          </w:p>
        </w:tc>
        <w:tc>
          <w:tcPr>
            <w:tcW w:w="4267"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0B71B26" w14:textId="2FBD9DE7" w:rsidR="00596ADD" w:rsidRPr="00596ADD" w:rsidRDefault="00596ADD" w:rsidP="00596ADD">
            <w:pPr>
              <w:pBdr>
                <w:bottom w:val="single" w:sz="6" w:space="1" w:color="auto"/>
              </w:pBdr>
            </w:pPr>
          </w:p>
        </w:tc>
      </w:tr>
      <w:tr w:rsidR="00596ADD" w:rsidRPr="00596ADD" w14:paraId="680ACF6B" w14:textId="77777777" w:rsidTr="00596ADD">
        <w:tc>
          <w:tcPr>
            <w:tcW w:w="733" w:type="pct"/>
            <w:tcBorders>
              <w:top w:val="single" w:sz="6" w:space="0" w:color="DDDEE1"/>
              <w:left w:val="single" w:sz="6" w:space="0" w:color="DDDEE1"/>
              <w:bottom w:val="single" w:sz="2" w:space="0" w:color="DDDEE1"/>
              <w:right w:val="single" w:sz="2" w:space="0" w:color="DDDEE1"/>
            </w:tcBorders>
            <w:shd w:val="clear" w:color="auto" w:fill="F0F1F2"/>
            <w:tcMar>
              <w:top w:w="120" w:type="dxa"/>
              <w:left w:w="120" w:type="dxa"/>
              <w:bottom w:w="120" w:type="dxa"/>
              <w:right w:w="120" w:type="dxa"/>
            </w:tcMar>
            <w:hideMark/>
          </w:tcPr>
          <w:p w14:paraId="43D2CDA6" w14:textId="77777777" w:rsidR="00596ADD" w:rsidRPr="00596ADD" w:rsidRDefault="00596ADD" w:rsidP="00596ADD">
            <w:pPr>
              <w:pBdr>
                <w:bottom w:val="single" w:sz="6" w:space="1" w:color="auto"/>
              </w:pBdr>
            </w:pPr>
            <w:r w:rsidRPr="00596ADD">
              <w:rPr>
                <w:b/>
                <w:bCs/>
              </w:rPr>
              <w:t>Data Protection &amp; Privacy</w:t>
            </w:r>
          </w:p>
        </w:tc>
        <w:tc>
          <w:tcPr>
            <w:tcW w:w="4267"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9283F23" w14:textId="185F72F9" w:rsidR="00596ADD" w:rsidRPr="00596ADD" w:rsidRDefault="00596ADD" w:rsidP="00596ADD">
            <w:pPr>
              <w:pBdr>
                <w:bottom w:val="single" w:sz="6" w:space="1" w:color="auto"/>
              </w:pBdr>
            </w:pPr>
          </w:p>
        </w:tc>
      </w:tr>
      <w:tr w:rsidR="00596ADD" w:rsidRPr="00596ADD" w14:paraId="5A608DF2" w14:textId="77777777" w:rsidTr="00596ADD">
        <w:tc>
          <w:tcPr>
            <w:tcW w:w="733" w:type="pct"/>
            <w:tcBorders>
              <w:top w:val="single" w:sz="6" w:space="0" w:color="DDDEE1"/>
              <w:left w:val="single" w:sz="6" w:space="0" w:color="DDDEE1"/>
              <w:bottom w:val="single" w:sz="2" w:space="0" w:color="DDDEE1"/>
              <w:right w:val="single" w:sz="2" w:space="0" w:color="DDDEE1"/>
            </w:tcBorders>
            <w:shd w:val="clear" w:color="auto" w:fill="F0F1F2"/>
            <w:tcMar>
              <w:top w:w="120" w:type="dxa"/>
              <w:left w:w="120" w:type="dxa"/>
              <w:bottom w:w="120" w:type="dxa"/>
              <w:right w:w="120" w:type="dxa"/>
            </w:tcMar>
            <w:hideMark/>
          </w:tcPr>
          <w:p w14:paraId="01C4346F" w14:textId="77777777" w:rsidR="00596ADD" w:rsidRPr="00596ADD" w:rsidRDefault="00596ADD" w:rsidP="00596ADD">
            <w:pPr>
              <w:pBdr>
                <w:bottom w:val="single" w:sz="6" w:space="1" w:color="auto"/>
              </w:pBdr>
            </w:pPr>
            <w:r w:rsidRPr="00596ADD">
              <w:rPr>
                <w:b/>
                <w:bCs/>
              </w:rPr>
              <w:t>Operability</w:t>
            </w:r>
          </w:p>
        </w:tc>
        <w:tc>
          <w:tcPr>
            <w:tcW w:w="4267"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F1C43C4" w14:textId="20CA7BF2" w:rsidR="00596ADD" w:rsidRPr="00596ADD" w:rsidRDefault="00596ADD" w:rsidP="00596ADD">
            <w:pPr>
              <w:pBdr>
                <w:bottom w:val="single" w:sz="6" w:space="1" w:color="auto"/>
              </w:pBdr>
            </w:pPr>
          </w:p>
        </w:tc>
      </w:tr>
      <w:tr w:rsidR="00596ADD" w:rsidRPr="00596ADD" w14:paraId="29C1DA93" w14:textId="77777777" w:rsidTr="00596ADD">
        <w:tc>
          <w:tcPr>
            <w:tcW w:w="733" w:type="pct"/>
            <w:tcBorders>
              <w:top w:val="single" w:sz="6" w:space="0" w:color="DDDEE1"/>
              <w:left w:val="single" w:sz="6" w:space="0" w:color="DDDEE1"/>
              <w:bottom w:val="single" w:sz="2" w:space="0" w:color="DDDEE1"/>
              <w:right w:val="single" w:sz="2" w:space="0" w:color="DDDEE1"/>
            </w:tcBorders>
            <w:shd w:val="clear" w:color="auto" w:fill="F0F1F2"/>
            <w:tcMar>
              <w:top w:w="120" w:type="dxa"/>
              <w:left w:w="120" w:type="dxa"/>
              <w:bottom w:w="120" w:type="dxa"/>
              <w:right w:w="120" w:type="dxa"/>
            </w:tcMar>
            <w:hideMark/>
          </w:tcPr>
          <w:p w14:paraId="4532624B" w14:textId="77777777" w:rsidR="00596ADD" w:rsidRPr="00596ADD" w:rsidRDefault="00596ADD" w:rsidP="00596ADD">
            <w:pPr>
              <w:pBdr>
                <w:bottom w:val="single" w:sz="6" w:space="1" w:color="auto"/>
              </w:pBdr>
            </w:pPr>
            <w:r w:rsidRPr="00596ADD">
              <w:rPr>
                <w:b/>
                <w:bCs/>
              </w:rPr>
              <w:t>Maintainability</w:t>
            </w:r>
          </w:p>
        </w:tc>
        <w:tc>
          <w:tcPr>
            <w:tcW w:w="4267"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tcPr>
          <w:p w14:paraId="38F1A7DF" w14:textId="1301C351" w:rsidR="00596ADD" w:rsidRPr="00596ADD" w:rsidRDefault="00596ADD" w:rsidP="00596ADD">
            <w:pPr>
              <w:pBdr>
                <w:bottom w:val="single" w:sz="6" w:space="1" w:color="auto"/>
              </w:pBdr>
            </w:pPr>
          </w:p>
        </w:tc>
      </w:tr>
      <w:tr w:rsidR="00596ADD" w:rsidRPr="00596ADD" w14:paraId="6A5E4145" w14:textId="77777777" w:rsidTr="00596ADD">
        <w:tc>
          <w:tcPr>
            <w:tcW w:w="733" w:type="pct"/>
            <w:tcBorders>
              <w:top w:val="single" w:sz="6" w:space="0" w:color="DDDEE1"/>
              <w:left w:val="single" w:sz="6" w:space="0" w:color="DDDEE1"/>
              <w:bottom w:val="single" w:sz="2" w:space="0" w:color="DDDEE1"/>
              <w:right w:val="single" w:sz="2" w:space="0" w:color="DDDEE1"/>
            </w:tcBorders>
            <w:shd w:val="clear" w:color="auto" w:fill="F0F1F2"/>
            <w:tcMar>
              <w:top w:w="120" w:type="dxa"/>
              <w:left w:w="120" w:type="dxa"/>
              <w:bottom w:w="120" w:type="dxa"/>
              <w:right w:w="120" w:type="dxa"/>
            </w:tcMar>
            <w:hideMark/>
          </w:tcPr>
          <w:p w14:paraId="0CEAF499" w14:textId="77777777" w:rsidR="00596ADD" w:rsidRPr="00596ADD" w:rsidRDefault="00596ADD" w:rsidP="00596ADD">
            <w:pPr>
              <w:pBdr>
                <w:bottom w:val="single" w:sz="6" w:space="1" w:color="auto"/>
              </w:pBdr>
            </w:pPr>
            <w:r w:rsidRPr="00596ADD">
              <w:rPr>
                <w:b/>
                <w:bCs/>
              </w:rPr>
              <w:t>Cost Efficiency</w:t>
            </w:r>
          </w:p>
        </w:tc>
        <w:tc>
          <w:tcPr>
            <w:tcW w:w="4267"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CB65817" w14:textId="45AEAA15" w:rsidR="00596ADD" w:rsidRPr="00596ADD" w:rsidRDefault="00596ADD" w:rsidP="00596ADD">
            <w:pPr>
              <w:pBdr>
                <w:bottom w:val="single" w:sz="6" w:space="1" w:color="auto"/>
              </w:pBdr>
            </w:pPr>
          </w:p>
        </w:tc>
      </w:tr>
    </w:tbl>
    <w:p w14:paraId="41B58CF7" w14:textId="77777777" w:rsidR="00262916" w:rsidRDefault="00262916" w:rsidP="00E34891">
      <w:pPr>
        <w:pBdr>
          <w:bottom w:val="single" w:sz="6" w:space="1" w:color="auto"/>
        </w:pBdr>
      </w:pPr>
    </w:p>
    <w:p w14:paraId="24BD894A" w14:textId="77777777" w:rsidR="008A1BC0" w:rsidRDefault="008A1BC0" w:rsidP="00E34891">
      <w:pPr>
        <w:pBdr>
          <w:bottom w:val="single" w:sz="6" w:space="1" w:color="auto"/>
        </w:pBdr>
      </w:pPr>
    </w:p>
    <w:p w14:paraId="57A38B34" w14:textId="77777777" w:rsidR="008A1BC0" w:rsidRPr="008A1BC0" w:rsidRDefault="008A1BC0" w:rsidP="008A1BC0">
      <w:pPr>
        <w:pBdr>
          <w:bottom w:val="single" w:sz="6" w:space="1" w:color="auto"/>
        </w:pBdr>
        <w:rPr>
          <w:b/>
          <w:bCs/>
        </w:rPr>
      </w:pPr>
      <w:r w:rsidRPr="008A1BC0">
        <w:rPr>
          <w:b/>
          <w:bCs/>
        </w:rPr>
        <w:t>Cloud Platform / Microsoft 365 Platforms</w:t>
      </w:r>
    </w:p>
    <w:p w14:paraId="38202694" w14:textId="77777777" w:rsidR="008A1BC0" w:rsidRPr="008A1BC0" w:rsidRDefault="008A1BC0" w:rsidP="008A1BC0">
      <w:pPr>
        <w:pBdr>
          <w:bottom w:val="single" w:sz="6" w:space="1" w:color="auto"/>
        </w:pBdr>
      </w:pPr>
      <w:r w:rsidRPr="008A1BC0">
        <w:t>Provide an overview of alignment to the cloud platform strategy, leveraging the chosen cloud provider’s services to ensure scalability, reliability, and alignment with enterprise architecture standards. Where appropriate, indicate how the solution leverages Microsoft 365 and utilize features such as SharePoint, OneDrive, etc... </w:t>
      </w:r>
    </w:p>
    <w:p w14:paraId="02CBBA97" w14:textId="77777777" w:rsidR="00171BF4" w:rsidRPr="00171BF4" w:rsidRDefault="00171BF4" w:rsidP="00171BF4">
      <w:pPr>
        <w:pBdr>
          <w:bottom w:val="single" w:sz="6" w:space="1" w:color="auto"/>
        </w:pBdr>
        <w:rPr>
          <w:b/>
          <w:bCs/>
        </w:rPr>
      </w:pPr>
      <w:r w:rsidRPr="00171BF4">
        <w:rPr>
          <w:b/>
          <w:bCs/>
        </w:rPr>
        <w:t>Integration Architecture</w:t>
      </w:r>
    </w:p>
    <w:p w14:paraId="5CC1D89E" w14:textId="77777777" w:rsidR="00171BF4" w:rsidRPr="00171BF4" w:rsidRDefault="00171BF4" w:rsidP="00171BF4">
      <w:pPr>
        <w:pBdr>
          <w:bottom w:val="single" w:sz="6" w:space="1" w:color="auto"/>
        </w:pBdr>
      </w:pPr>
      <w:r w:rsidRPr="00171BF4">
        <w:t>Provide an overview of the integration points within the system.  Describe the key interfaces and protocols used for data exchange and explain how different components will be integrated.</w:t>
      </w:r>
    </w:p>
    <w:p w14:paraId="2C426C70" w14:textId="77777777" w:rsidR="001303B6" w:rsidRDefault="001303B6" w:rsidP="00E34891">
      <w:pPr>
        <w:pBdr>
          <w:bottom w:val="single" w:sz="6" w:space="1" w:color="auto"/>
        </w:pBdr>
      </w:pPr>
    </w:p>
    <w:tbl>
      <w:tblPr>
        <w:tblW w:w="5000" w:type="pct"/>
        <w:tblBorders>
          <w:top w:val="single" w:sz="6" w:space="0" w:color="DDDEE1"/>
          <w:left w:val="single" w:sz="6" w:space="0" w:color="DDDEE1"/>
          <w:bottom w:val="single" w:sz="6" w:space="0" w:color="DDDEE1"/>
          <w:right w:val="single" w:sz="6" w:space="0" w:color="DDDEE1"/>
        </w:tblBorders>
        <w:shd w:val="clear" w:color="auto" w:fill="FFFFFF"/>
        <w:tblCellMar>
          <w:top w:w="15" w:type="dxa"/>
          <w:left w:w="15" w:type="dxa"/>
          <w:bottom w:w="15" w:type="dxa"/>
          <w:right w:w="15" w:type="dxa"/>
        </w:tblCellMar>
        <w:tblLook w:val="04A0" w:firstRow="1" w:lastRow="0" w:firstColumn="1" w:lastColumn="0" w:noHBand="0" w:noVBand="1"/>
      </w:tblPr>
      <w:tblGrid>
        <w:gridCol w:w="1733"/>
        <w:gridCol w:w="2506"/>
        <w:gridCol w:w="1891"/>
        <w:gridCol w:w="2885"/>
      </w:tblGrid>
      <w:tr w:rsidR="001303B6" w:rsidRPr="001303B6" w14:paraId="51748060" w14:textId="77777777" w:rsidTr="00743BB7">
        <w:trPr>
          <w:trHeight w:val="696"/>
        </w:trPr>
        <w:tc>
          <w:tcPr>
            <w:tcW w:w="961" w:type="pct"/>
            <w:tcBorders>
              <w:top w:val="single" w:sz="6" w:space="0" w:color="DDDEE1"/>
              <w:left w:val="single" w:sz="6"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3207F4E2" w14:textId="77777777" w:rsidR="001303B6" w:rsidRPr="001303B6" w:rsidRDefault="001303B6" w:rsidP="001303B6">
            <w:pPr>
              <w:pBdr>
                <w:bottom w:val="single" w:sz="6" w:space="1" w:color="auto"/>
              </w:pBdr>
            </w:pPr>
            <w:r w:rsidRPr="001303B6">
              <w:rPr>
                <w:b/>
                <w:bCs/>
              </w:rPr>
              <w:t>Integration Point</w:t>
            </w:r>
          </w:p>
        </w:tc>
        <w:tc>
          <w:tcPr>
            <w:tcW w:w="1390" w:type="pct"/>
            <w:tcBorders>
              <w:top w:val="single" w:sz="6" w:space="0" w:color="DDDEE1"/>
              <w:left w:val="single" w:sz="6"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764A3EDE" w14:textId="77777777" w:rsidR="001303B6" w:rsidRPr="001303B6" w:rsidRDefault="001303B6" w:rsidP="001303B6">
            <w:pPr>
              <w:pBdr>
                <w:bottom w:val="single" w:sz="6" w:space="1" w:color="auto"/>
              </w:pBdr>
            </w:pPr>
            <w:r w:rsidRPr="001303B6">
              <w:rPr>
                <w:b/>
                <w:bCs/>
              </w:rPr>
              <w:t>Description</w:t>
            </w:r>
          </w:p>
        </w:tc>
        <w:tc>
          <w:tcPr>
            <w:tcW w:w="1049" w:type="pct"/>
            <w:tcBorders>
              <w:top w:val="single" w:sz="6" w:space="0" w:color="DDDEE1"/>
              <w:left w:val="single" w:sz="6"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195AB067" w14:textId="77777777" w:rsidR="001303B6" w:rsidRPr="001303B6" w:rsidRDefault="001303B6" w:rsidP="001303B6">
            <w:pPr>
              <w:pBdr>
                <w:bottom w:val="single" w:sz="6" w:space="1" w:color="auto"/>
              </w:pBdr>
            </w:pPr>
            <w:r w:rsidRPr="001303B6">
              <w:rPr>
                <w:b/>
                <w:bCs/>
              </w:rPr>
              <w:t>Interface / Protocol</w:t>
            </w:r>
          </w:p>
        </w:tc>
        <w:tc>
          <w:tcPr>
            <w:tcW w:w="1600" w:type="pct"/>
            <w:tcBorders>
              <w:top w:val="single" w:sz="6" w:space="0" w:color="DDDEE1"/>
              <w:left w:val="single" w:sz="6"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472E2CAB" w14:textId="77777777" w:rsidR="001303B6" w:rsidRPr="001303B6" w:rsidRDefault="001303B6" w:rsidP="001303B6">
            <w:pPr>
              <w:pBdr>
                <w:bottom w:val="single" w:sz="6" w:space="1" w:color="auto"/>
              </w:pBdr>
            </w:pPr>
            <w:r w:rsidRPr="001303B6">
              <w:rPr>
                <w:b/>
                <w:bCs/>
              </w:rPr>
              <w:t>Notes / Purpose</w:t>
            </w:r>
          </w:p>
        </w:tc>
      </w:tr>
      <w:tr w:rsidR="001303B6" w:rsidRPr="001303B6" w14:paraId="3F8B05B0" w14:textId="77777777" w:rsidTr="00743BB7">
        <w:tc>
          <w:tcPr>
            <w:tcW w:w="961" w:type="pct"/>
            <w:tcBorders>
              <w:top w:val="single" w:sz="6" w:space="0" w:color="DDDEE1"/>
              <w:left w:val="single" w:sz="6" w:space="0" w:color="DDDEE1"/>
              <w:bottom w:val="single" w:sz="2" w:space="0" w:color="DDDEE1"/>
              <w:right w:val="single" w:sz="2" w:space="0" w:color="DDDEE1"/>
            </w:tcBorders>
            <w:shd w:val="clear" w:color="auto" w:fill="F0F1F2"/>
            <w:tcMar>
              <w:top w:w="120" w:type="dxa"/>
              <w:left w:w="120" w:type="dxa"/>
              <w:bottom w:w="120" w:type="dxa"/>
              <w:right w:w="120" w:type="dxa"/>
            </w:tcMar>
            <w:hideMark/>
          </w:tcPr>
          <w:p w14:paraId="7D6DBE0F" w14:textId="77777777" w:rsidR="001303B6" w:rsidRPr="001303B6" w:rsidRDefault="001303B6" w:rsidP="001303B6">
            <w:pPr>
              <w:pBdr>
                <w:bottom w:val="single" w:sz="6" w:space="1" w:color="auto"/>
              </w:pBdr>
            </w:pPr>
            <w:r w:rsidRPr="001303B6">
              <w:rPr>
                <w:b/>
                <w:bCs/>
              </w:rPr>
              <w:t>Frontend → API Gateway</w:t>
            </w:r>
          </w:p>
        </w:tc>
        <w:tc>
          <w:tcPr>
            <w:tcW w:w="1390"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tcPr>
          <w:p w14:paraId="762147D2" w14:textId="1FECD779" w:rsidR="001303B6" w:rsidRPr="001303B6" w:rsidRDefault="001303B6" w:rsidP="001303B6">
            <w:pPr>
              <w:pBdr>
                <w:bottom w:val="single" w:sz="6" w:space="1" w:color="auto"/>
              </w:pBdr>
            </w:pPr>
          </w:p>
        </w:tc>
        <w:tc>
          <w:tcPr>
            <w:tcW w:w="1049"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tcPr>
          <w:p w14:paraId="75CD4596" w14:textId="74313C8D" w:rsidR="001303B6" w:rsidRPr="001303B6" w:rsidRDefault="001303B6" w:rsidP="001303B6">
            <w:pPr>
              <w:pBdr>
                <w:bottom w:val="single" w:sz="6" w:space="1" w:color="auto"/>
              </w:pBdr>
            </w:pPr>
          </w:p>
        </w:tc>
        <w:tc>
          <w:tcPr>
            <w:tcW w:w="1600"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tcPr>
          <w:p w14:paraId="5EF386E6" w14:textId="0ABC4860" w:rsidR="001303B6" w:rsidRPr="001303B6" w:rsidRDefault="001303B6" w:rsidP="001303B6">
            <w:pPr>
              <w:pBdr>
                <w:bottom w:val="single" w:sz="6" w:space="1" w:color="auto"/>
              </w:pBdr>
            </w:pPr>
          </w:p>
        </w:tc>
      </w:tr>
      <w:tr w:rsidR="001303B6" w:rsidRPr="001303B6" w14:paraId="41CC85BA" w14:textId="77777777" w:rsidTr="00743BB7">
        <w:tc>
          <w:tcPr>
            <w:tcW w:w="961" w:type="pct"/>
            <w:tcBorders>
              <w:top w:val="single" w:sz="6" w:space="0" w:color="DDDEE1"/>
              <w:left w:val="single" w:sz="6" w:space="0" w:color="DDDEE1"/>
              <w:bottom w:val="single" w:sz="2" w:space="0" w:color="DDDEE1"/>
              <w:right w:val="single" w:sz="2" w:space="0" w:color="DDDEE1"/>
            </w:tcBorders>
            <w:shd w:val="clear" w:color="auto" w:fill="F0F1F2"/>
            <w:tcMar>
              <w:top w:w="120" w:type="dxa"/>
              <w:left w:w="120" w:type="dxa"/>
              <w:bottom w:w="120" w:type="dxa"/>
              <w:right w:w="120" w:type="dxa"/>
            </w:tcMar>
            <w:hideMark/>
          </w:tcPr>
          <w:p w14:paraId="53660C80" w14:textId="77777777" w:rsidR="001303B6" w:rsidRPr="001303B6" w:rsidRDefault="001303B6" w:rsidP="001303B6">
            <w:pPr>
              <w:pBdr>
                <w:bottom w:val="single" w:sz="6" w:space="1" w:color="auto"/>
              </w:pBdr>
            </w:pPr>
            <w:r w:rsidRPr="001303B6">
              <w:rPr>
                <w:b/>
                <w:bCs/>
              </w:rPr>
              <w:t>Frontend → S3 (Raw Files)</w:t>
            </w:r>
          </w:p>
        </w:tc>
        <w:tc>
          <w:tcPr>
            <w:tcW w:w="1390"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tcPr>
          <w:p w14:paraId="0CFA62FE" w14:textId="108A3FFD" w:rsidR="001303B6" w:rsidRPr="001303B6" w:rsidRDefault="001303B6" w:rsidP="001303B6">
            <w:pPr>
              <w:pBdr>
                <w:bottom w:val="single" w:sz="6" w:space="1" w:color="auto"/>
              </w:pBdr>
            </w:pPr>
          </w:p>
        </w:tc>
        <w:tc>
          <w:tcPr>
            <w:tcW w:w="1049"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tcPr>
          <w:p w14:paraId="7CB4719A" w14:textId="465A4808" w:rsidR="001303B6" w:rsidRPr="001303B6" w:rsidRDefault="001303B6" w:rsidP="001303B6">
            <w:pPr>
              <w:pBdr>
                <w:bottom w:val="single" w:sz="6" w:space="1" w:color="auto"/>
              </w:pBdr>
            </w:pPr>
          </w:p>
        </w:tc>
        <w:tc>
          <w:tcPr>
            <w:tcW w:w="1600"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tcPr>
          <w:p w14:paraId="31771E27" w14:textId="18BA83AD" w:rsidR="001303B6" w:rsidRPr="001303B6" w:rsidRDefault="001303B6" w:rsidP="001303B6">
            <w:pPr>
              <w:pBdr>
                <w:bottom w:val="single" w:sz="6" w:space="1" w:color="auto"/>
              </w:pBdr>
            </w:pPr>
          </w:p>
        </w:tc>
      </w:tr>
      <w:tr w:rsidR="001303B6" w:rsidRPr="001303B6" w14:paraId="594A61AF" w14:textId="77777777" w:rsidTr="00743BB7">
        <w:tc>
          <w:tcPr>
            <w:tcW w:w="961" w:type="pct"/>
            <w:tcBorders>
              <w:top w:val="single" w:sz="6" w:space="0" w:color="DDDEE1"/>
              <w:left w:val="single" w:sz="6" w:space="0" w:color="DDDEE1"/>
              <w:bottom w:val="single" w:sz="2" w:space="0" w:color="DDDEE1"/>
              <w:right w:val="single" w:sz="2" w:space="0" w:color="DDDEE1"/>
            </w:tcBorders>
            <w:shd w:val="clear" w:color="auto" w:fill="F0F1F2"/>
            <w:tcMar>
              <w:top w:w="120" w:type="dxa"/>
              <w:left w:w="120" w:type="dxa"/>
              <w:bottom w:w="120" w:type="dxa"/>
              <w:right w:w="120" w:type="dxa"/>
            </w:tcMar>
            <w:hideMark/>
          </w:tcPr>
          <w:p w14:paraId="5E32F5F4" w14:textId="77777777" w:rsidR="001303B6" w:rsidRPr="001303B6" w:rsidRDefault="001303B6" w:rsidP="001303B6">
            <w:pPr>
              <w:pBdr>
                <w:bottom w:val="single" w:sz="6" w:space="1" w:color="auto"/>
              </w:pBdr>
            </w:pPr>
            <w:r w:rsidRPr="001303B6">
              <w:rPr>
                <w:b/>
                <w:bCs/>
              </w:rPr>
              <w:lastRenderedPageBreak/>
              <w:t>Frontend → Entra ID</w:t>
            </w:r>
          </w:p>
        </w:tc>
        <w:tc>
          <w:tcPr>
            <w:tcW w:w="1390"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tcPr>
          <w:p w14:paraId="6412731F" w14:textId="7E3979BE" w:rsidR="001303B6" w:rsidRPr="001303B6" w:rsidRDefault="001303B6" w:rsidP="001303B6">
            <w:pPr>
              <w:pBdr>
                <w:bottom w:val="single" w:sz="6" w:space="1" w:color="auto"/>
              </w:pBdr>
            </w:pPr>
          </w:p>
        </w:tc>
        <w:tc>
          <w:tcPr>
            <w:tcW w:w="1049"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tcPr>
          <w:p w14:paraId="32D7522A" w14:textId="0E0C0571" w:rsidR="001303B6" w:rsidRPr="001303B6" w:rsidRDefault="001303B6" w:rsidP="001303B6">
            <w:pPr>
              <w:pBdr>
                <w:bottom w:val="single" w:sz="6" w:space="1" w:color="auto"/>
              </w:pBdr>
            </w:pPr>
          </w:p>
        </w:tc>
        <w:tc>
          <w:tcPr>
            <w:tcW w:w="1600"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tcPr>
          <w:p w14:paraId="0977F04D" w14:textId="22C581A9" w:rsidR="001303B6" w:rsidRPr="001303B6" w:rsidRDefault="001303B6" w:rsidP="001303B6">
            <w:pPr>
              <w:pBdr>
                <w:bottom w:val="single" w:sz="6" w:space="1" w:color="auto"/>
              </w:pBdr>
            </w:pPr>
          </w:p>
        </w:tc>
      </w:tr>
      <w:tr w:rsidR="001303B6" w:rsidRPr="001303B6" w14:paraId="6016B428" w14:textId="77777777" w:rsidTr="00743BB7">
        <w:tc>
          <w:tcPr>
            <w:tcW w:w="961" w:type="pct"/>
            <w:tcBorders>
              <w:top w:val="single" w:sz="6" w:space="0" w:color="DDDEE1"/>
              <w:left w:val="single" w:sz="6" w:space="0" w:color="DDDEE1"/>
              <w:bottom w:val="single" w:sz="2" w:space="0" w:color="DDDEE1"/>
              <w:right w:val="single" w:sz="2" w:space="0" w:color="DDDEE1"/>
            </w:tcBorders>
            <w:shd w:val="clear" w:color="auto" w:fill="F0F1F2"/>
            <w:tcMar>
              <w:top w:w="120" w:type="dxa"/>
              <w:left w:w="120" w:type="dxa"/>
              <w:bottom w:w="120" w:type="dxa"/>
              <w:right w:w="120" w:type="dxa"/>
            </w:tcMar>
            <w:hideMark/>
          </w:tcPr>
          <w:p w14:paraId="15925AC2" w14:textId="77777777" w:rsidR="001303B6" w:rsidRPr="001303B6" w:rsidRDefault="001303B6" w:rsidP="001303B6">
            <w:pPr>
              <w:pBdr>
                <w:bottom w:val="single" w:sz="6" w:space="1" w:color="auto"/>
              </w:pBdr>
            </w:pPr>
            <w:r w:rsidRPr="001303B6">
              <w:rPr>
                <w:b/>
                <w:bCs/>
              </w:rPr>
              <w:t>API Gateway → Backend Services</w:t>
            </w:r>
          </w:p>
        </w:tc>
        <w:tc>
          <w:tcPr>
            <w:tcW w:w="1390"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tcPr>
          <w:p w14:paraId="2AB07256" w14:textId="4D93D603" w:rsidR="001303B6" w:rsidRPr="001303B6" w:rsidRDefault="001303B6" w:rsidP="001303B6">
            <w:pPr>
              <w:pBdr>
                <w:bottom w:val="single" w:sz="6" w:space="1" w:color="auto"/>
              </w:pBdr>
            </w:pPr>
          </w:p>
        </w:tc>
        <w:tc>
          <w:tcPr>
            <w:tcW w:w="1049"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tcPr>
          <w:p w14:paraId="4E1F0703" w14:textId="70C841DE" w:rsidR="001303B6" w:rsidRPr="001303B6" w:rsidRDefault="001303B6" w:rsidP="001303B6">
            <w:pPr>
              <w:pBdr>
                <w:bottom w:val="single" w:sz="6" w:space="1" w:color="auto"/>
              </w:pBdr>
            </w:pPr>
          </w:p>
        </w:tc>
        <w:tc>
          <w:tcPr>
            <w:tcW w:w="1600"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tcPr>
          <w:p w14:paraId="175CD9A8" w14:textId="7E0068FA" w:rsidR="001303B6" w:rsidRPr="001303B6" w:rsidRDefault="001303B6" w:rsidP="001303B6">
            <w:pPr>
              <w:pBdr>
                <w:bottom w:val="single" w:sz="6" w:space="1" w:color="auto"/>
              </w:pBdr>
            </w:pPr>
          </w:p>
        </w:tc>
      </w:tr>
      <w:tr w:rsidR="001303B6" w:rsidRPr="001303B6" w14:paraId="48D8C21D" w14:textId="77777777" w:rsidTr="00743BB7">
        <w:tc>
          <w:tcPr>
            <w:tcW w:w="961" w:type="pct"/>
            <w:tcBorders>
              <w:top w:val="single" w:sz="6" w:space="0" w:color="DDDEE1"/>
              <w:left w:val="single" w:sz="6" w:space="0" w:color="DDDEE1"/>
              <w:bottom w:val="single" w:sz="2" w:space="0" w:color="DDDEE1"/>
              <w:right w:val="single" w:sz="2" w:space="0" w:color="DDDEE1"/>
            </w:tcBorders>
            <w:shd w:val="clear" w:color="auto" w:fill="F0F1F2"/>
            <w:tcMar>
              <w:top w:w="120" w:type="dxa"/>
              <w:left w:w="120" w:type="dxa"/>
              <w:bottom w:w="120" w:type="dxa"/>
              <w:right w:w="120" w:type="dxa"/>
            </w:tcMar>
            <w:hideMark/>
          </w:tcPr>
          <w:p w14:paraId="620A5039" w14:textId="77777777" w:rsidR="001303B6" w:rsidRPr="001303B6" w:rsidRDefault="001303B6" w:rsidP="001303B6">
            <w:pPr>
              <w:pBdr>
                <w:bottom w:val="single" w:sz="6" w:space="1" w:color="auto"/>
              </w:pBdr>
            </w:pPr>
            <w:r w:rsidRPr="001303B6">
              <w:rPr>
                <w:b/>
                <w:bCs/>
              </w:rPr>
              <w:t>Backend ↔ Workspace DB (Aurora)</w:t>
            </w:r>
          </w:p>
        </w:tc>
        <w:tc>
          <w:tcPr>
            <w:tcW w:w="1390"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tcPr>
          <w:p w14:paraId="40B497EA" w14:textId="265DDEB7" w:rsidR="001303B6" w:rsidRPr="001303B6" w:rsidRDefault="001303B6" w:rsidP="001303B6">
            <w:pPr>
              <w:pBdr>
                <w:bottom w:val="single" w:sz="6" w:space="1" w:color="auto"/>
              </w:pBdr>
            </w:pPr>
          </w:p>
        </w:tc>
        <w:tc>
          <w:tcPr>
            <w:tcW w:w="1049"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tcPr>
          <w:p w14:paraId="6B34B37D" w14:textId="20E25830" w:rsidR="001303B6" w:rsidRPr="001303B6" w:rsidRDefault="001303B6" w:rsidP="001303B6">
            <w:pPr>
              <w:pBdr>
                <w:bottom w:val="single" w:sz="6" w:space="1" w:color="auto"/>
              </w:pBdr>
            </w:pPr>
          </w:p>
        </w:tc>
        <w:tc>
          <w:tcPr>
            <w:tcW w:w="1600"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tcPr>
          <w:p w14:paraId="5FD6A730" w14:textId="3B860E60" w:rsidR="001303B6" w:rsidRPr="001303B6" w:rsidRDefault="001303B6" w:rsidP="001303B6">
            <w:pPr>
              <w:pBdr>
                <w:bottom w:val="single" w:sz="6" w:space="1" w:color="auto"/>
              </w:pBdr>
            </w:pPr>
          </w:p>
        </w:tc>
      </w:tr>
      <w:tr w:rsidR="001303B6" w:rsidRPr="001303B6" w14:paraId="0E3DE3B3" w14:textId="77777777" w:rsidTr="00743BB7">
        <w:tc>
          <w:tcPr>
            <w:tcW w:w="961" w:type="pct"/>
            <w:tcBorders>
              <w:top w:val="single" w:sz="6" w:space="0" w:color="DDDEE1"/>
              <w:left w:val="single" w:sz="6" w:space="0" w:color="DDDEE1"/>
              <w:bottom w:val="single" w:sz="2" w:space="0" w:color="DDDEE1"/>
              <w:right w:val="single" w:sz="2" w:space="0" w:color="DDDEE1"/>
            </w:tcBorders>
            <w:shd w:val="clear" w:color="auto" w:fill="F0F1F2"/>
            <w:tcMar>
              <w:top w:w="120" w:type="dxa"/>
              <w:left w:w="120" w:type="dxa"/>
              <w:bottom w:w="120" w:type="dxa"/>
              <w:right w:w="120" w:type="dxa"/>
            </w:tcMar>
            <w:hideMark/>
          </w:tcPr>
          <w:p w14:paraId="3E9BBF08" w14:textId="77777777" w:rsidR="001303B6" w:rsidRPr="001303B6" w:rsidRDefault="001303B6" w:rsidP="001303B6">
            <w:pPr>
              <w:pBdr>
                <w:bottom w:val="single" w:sz="6" w:space="1" w:color="auto"/>
              </w:pBdr>
            </w:pPr>
            <w:r w:rsidRPr="001303B6">
              <w:rPr>
                <w:b/>
                <w:bCs/>
              </w:rPr>
              <w:t>Backend ↔ Document DB (Aurora)</w:t>
            </w:r>
          </w:p>
        </w:tc>
        <w:tc>
          <w:tcPr>
            <w:tcW w:w="1390"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tcPr>
          <w:p w14:paraId="77FC7057" w14:textId="469EE11D" w:rsidR="001303B6" w:rsidRPr="001303B6" w:rsidRDefault="001303B6" w:rsidP="001303B6">
            <w:pPr>
              <w:pBdr>
                <w:bottom w:val="single" w:sz="6" w:space="1" w:color="auto"/>
              </w:pBdr>
            </w:pPr>
          </w:p>
        </w:tc>
        <w:tc>
          <w:tcPr>
            <w:tcW w:w="1049"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tcPr>
          <w:p w14:paraId="2A6EC307" w14:textId="7CCFAFF9" w:rsidR="001303B6" w:rsidRPr="001303B6" w:rsidRDefault="001303B6" w:rsidP="001303B6">
            <w:pPr>
              <w:pBdr>
                <w:bottom w:val="single" w:sz="6" w:space="1" w:color="auto"/>
              </w:pBdr>
            </w:pPr>
          </w:p>
        </w:tc>
        <w:tc>
          <w:tcPr>
            <w:tcW w:w="1600"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tcPr>
          <w:p w14:paraId="763C9C1C" w14:textId="7A35CB93" w:rsidR="001303B6" w:rsidRPr="001303B6" w:rsidRDefault="001303B6" w:rsidP="001303B6">
            <w:pPr>
              <w:pBdr>
                <w:bottom w:val="single" w:sz="6" w:space="1" w:color="auto"/>
              </w:pBdr>
            </w:pPr>
          </w:p>
        </w:tc>
      </w:tr>
      <w:tr w:rsidR="00743BB7" w:rsidRPr="001303B6" w14:paraId="3BC0DF76" w14:textId="77777777" w:rsidTr="00743BB7">
        <w:tc>
          <w:tcPr>
            <w:tcW w:w="961" w:type="pct"/>
            <w:tcBorders>
              <w:top w:val="single" w:sz="6" w:space="0" w:color="DDDEE1"/>
              <w:left w:val="single" w:sz="6" w:space="0" w:color="DDDEE1"/>
              <w:bottom w:val="single" w:sz="2" w:space="0" w:color="DDDEE1"/>
              <w:right w:val="single" w:sz="2" w:space="0" w:color="DDDEE1"/>
            </w:tcBorders>
            <w:shd w:val="clear" w:color="auto" w:fill="F0F1F2"/>
            <w:tcMar>
              <w:top w:w="120" w:type="dxa"/>
              <w:left w:w="120" w:type="dxa"/>
              <w:bottom w:w="120" w:type="dxa"/>
              <w:right w:w="120" w:type="dxa"/>
            </w:tcMar>
          </w:tcPr>
          <w:p w14:paraId="00EDB062" w14:textId="58174D75" w:rsidR="00743BB7" w:rsidRPr="001303B6" w:rsidRDefault="00743BB7" w:rsidP="001303B6">
            <w:pPr>
              <w:pBdr>
                <w:bottom w:val="single" w:sz="6" w:space="1" w:color="auto"/>
              </w:pBdr>
              <w:rPr>
                <w:b/>
                <w:bCs/>
              </w:rPr>
            </w:pPr>
          </w:p>
        </w:tc>
        <w:tc>
          <w:tcPr>
            <w:tcW w:w="1390"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tcPr>
          <w:p w14:paraId="39944464" w14:textId="77777777" w:rsidR="00743BB7" w:rsidRPr="001303B6" w:rsidRDefault="00743BB7" w:rsidP="001303B6">
            <w:pPr>
              <w:pBdr>
                <w:bottom w:val="single" w:sz="6" w:space="1" w:color="auto"/>
              </w:pBdr>
            </w:pPr>
          </w:p>
        </w:tc>
        <w:tc>
          <w:tcPr>
            <w:tcW w:w="1049"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tcPr>
          <w:p w14:paraId="0810914A" w14:textId="77777777" w:rsidR="00743BB7" w:rsidRPr="001303B6" w:rsidRDefault="00743BB7" w:rsidP="001303B6">
            <w:pPr>
              <w:pBdr>
                <w:bottom w:val="single" w:sz="6" w:space="1" w:color="auto"/>
              </w:pBdr>
            </w:pPr>
          </w:p>
        </w:tc>
        <w:tc>
          <w:tcPr>
            <w:tcW w:w="1600"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tcPr>
          <w:p w14:paraId="7EA28478" w14:textId="77777777" w:rsidR="00743BB7" w:rsidRPr="001303B6" w:rsidRDefault="00743BB7" w:rsidP="001303B6">
            <w:pPr>
              <w:pBdr>
                <w:bottom w:val="single" w:sz="6" w:space="1" w:color="auto"/>
              </w:pBdr>
            </w:pPr>
          </w:p>
        </w:tc>
      </w:tr>
      <w:tr w:rsidR="001303B6" w:rsidRPr="001303B6" w14:paraId="7F5C64C1" w14:textId="77777777" w:rsidTr="00743BB7">
        <w:tc>
          <w:tcPr>
            <w:tcW w:w="961" w:type="pct"/>
            <w:tcBorders>
              <w:top w:val="single" w:sz="6" w:space="0" w:color="DDDEE1"/>
              <w:left w:val="single" w:sz="6" w:space="0" w:color="DDDEE1"/>
              <w:bottom w:val="single" w:sz="2" w:space="0" w:color="DDDEE1"/>
              <w:right w:val="single" w:sz="2" w:space="0" w:color="DDDEE1"/>
            </w:tcBorders>
            <w:shd w:val="clear" w:color="auto" w:fill="F0F1F2"/>
            <w:tcMar>
              <w:top w:w="120" w:type="dxa"/>
              <w:left w:w="120" w:type="dxa"/>
              <w:bottom w:w="120" w:type="dxa"/>
              <w:right w:w="120" w:type="dxa"/>
            </w:tcMar>
            <w:hideMark/>
          </w:tcPr>
          <w:p w14:paraId="7754F183" w14:textId="77777777" w:rsidR="001303B6" w:rsidRPr="001303B6" w:rsidRDefault="001303B6" w:rsidP="001303B6">
            <w:pPr>
              <w:pBdr>
                <w:bottom w:val="single" w:sz="6" w:space="1" w:color="auto"/>
              </w:pBdr>
            </w:pPr>
            <w:r w:rsidRPr="001303B6">
              <w:rPr>
                <w:b/>
                <w:bCs/>
              </w:rPr>
              <w:t>Backend ↔ S3 Raw Documents</w:t>
            </w:r>
          </w:p>
        </w:tc>
        <w:tc>
          <w:tcPr>
            <w:tcW w:w="1390"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tcPr>
          <w:p w14:paraId="10C2243B" w14:textId="0A5102C2" w:rsidR="001303B6" w:rsidRPr="001303B6" w:rsidRDefault="001303B6" w:rsidP="001303B6">
            <w:pPr>
              <w:pBdr>
                <w:bottom w:val="single" w:sz="6" w:space="1" w:color="auto"/>
              </w:pBdr>
            </w:pPr>
          </w:p>
        </w:tc>
        <w:tc>
          <w:tcPr>
            <w:tcW w:w="1049"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tcPr>
          <w:p w14:paraId="02F4A5CF" w14:textId="4A49BFD4" w:rsidR="001303B6" w:rsidRPr="001303B6" w:rsidRDefault="001303B6" w:rsidP="001303B6">
            <w:pPr>
              <w:pBdr>
                <w:bottom w:val="single" w:sz="6" w:space="1" w:color="auto"/>
              </w:pBdr>
            </w:pPr>
          </w:p>
        </w:tc>
        <w:tc>
          <w:tcPr>
            <w:tcW w:w="1600"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tcPr>
          <w:p w14:paraId="7E89966A" w14:textId="11036516" w:rsidR="001303B6" w:rsidRPr="001303B6" w:rsidRDefault="001303B6" w:rsidP="001303B6">
            <w:pPr>
              <w:pBdr>
                <w:bottom w:val="single" w:sz="6" w:space="1" w:color="auto"/>
              </w:pBdr>
            </w:pPr>
          </w:p>
        </w:tc>
      </w:tr>
      <w:tr w:rsidR="001303B6" w:rsidRPr="001303B6" w14:paraId="4A5BD8EE" w14:textId="77777777" w:rsidTr="00743BB7">
        <w:tc>
          <w:tcPr>
            <w:tcW w:w="961" w:type="pct"/>
            <w:tcBorders>
              <w:top w:val="single" w:sz="6" w:space="0" w:color="DDDEE1"/>
              <w:left w:val="single" w:sz="6" w:space="0" w:color="DDDEE1"/>
              <w:bottom w:val="single" w:sz="2" w:space="0" w:color="DDDEE1"/>
              <w:right w:val="single" w:sz="2" w:space="0" w:color="DDDEE1"/>
            </w:tcBorders>
            <w:shd w:val="clear" w:color="auto" w:fill="F0F1F2"/>
            <w:tcMar>
              <w:top w:w="120" w:type="dxa"/>
              <w:left w:w="120" w:type="dxa"/>
              <w:bottom w:w="120" w:type="dxa"/>
              <w:right w:w="120" w:type="dxa"/>
            </w:tcMar>
            <w:hideMark/>
          </w:tcPr>
          <w:p w14:paraId="169247D0" w14:textId="77777777" w:rsidR="001303B6" w:rsidRPr="001303B6" w:rsidRDefault="001303B6" w:rsidP="001303B6">
            <w:pPr>
              <w:pBdr>
                <w:bottom w:val="single" w:sz="6" w:space="1" w:color="auto"/>
              </w:pBdr>
            </w:pPr>
            <w:r w:rsidRPr="001303B6">
              <w:rPr>
                <w:b/>
                <w:bCs/>
              </w:rPr>
              <w:t>Backend ↔ S3 Document Chunks</w:t>
            </w:r>
          </w:p>
        </w:tc>
        <w:tc>
          <w:tcPr>
            <w:tcW w:w="1390"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tcPr>
          <w:p w14:paraId="04D9A83E" w14:textId="464A1F50" w:rsidR="001303B6" w:rsidRPr="001303B6" w:rsidRDefault="001303B6" w:rsidP="001303B6">
            <w:pPr>
              <w:pBdr>
                <w:bottom w:val="single" w:sz="6" w:space="1" w:color="auto"/>
              </w:pBdr>
            </w:pPr>
          </w:p>
        </w:tc>
        <w:tc>
          <w:tcPr>
            <w:tcW w:w="1049"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tcPr>
          <w:p w14:paraId="2D181669" w14:textId="127FA784" w:rsidR="001303B6" w:rsidRPr="001303B6" w:rsidRDefault="001303B6" w:rsidP="001303B6">
            <w:pPr>
              <w:pBdr>
                <w:bottom w:val="single" w:sz="6" w:space="1" w:color="auto"/>
              </w:pBdr>
            </w:pPr>
          </w:p>
        </w:tc>
        <w:tc>
          <w:tcPr>
            <w:tcW w:w="1600"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tcPr>
          <w:p w14:paraId="1020835A" w14:textId="60E37EAD" w:rsidR="001303B6" w:rsidRPr="001303B6" w:rsidRDefault="001303B6" w:rsidP="001303B6">
            <w:pPr>
              <w:pBdr>
                <w:bottom w:val="single" w:sz="6" w:space="1" w:color="auto"/>
              </w:pBdr>
            </w:pPr>
          </w:p>
        </w:tc>
      </w:tr>
      <w:tr w:rsidR="001303B6" w:rsidRPr="001303B6" w14:paraId="2D2B9991" w14:textId="77777777" w:rsidTr="00743BB7">
        <w:tc>
          <w:tcPr>
            <w:tcW w:w="961" w:type="pct"/>
            <w:tcBorders>
              <w:top w:val="single" w:sz="6" w:space="0" w:color="DDDEE1"/>
              <w:left w:val="single" w:sz="6" w:space="0" w:color="DDDEE1"/>
              <w:bottom w:val="single" w:sz="2" w:space="0" w:color="DDDEE1"/>
              <w:right w:val="single" w:sz="2" w:space="0" w:color="DDDEE1"/>
            </w:tcBorders>
            <w:shd w:val="clear" w:color="auto" w:fill="F0F1F2"/>
            <w:tcMar>
              <w:top w:w="120" w:type="dxa"/>
              <w:left w:w="120" w:type="dxa"/>
              <w:bottom w:w="120" w:type="dxa"/>
              <w:right w:w="120" w:type="dxa"/>
            </w:tcMar>
            <w:hideMark/>
          </w:tcPr>
          <w:p w14:paraId="409DF602" w14:textId="77777777" w:rsidR="001303B6" w:rsidRPr="001303B6" w:rsidRDefault="001303B6" w:rsidP="001303B6">
            <w:pPr>
              <w:pBdr>
                <w:bottom w:val="single" w:sz="6" w:space="1" w:color="auto"/>
              </w:pBdr>
            </w:pPr>
            <w:r w:rsidRPr="001303B6">
              <w:rPr>
                <w:b/>
                <w:bCs/>
              </w:rPr>
              <w:t>Backend ↔ S3 Vectors (Embeddings)</w:t>
            </w:r>
          </w:p>
        </w:tc>
        <w:tc>
          <w:tcPr>
            <w:tcW w:w="1390"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tcPr>
          <w:p w14:paraId="06F37283" w14:textId="3EFE287C" w:rsidR="001303B6" w:rsidRPr="001303B6" w:rsidRDefault="001303B6" w:rsidP="001303B6">
            <w:pPr>
              <w:pBdr>
                <w:bottom w:val="single" w:sz="6" w:space="1" w:color="auto"/>
              </w:pBdr>
            </w:pPr>
          </w:p>
        </w:tc>
        <w:tc>
          <w:tcPr>
            <w:tcW w:w="1049"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tcPr>
          <w:p w14:paraId="447CBF84" w14:textId="2A5CA3A1" w:rsidR="001303B6" w:rsidRPr="001303B6" w:rsidRDefault="001303B6" w:rsidP="001303B6">
            <w:pPr>
              <w:pBdr>
                <w:bottom w:val="single" w:sz="6" w:space="1" w:color="auto"/>
              </w:pBdr>
            </w:pPr>
          </w:p>
        </w:tc>
        <w:tc>
          <w:tcPr>
            <w:tcW w:w="1600"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tcPr>
          <w:p w14:paraId="00CC0013" w14:textId="24A007EC" w:rsidR="001303B6" w:rsidRPr="001303B6" w:rsidRDefault="001303B6" w:rsidP="001303B6">
            <w:pPr>
              <w:pBdr>
                <w:bottom w:val="single" w:sz="6" w:space="1" w:color="auto"/>
              </w:pBdr>
            </w:pPr>
          </w:p>
        </w:tc>
      </w:tr>
      <w:tr w:rsidR="001303B6" w:rsidRPr="001303B6" w14:paraId="5AABDC4C" w14:textId="77777777" w:rsidTr="00743BB7">
        <w:tc>
          <w:tcPr>
            <w:tcW w:w="961" w:type="pct"/>
            <w:tcBorders>
              <w:top w:val="single" w:sz="6" w:space="0" w:color="DDDEE1"/>
              <w:left w:val="single" w:sz="6" w:space="0" w:color="DDDEE1"/>
              <w:bottom w:val="single" w:sz="2" w:space="0" w:color="DDDEE1"/>
              <w:right w:val="single" w:sz="2" w:space="0" w:color="DDDEE1"/>
            </w:tcBorders>
            <w:shd w:val="clear" w:color="auto" w:fill="F0F1F2"/>
            <w:tcMar>
              <w:top w:w="120" w:type="dxa"/>
              <w:left w:w="120" w:type="dxa"/>
              <w:bottom w:w="120" w:type="dxa"/>
              <w:right w:w="120" w:type="dxa"/>
            </w:tcMar>
            <w:hideMark/>
          </w:tcPr>
          <w:p w14:paraId="7CAF2026" w14:textId="77777777" w:rsidR="001303B6" w:rsidRPr="001303B6" w:rsidRDefault="001303B6" w:rsidP="001303B6">
            <w:pPr>
              <w:pBdr>
                <w:bottom w:val="single" w:sz="6" w:space="1" w:color="auto"/>
              </w:pBdr>
            </w:pPr>
            <w:r w:rsidRPr="001303B6">
              <w:rPr>
                <w:b/>
                <w:bCs/>
              </w:rPr>
              <w:t>Embeddings / Search → Bedrock</w:t>
            </w:r>
          </w:p>
        </w:tc>
        <w:tc>
          <w:tcPr>
            <w:tcW w:w="1390"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tcPr>
          <w:p w14:paraId="65713A4A" w14:textId="3ABCDA51" w:rsidR="001303B6" w:rsidRPr="001303B6" w:rsidRDefault="001303B6" w:rsidP="001303B6">
            <w:pPr>
              <w:pBdr>
                <w:bottom w:val="single" w:sz="6" w:space="1" w:color="auto"/>
              </w:pBdr>
            </w:pPr>
          </w:p>
        </w:tc>
        <w:tc>
          <w:tcPr>
            <w:tcW w:w="1049"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tcPr>
          <w:p w14:paraId="43D62171" w14:textId="130B7CBB" w:rsidR="001303B6" w:rsidRPr="001303B6" w:rsidRDefault="001303B6" w:rsidP="001303B6">
            <w:pPr>
              <w:pBdr>
                <w:bottom w:val="single" w:sz="6" w:space="1" w:color="auto"/>
              </w:pBdr>
            </w:pPr>
          </w:p>
        </w:tc>
        <w:tc>
          <w:tcPr>
            <w:tcW w:w="1600"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tcPr>
          <w:p w14:paraId="08CDCFDC" w14:textId="37640473" w:rsidR="001303B6" w:rsidRPr="001303B6" w:rsidRDefault="001303B6" w:rsidP="001303B6">
            <w:pPr>
              <w:pBdr>
                <w:bottom w:val="single" w:sz="6" w:space="1" w:color="auto"/>
              </w:pBdr>
            </w:pPr>
          </w:p>
        </w:tc>
      </w:tr>
    </w:tbl>
    <w:p w14:paraId="56DE78CF" w14:textId="77777777" w:rsidR="00743BB7" w:rsidRDefault="00743BB7" w:rsidP="00E34891">
      <w:pPr>
        <w:pBdr>
          <w:bottom w:val="single" w:sz="6" w:space="1" w:color="auto"/>
        </w:pBdr>
      </w:pPr>
    </w:p>
    <w:p w14:paraId="3A7B505C" w14:textId="77777777" w:rsidR="00743BB7" w:rsidRPr="00743BB7" w:rsidRDefault="00743BB7" w:rsidP="00743BB7">
      <w:pPr>
        <w:pBdr>
          <w:bottom w:val="single" w:sz="6" w:space="1" w:color="auto"/>
        </w:pBdr>
        <w:rPr>
          <w:b/>
          <w:bCs/>
        </w:rPr>
      </w:pPr>
      <w:r w:rsidRPr="00743BB7">
        <w:rPr>
          <w:b/>
          <w:bCs/>
        </w:rPr>
        <w:t>FinOps / CCOE</w:t>
      </w:r>
    </w:p>
    <w:p w14:paraId="27C6B330" w14:textId="77777777" w:rsidR="00743BB7" w:rsidRPr="00743BB7" w:rsidRDefault="00743BB7" w:rsidP="00743BB7">
      <w:pPr>
        <w:pBdr>
          <w:bottom w:val="single" w:sz="6" w:space="1" w:color="auto"/>
        </w:pBdr>
      </w:pPr>
      <w:r w:rsidRPr="00743BB7">
        <w:t>Provide an overview on the adherence to the </w:t>
      </w:r>
      <w:hyperlink r:id="rId8" w:tooltip="https://ukhsa.atlassian.net/wiki/display/BAM/FinOps+Documentation+Area" w:history="1">
        <w:r w:rsidRPr="00743BB7">
          <w:rPr>
            <w:rStyle w:val="Hyperlink"/>
          </w:rPr>
          <w:t>FinOps practices</w:t>
        </w:r>
      </w:hyperlink>
      <w:r w:rsidRPr="00743BB7">
        <w:t xml:space="preserve">, ensuring optimized cloud financial management by providing cost visibility, enabling resource optimization, </w:t>
      </w:r>
      <w:r w:rsidRPr="00743BB7">
        <w:lastRenderedPageBreak/>
        <w:t>and fostering collaboration across teams.  Also provide section to show alignment with Cloud Centre of Excellence (</w:t>
      </w:r>
      <w:proofErr w:type="spellStart"/>
      <w:r w:rsidRPr="00743BB7">
        <w:t>CCoE</w:t>
      </w:r>
      <w:proofErr w:type="spellEnd"/>
      <w:r w:rsidRPr="00743BB7">
        <w:t>) guidelines which have solution in adopting best practices for cloud usage, including security protocols and DevOps practices.</w:t>
      </w:r>
    </w:p>
    <w:p w14:paraId="0CD50325" w14:textId="77777777" w:rsidR="00743BB7" w:rsidRDefault="00743BB7" w:rsidP="00743BB7">
      <w:pPr>
        <w:pBdr>
          <w:bottom w:val="single" w:sz="6" w:space="1" w:color="auto"/>
        </w:pBdr>
      </w:pPr>
      <w:r w:rsidRPr="00743BB7">
        <w:t>See the table below for a summary of the FinOps stance of the project:</w:t>
      </w:r>
    </w:p>
    <w:p w14:paraId="046E2E68" w14:textId="77777777" w:rsidR="00344910" w:rsidRDefault="00344910" w:rsidP="00743BB7">
      <w:pPr>
        <w:pBdr>
          <w:bottom w:val="single" w:sz="6" w:space="1" w:color="auto"/>
        </w:pBdr>
      </w:pPr>
    </w:p>
    <w:tbl>
      <w:tblPr>
        <w:tblW w:w="5000" w:type="pct"/>
        <w:tblBorders>
          <w:top w:val="single" w:sz="6" w:space="0" w:color="DDDEE1"/>
          <w:left w:val="single" w:sz="6" w:space="0" w:color="DDDEE1"/>
          <w:bottom w:val="single" w:sz="6" w:space="0" w:color="DDDEE1"/>
          <w:right w:val="single" w:sz="6" w:space="0" w:color="DDDEE1"/>
        </w:tblBorders>
        <w:shd w:val="clear" w:color="auto" w:fill="FFFFFF"/>
        <w:tblCellMar>
          <w:top w:w="15" w:type="dxa"/>
          <w:left w:w="15" w:type="dxa"/>
          <w:bottom w:w="15" w:type="dxa"/>
          <w:right w:w="15" w:type="dxa"/>
        </w:tblCellMar>
        <w:tblLook w:val="04A0" w:firstRow="1" w:lastRow="0" w:firstColumn="1" w:lastColumn="0" w:noHBand="0" w:noVBand="1"/>
      </w:tblPr>
      <w:tblGrid>
        <w:gridCol w:w="1866"/>
        <w:gridCol w:w="7149"/>
      </w:tblGrid>
      <w:tr w:rsidR="00344910" w:rsidRPr="00344910" w14:paraId="380E97EC" w14:textId="77777777" w:rsidTr="00344910">
        <w:trPr>
          <w:trHeight w:val="696"/>
        </w:trPr>
        <w:tc>
          <w:tcPr>
            <w:tcW w:w="1035" w:type="pct"/>
            <w:tcBorders>
              <w:top w:val="single" w:sz="6" w:space="0" w:color="DDDEE1"/>
              <w:left w:val="single" w:sz="6"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3E010C6E" w14:textId="77777777" w:rsidR="00344910" w:rsidRPr="00344910" w:rsidRDefault="00344910" w:rsidP="00344910">
            <w:pPr>
              <w:pBdr>
                <w:bottom w:val="single" w:sz="6" w:space="1" w:color="auto"/>
              </w:pBdr>
            </w:pPr>
            <w:r w:rsidRPr="00344910">
              <w:rPr>
                <w:b/>
                <w:bCs/>
              </w:rPr>
              <w:t>FinOps Area</w:t>
            </w:r>
          </w:p>
        </w:tc>
        <w:tc>
          <w:tcPr>
            <w:tcW w:w="3965" w:type="pct"/>
            <w:tcBorders>
              <w:top w:val="single" w:sz="6" w:space="0" w:color="DDDEE1"/>
              <w:left w:val="single" w:sz="6"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4946B15A" w14:textId="77777777" w:rsidR="00344910" w:rsidRPr="00344910" w:rsidRDefault="00344910" w:rsidP="00344910">
            <w:pPr>
              <w:pBdr>
                <w:bottom w:val="single" w:sz="6" w:space="1" w:color="auto"/>
              </w:pBdr>
            </w:pPr>
            <w:r w:rsidRPr="00344910">
              <w:rPr>
                <w:b/>
                <w:bCs/>
              </w:rPr>
              <w:t>Approach (MVP-Focused, Concise)</w:t>
            </w:r>
          </w:p>
        </w:tc>
      </w:tr>
      <w:tr w:rsidR="00344910" w:rsidRPr="00344910" w14:paraId="14EFE5DA" w14:textId="77777777" w:rsidTr="00344910">
        <w:tc>
          <w:tcPr>
            <w:tcW w:w="1035" w:type="pct"/>
            <w:tcBorders>
              <w:top w:val="single" w:sz="6" w:space="0" w:color="DDDEE1"/>
              <w:left w:val="single" w:sz="6" w:space="0" w:color="DDDEE1"/>
              <w:bottom w:val="single" w:sz="2" w:space="0" w:color="DDDEE1"/>
              <w:right w:val="single" w:sz="2" w:space="0" w:color="DDDEE1"/>
            </w:tcBorders>
            <w:shd w:val="clear" w:color="auto" w:fill="F0F1F2"/>
            <w:tcMar>
              <w:top w:w="120" w:type="dxa"/>
              <w:left w:w="120" w:type="dxa"/>
              <w:bottom w:w="120" w:type="dxa"/>
              <w:right w:w="120" w:type="dxa"/>
            </w:tcMar>
            <w:hideMark/>
          </w:tcPr>
          <w:p w14:paraId="22E7047D" w14:textId="77777777" w:rsidR="00344910" w:rsidRPr="00344910" w:rsidRDefault="00344910" w:rsidP="00344910">
            <w:pPr>
              <w:pBdr>
                <w:bottom w:val="single" w:sz="6" w:space="1" w:color="auto"/>
              </w:pBdr>
            </w:pPr>
            <w:r w:rsidRPr="00344910">
              <w:rPr>
                <w:b/>
                <w:bCs/>
              </w:rPr>
              <w:t>Cost Visibility</w:t>
            </w:r>
          </w:p>
        </w:tc>
        <w:tc>
          <w:tcPr>
            <w:tcW w:w="3965"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3A3FB64" w14:textId="67ED2BBE" w:rsidR="00344910" w:rsidRPr="00344910" w:rsidRDefault="00344910" w:rsidP="00344910">
            <w:pPr>
              <w:pBdr>
                <w:bottom w:val="single" w:sz="6" w:space="1" w:color="auto"/>
              </w:pBdr>
            </w:pPr>
          </w:p>
        </w:tc>
      </w:tr>
      <w:tr w:rsidR="00344910" w:rsidRPr="00344910" w14:paraId="26BCF8AF" w14:textId="77777777" w:rsidTr="00344910">
        <w:tc>
          <w:tcPr>
            <w:tcW w:w="1035" w:type="pct"/>
            <w:tcBorders>
              <w:top w:val="single" w:sz="6" w:space="0" w:color="DDDEE1"/>
              <w:left w:val="single" w:sz="6" w:space="0" w:color="DDDEE1"/>
              <w:bottom w:val="single" w:sz="2" w:space="0" w:color="DDDEE1"/>
              <w:right w:val="single" w:sz="2" w:space="0" w:color="DDDEE1"/>
            </w:tcBorders>
            <w:shd w:val="clear" w:color="auto" w:fill="F0F1F2"/>
            <w:tcMar>
              <w:top w:w="120" w:type="dxa"/>
              <w:left w:w="120" w:type="dxa"/>
              <w:bottom w:w="120" w:type="dxa"/>
              <w:right w:w="120" w:type="dxa"/>
            </w:tcMar>
            <w:hideMark/>
          </w:tcPr>
          <w:p w14:paraId="52518A5A" w14:textId="77777777" w:rsidR="00344910" w:rsidRPr="00344910" w:rsidRDefault="00344910" w:rsidP="00344910">
            <w:pPr>
              <w:pBdr>
                <w:bottom w:val="single" w:sz="6" w:space="1" w:color="auto"/>
              </w:pBdr>
            </w:pPr>
            <w:r w:rsidRPr="00344910">
              <w:rPr>
                <w:b/>
                <w:bCs/>
              </w:rPr>
              <w:t>Cost Allocation &amp; Ownership</w:t>
            </w:r>
          </w:p>
        </w:tc>
        <w:tc>
          <w:tcPr>
            <w:tcW w:w="3965"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D357457" w14:textId="10B40D70" w:rsidR="00344910" w:rsidRPr="00344910" w:rsidRDefault="00344910" w:rsidP="00344910">
            <w:pPr>
              <w:pBdr>
                <w:bottom w:val="single" w:sz="6" w:space="1" w:color="auto"/>
              </w:pBdr>
            </w:pPr>
          </w:p>
        </w:tc>
      </w:tr>
      <w:tr w:rsidR="00344910" w:rsidRPr="00344910" w14:paraId="36EBB8E2" w14:textId="77777777" w:rsidTr="00344910">
        <w:tc>
          <w:tcPr>
            <w:tcW w:w="1035" w:type="pct"/>
            <w:tcBorders>
              <w:top w:val="single" w:sz="6" w:space="0" w:color="DDDEE1"/>
              <w:left w:val="single" w:sz="6" w:space="0" w:color="DDDEE1"/>
              <w:bottom w:val="single" w:sz="2" w:space="0" w:color="DDDEE1"/>
              <w:right w:val="single" w:sz="2" w:space="0" w:color="DDDEE1"/>
            </w:tcBorders>
            <w:shd w:val="clear" w:color="auto" w:fill="F0F1F2"/>
            <w:tcMar>
              <w:top w:w="120" w:type="dxa"/>
              <w:left w:w="120" w:type="dxa"/>
              <w:bottom w:w="120" w:type="dxa"/>
              <w:right w:w="120" w:type="dxa"/>
            </w:tcMar>
            <w:hideMark/>
          </w:tcPr>
          <w:p w14:paraId="3A9D2B90" w14:textId="77777777" w:rsidR="00344910" w:rsidRPr="00344910" w:rsidRDefault="00344910" w:rsidP="00344910">
            <w:pPr>
              <w:pBdr>
                <w:bottom w:val="single" w:sz="6" w:space="1" w:color="auto"/>
              </w:pBdr>
            </w:pPr>
            <w:r w:rsidRPr="00344910">
              <w:rPr>
                <w:b/>
                <w:bCs/>
              </w:rPr>
              <w:t>Usage Optimisation</w:t>
            </w:r>
          </w:p>
        </w:tc>
        <w:tc>
          <w:tcPr>
            <w:tcW w:w="3965"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A9D12EC" w14:textId="66744D5D" w:rsidR="00344910" w:rsidRPr="00344910" w:rsidRDefault="00344910" w:rsidP="00344910">
            <w:pPr>
              <w:pBdr>
                <w:bottom w:val="single" w:sz="6" w:space="1" w:color="auto"/>
              </w:pBdr>
            </w:pPr>
          </w:p>
        </w:tc>
      </w:tr>
      <w:tr w:rsidR="00344910" w:rsidRPr="00344910" w14:paraId="099783F4" w14:textId="77777777" w:rsidTr="00344910">
        <w:tc>
          <w:tcPr>
            <w:tcW w:w="1035" w:type="pct"/>
            <w:tcBorders>
              <w:top w:val="single" w:sz="6" w:space="0" w:color="DDDEE1"/>
              <w:left w:val="single" w:sz="6" w:space="0" w:color="DDDEE1"/>
              <w:bottom w:val="single" w:sz="2" w:space="0" w:color="DDDEE1"/>
              <w:right w:val="single" w:sz="2" w:space="0" w:color="DDDEE1"/>
            </w:tcBorders>
            <w:shd w:val="clear" w:color="auto" w:fill="F0F1F2"/>
            <w:tcMar>
              <w:top w:w="120" w:type="dxa"/>
              <w:left w:w="120" w:type="dxa"/>
              <w:bottom w:w="120" w:type="dxa"/>
              <w:right w:w="120" w:type="dxa"/>
            </w:tcMar>
            <w:hideMark/>
          </w:tcPr>
          <w:p w14:paraId="0C208514" w14:textId="77777777" w:rsidR="00344910" w:rsidRPr="00344910" w:rsidRDefault="00344910" w:rsidP="00344910">
            <w:pPr>
              <w:pBdr>
                <w:bottom w:val="single" w:sz="6" w:space="1" w:color="auto"/>
              </w:pBdr>
            </w:pPr>
            <w:r w:rsidRPr="00344910">
              <w:rPr>
                <w:b/>
                <w:bCs/>
              </w:rPr>
              <w:t>Scalability &amp; Efficiency</w:t>
            </w:r>
          </w:p>
        </w:tc>
        <w:tc>
          <w:tcPr>
            <w:tcW w:w="3965"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tcPr>
          <w:p w14:paraId="569E14F9" w14:textId="16C8D429" w:rsidR="00344910" w:rsidRPr="00344910" w:rsidRDefault="00344910" w:rsidP="00344910">
            <w:pPr>
              <w:pBdr>
                <w:bottom w:val="single" w:sz="6" w:space="1" w:color="auto"/>
              </w:pBdr>
            </w:pPr>
          </w:p>
        </w:tc>
      </w:tr>
      <w:tr w:rsidR="00344910" w:rsidRPr="00344910" w14:paraId="06184DB0" w14:textId="77777777" w:rsidTr="00344910">
        <w:tc>
          <w:tcPr>
            <w:tcW w:w="1035" w:type="pct"/>
            <w:tcBorders>
              <w:top w:val="single" w:sz="6" w:space="0" w:color="DDDEE1"/>
              <w:left w:val="single" w:sz="6" w:space="0" w:color="DDDEE1"/>
              <w:bottom w:val="single" w:sz="2" w:space="0" w:color="DDDEE1"/>
              <w:right w:val="single" w:sz="2" w:space="0" w:color="DDDEE1"/>
            </w:tcBorders>
            <w:shd w:val="clear" w:color="auto" w:fill="F0F1F2"/>
            <w:tcMar>
              <w:top w:w="120" w:type="dxa"/>
              <w:left w:w="120" w:type="dxa"/>
              <w:bottom w:w="120" w:type="dxa"/>
              <w:right w:w="120" w:type="dxa"/>
            </w:tcMar>
            <w:hideMark/>
          </w:tcPr>
          <w:p w14:paraId="14ADE5E9" w14:textId="77777777" w:rsidR="00344910" w:rsidRPr="00344910" w:rsidRDefault="00344910" w:rsidP="00344910">
            <w:pPr>
              <w:pBdr>
                <w:bottom w:val="single" w:sz="6" w:space="1" w:color="auto"/>
              </w:pBdr>
            </w:pPr>
            <w:r w:rsidRPr="00344910">
              <w:rPr>
                <w:b/>
                <w:bCs/>
              </w:rPr>
              <w:t>Data Storage Management</w:t>
            </w:r>
          </w:p>
        </w:tc>
        <w:tc>
          <w:tcPr>
            <w:tcW w:w="3965"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tcPr>
          <w:p w14:paraId="6E59CCF2" w14:textId="317FE789" w:rsidR="00344910" w:rsidRPr="00344910" w:rsidRDefault="00344910" w:rsidP="00344910">
            <w:pPr>
              <w:pBdr>
                <w:bottom w:val="single" w:sz="6" w:space="1" w:color="auto"/>
              </w:pBdr>
            </w:pPr>
          </w:p>
        </w:tc>
      </w:tr>
      <w:tr w:rsidR="00344910" w:rsidRPr="00344910" w14:paraId="6369E432" w14:textId="77777777" w:rsidTr="00344910">
        <w:tc>
          <w:tcPr>
            <w:tcW w:w="1035" w:type="pct"/>
            <w:tcBorders>
              <w:top w:val="single" w:sz="6" w:space="0" w:color="DDDEE1"/>
              <w:left w:val="single" w:sz="6" w:space="0" w:color="DDDEE1"/>
              <w:bottom w:val="single" w:sz="2" w:space="0" w:color="DDDEE1"/>
              <w:right w:val="single" w:sz="2" w:space="0" w:color="DDDEE1"/>
            </w:tcBorders>
            <w:shd w:val="clear" w:color="auto" w:fill="F0F1F2"/>
            <w:tcMar>
              <w:top w:w="120" w:type="dxa"/>
              <w:left w:w="120" w:type="dxa"/>
              <w:bottom w:w="120" w:type="dxa"/>
              <w:right w:w="120" w:type="dxa"/>
            </w:tcMar>
            <w:hideMark/>
          </w:tcPr>
          <w:p w14:paraId="6D691075" w14:textId="77777777" w:rsidR="00344910" w:rsidRPr="00344910" w:rsidRDefault="00344910" w:rsidP="00344910">
            <w:pPr>
              <w:pBdr>
                <w:bottom w:val="single" w:sz="6" w:space="1" w:color="auto"/>
              </w:pBdr>
            </w:pPr>
            <w:r w:rsidRPr="00344910">
              <w:rPr>
                <w:b/>
                <w:bCs/>
              </w:rPr>
              <w:t>Model Usage Efficiency</w:t>
            </w:r>
          </w:p>
        </w:tc>
        <w:tc>
          <w:tcPr>
            <w:tcW w:w="3965"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2A94931" w14:textId="12E246EB" w:rsidR="00344910" w:rsidRPr="00344910" w:rsidRDefault="00344910" w:rsidP="00344910">
            <w:pPr>
              <w:pBdr>
                <w:bottom w:val="single" w:sz="6" w:space="1" w:color="auto"/>
              </w:pBdr>
            </w:pPr>
          </w:p>
        </w:tc>
      </w:tr>
      <w:tr w:rsidR="00344910" w:rsidRPr="00344910" w14:paraId="5A9ED220" w14:textId="77777777" w:rsidTr="00344910">
        <w:tc>
          <w:tcPr>
            <w:tcW w:w="1035" w:type="pct"/>
            <w:tcBorders>
              <w:top w:val="single" w:sz="6" w:space="0" w:color="DDDEE1"/>
              <w:left w:val="single" w:sz="6" w:space="0" w:color="DDDEE1"/>
              <w:bottom w:val="single" w:sz="2" w:space="0" w:color="DDDEE1"/>
              <w:right w:val="single" w:sz="2" w:space="0" w:color="DDDEE1"/>
            </w:tcBorders>
            <w:shd w:val="clear" w:color="auto" w:fill="F0F1F2"/>
            <w:tcMar>
              <w:top w:w="120" w:type="dxa"/>
              <w:left w:w="120" w:type="dxa"/>
              <w:bottom w:w="120" w:type="dxa"/>
              <w:right w:w="120" w:type="dxa"/>
            </w:tcMar>
            <w:hideMark/>
          </w:tcPr>
          <w:p w14:paraId="706434B1" w14:textId="77777777" w:rsidR="00344910" w:rsidRPr="00344910" w:rsidRDefault="00344910" w:rsidP="00344910">
            <w:pPr>
              <w:pBdr>
                <w:bottom w:val="single" w:sz="6" w:space="1" w:color="auto"/>
              </w:pBdr>
            </w:pPr>
            <w:r w:rsidRPr="00344910">
              <w:rPr>
                <w:b/>
                <w:bCs/>
              </w:rPr>
              <w:t>Future Maturity</w:t>
            </w:r>
          </w:p>
        </w:tc>
        <w:tc>
          <w:tcPr>
            <w:tcW w:w="3965"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tcPr>
          <w:p w14:paraId="4F466508" w14:textId="0DC7582D" w:rsidR="00344910" w:rsidRPr="00344910" w:rsidRDefault="00344910" w:rsidP="00344910">
            <w:pPr>
              <w:pBdr>
                <w:bottom w:val="single" w:sz="6" w:space="1" w:color="auto"/>
              </w:pBdr>
            </w:pPr>
          </w:p>
        </w:tc>
      </w:tr>
    </w:tbl>
    <w:p w14:paraId="497DB1BD" w14:textId="77777777" w:rsidR="00344910" w:rsidRDefault="00344910" w:rsidP="00743BB7">
      <w:pPr>
        <w:pBdr>
          <w:bottom w:val="single" w:sz="6" w:space="1" w:color="auto"/>
        </w:pBdr>
      </w:pPr>
    </w:p>
    <w:p w14:paraId="7A52336B" w14:textId="77777777" w:rsidR="00FC5EEB" w:rsidRDefault="00FC5EEB" w:rsidP="00743BB7">
      <w:pPr>
        <w:pBdr>
          <w:bottom w:val="single" w:sz="6" w:space="1" w:color="auto"/>
        </w:pBdr>
      </w:pPr>
    </w:p>
    <w:p w14:paraId="0551FE02" w14:textId="77777777" w:rsidR="00FC5EEB" w:rsidRPr="00FC5EEB" w:rsidRDefault="00FC5EEB" w:rsidP="00FC5EEB">
      <w:pPr>
        <w:pBdr>
          <w:bottom w:val="single" w:sz="6" w:space="1" w:color="auto"/>
        </w:pBdr>
        <w:rPr>
          <w:b/>
          <w:bCs/>
        </w:rPr>
      </w:pPr>
      <w:r w:rsidRPr="00FC5EEB">
        <w:rPr>
          <w:b/>
          <w:bCs/>
        </w:rPr>
        <w:t>DevOps / SDLC</w:t>
      </w:r>
    </w:p>
    <w:p w14:paraId="358A53FD" w14:textId="77777777" w:rsidR="00FC5EEB" w:rsidRPr="00FC5EEB" w:rsidRDefault="00FC5EEB" w:rsidP="00FC5EEB">
      <w:pPr>
        <w:pBdr>
          <w:bottom w:val="single" w:sz="6" w:space="1" w:color="auto"/>
        </w:pBdr>
      </w:pPr>
      <w:r w:rsidRPr="00FC5EEB">
        <w:t>Provide an overview of the DevOps practices, including integration of CI/CD pipelines, automated testing, and infrastructure as code (</w:t>
      </w:r>
      <w:proofErr w:type="spellStart"/>
      <w:r w:rsidRPr="00FC5EEB">
        <w:t>IaC</w:t>
      </w:r>
      <w:proofErr w:type="spellEnd"/>
      <w:r w:rsidRPr="00FC5EEB">
        <w:t xml:space="preserve">) to streamline the development, reduce time-to-market, and maintain consistency across environments.  Outline how the solution follows established SDLC phases, ensuring alignment with best practices, </w:t>
      </w:r>
      <w:r w:rsidRPr="00FC5EEB">
        <w:lastRenderedPageBreak/>
        <w:t xml:space="preserve">compliance standards throughout the software lifecycle.  Information on DevOps core platform can be found </w:t>
      </w:r>
      <w:hyperlink r:id="rId9" w:tooltip="https://ukhsa.atlassian.net/wiki/display/IDT/DevOps+Core+Plaform" w:history="1">
        <w:r w:rsidRPr="00FC5EEB">
          <w:rPr>
            <w:rStyle w:val="Hyperlink"/>
          </w:rPr>
          <w:t>here</w:t>
        </w:r>
      </w:hyperlink>
      <w:r w:rsidRPr="00FC5EEB">
        <w:t>.</w:t>
      </w:r>
    </w:p>
    <w:p w14:paraId="08CFF559" w14:textId="77777777" w:rsidR="00FC5EEB" w:rsidRDefault="00FC5EEB" w:rsidP="00743BB7">
      <w:pPr>
        <w:pBdr>
          <w:bottom w:val="single" w:sz="6" w:space="1" w:color="auto"/>
        </w:pBdr>
      </w:pPr>
    </w:p>
    <w:p w14:paraId="67102D9C" w14:textId="77777777" w:rsidR="00FC5EEB" w:rsidRPr="00FC5EEB" w:rsidRDefault="00FC5EEB" w:rsidP="00FC5EEB">
      <w:pPr>
        <w:pBdr>
          <w:bottom w:val="single" w:sz="6" w:space="1" w:color="auto"/>
        </w:pBdr>
        <w:rPr>
          <w:b/>
          <w:bCs/>
        </w:rPr>
      </w:pPr>
      <w:r w:rsidRPr="00FC5EEB">
        <w:rPr>
          <w:b/>
          <w:bCs/>
        </w:rPr>
        <w:t>QAT (QA and Testing)</w:t>
      </w:r>
    </w:p>
    <w:p w14:paraId="72B2B021" w14:textId="77777777" w:rsidR="00FC5EEB" w:rsidRPr="00FC5EEB" w:rsidRDefault="00FC5EEB" w:rsidP="00FC5EEB">
      <w:pPr>
        <w:pBdr>
          <w:bottom w:val="single" w:sz="6" w:space="1" w:color="auto"/>
        </w:pBdr>
      </w:pPr>
      <w:r w:rsidRPr="00FC5EEB">
        <w:t xml:space="preserve">Describe the high-level testing strategy, outlining how the solution </w:t>
      </w:r>
      <w:proofErr w:type="gramStart"/>
      <w:r w:rsidRPr="00FC5EEB">
        <w:t>follow</w:t>
      </w:r>
      <w:proofErr w:type="gramEnd"/>
      <w:r w:rsidRPr="00FC5EEB">
        <w:t xml:space="preserve"> the QA and testing standards, ensuring that all components are rigorously validated for functionality, performance, security and compliance. Information on QA and testing can be found </w:t>
      </w:r>
      <w:hyperlink r:id="rId10" w:tooltip="https://confluence.collab.test-and-trace.nhs.uk/Quality%20Assurance%20Testing%20(QAT)%20-%20Home%20-%20QAT%20-%20Confluence%20(test-and-trace.nhs.uk)" w:history="1">
        <w:r w:rsidRPr="00FC5EEB">
          <w:rPr>
            <w:rStyle w:val="Hyperlink"/>
          </w:rPr>
          <w:t>here</w:t>
        </w:r>
      </w:hyperlink>
      <w:r w:rsidRPr="00FC5EEB">
        <w:t>.</w:t>
      </w:r>
    </w:p>
    <w:tbl>
      <w:tblPr>
        <w:tblW w:w="5000" w:type="pct"/>
        <w:tblBorders>
          <w:top w:val="single" w:sz="6" w:space="0" w:color="DDDEE1"/>
          <w:left w:val="single" w:sz="6" w:space="0" w:color="DDDEE1"/>
          <w:bottom w:val="single" w:sz="6" w:space="0" w:color="DDDEE1"/>
          <w:right w:val="single" w:sz="6" w:space="0" w:color="DDDEE1"/>
        </w:tblBorders>
        <w:shd w:val="clear" w:color="auto" w:fill="FFFFFF"/>
        <w:tblCellMar>
          <w:top w:w="15" w:type="dxa"/>
          <w:left w:w="15" w:type="dxa"/>
          <w:bottom w:w="15" w:type="dxa"/>
          <w:right w:w="15" w:type="dxa"/>
        </w:tblCellMar>
        <w:tblLook w:val="04A0" w:firstRow="1" w:lastRow="0" w:firstColumn="1" w:lastColumn="0" w:noHBand="0" w:noVBand="1"/>
      </w:tblPr>
      <w:tblGrid>
        <w:gridCol w:w="1871"/>
        <w:gridCol w:w="4118"/>
        <w:gridCol w:w="3026"/>
      </w:tblGrid>
      <w:tr w:rsidR="00FC5EEB" w:rsidRPr="00FC5EEB" w14:paraId="5291CD7E" w14:textId="77777777" w:rsidTr="00FC5EEB">
        <w:trPr>
          <w:trHeight w:val="696"/>
        </w:trPr>
        <w:tc>
          <w:tcPr>
            <w:tcW w:w="674" w:type="pct"/>
            <w:tcBorders>
              <w:top w:val="single" w:sz="6" w:space="0" w:color="DDDEE1"/>
              <w:left w:val="single" w:sz="6"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08BBF1E0" w14:textId="77777777" w:rsidR="00FC5EEB" w:rsidRPr="00FC5EEB" w:rsidRDefault="00FC5EEB" w:rsidP="00FC5EEB">
            <w:pPr>
              <w:pBdr>
                <w:bottom w:val="single" w:sz="6" w:space="1" w:color="auto"/>
              </w:pBdr>
            </w:pPr>
            <w:r w:rsidRPr="00FC5EEB">
              <w:rPr>
                <w:b/>
                <w:bCs/>
              </w:rPr>
              <w:t>Testing Area</w:t>
            </w:r>
          </w:p>
        </w:tc>
        <w:tc>
          <w:tcPr>
            <w:tcW w:w="2466" w:type="pct"/>
            <w:tcBorders>
              <w:top w:val="single" w:sz="6" w:space="0" w:color="DDDEE1"/>
              <w:left w:val="single" w:sz="6"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2D3AD706" w14:textId="77777777" w:rsidR="00FC5EEB" w:rsidRPr="00FC5EEB" w:rsidRDefault="00FC5EEB" w:rsidP="00FC5EEB">
            <w:pPr>
              <w:pBdr>
                <w:bottom w:val="single" w:sz="6" w:space="1" w:color="auto"/>
              </w:pBdr>
            </w:pPr>
            <w:r w:rsidRPr="00FC5EEB">
              <w:rPr>
                <w:b/>
                <w:bCs/>
              </w:rPr>
              <w:t>Approach</w:t>
            </w:r>
          </w:p>
        </w:tc>
        <w:tc>
          <w:tcPr>
            <w:tcW w:w="1860" w:type="pct"/>
            <w:tcBorders>
              <w:top w:val="single" w:sz="6" w:space="0" w:color="DDDEE1"/>
              <w:left w:val="single" w:sz="6"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4557C0F2" w14:textId="77777777" w:rsidR="00FC5EEB" w:rsidRPr="00FC5EEB" w:rsidRDefault="00FC5EEB" w:rsidP="00FC5EEB">
            <w:pPr>
              <w:pBdr>
                <w:bottom w:val="single" w:sz="6" w:space="1" w:color="auto"/>
              </w:pBdr>
            </w:pPr>
            <w:r w:rsidRPr="00FC5EEB">
              <w:rPr>
                <w:b/>
                <w:bCs/>
              </w:rPr>
              <w:t>Purpose / Assurance</w:t>
            </w:r>
          </w:p>
        </w:tc>
      </w:tr>
      <w:tr w:rsidR="00FC5EEB" w:rsidRPr="00FC5EEB" w14:paraId="4BEC7131" w14:textId="77777777" w:rsidTr="00FC5EEB">
        <w:tc>
          <w:tcPr>
            <w:tcW w:w="674" w:type="pct"/>
            <w:tcBorders>
              <w:top w:val="single" w:sz="6" w:space="0" w:color="DDDEE1"/>
              <w:left w:val="single" w:sz="6" w:space="0" w:color="DDDEE1"/>
              <w:bottom w:val="single" w:sz="2" w:space="0" w:color="DDDEE1"/>
              <w:right w:val="single" w:sz="2" w:space="0" w:color="DDDEE1"/>
            </w:tcBorders>
            <w:shd w:val="clear" w:color="auto" w:fill="F0F1F2"/>
            <w:tcMar>
              <w:top w:w="120" w:type="dxa"/>
              <w:left w:w="120" w:type="dxa"/>
              <w:bottom w:w="120" w:type="dxa"/>
              <w:right w:w="120" w:type="dxa"/>
            </w:tcMar>
            <w:hideMark/>
          </w:tcPr>
          <w:p w14:paraId="3E8542D9" w14:textId="77777777" w:rsidR="00FC5EEB" w:rsidRPr="00FC5EEB" w:rsidRDefault="00FC5EEB" w:rsidP="00FC5EEB">
            <w:pPr>
              <w:pBdr>
                <w:bottom w:val="single" w:sz="6" w:space="1" w:color="auto"/>
              </w:pBdr>
            </w:pPr>
            <w:r w:rsidRPr="00FC5EEB">
              <w:rPr>
                <w:b/>
                <w:bCs/>
              </w:rPr>
              <w:t>Functional Testing</w:t>
            </w:r>
          </w:p>
        </w:tc>
        <w:tc>
          <w:tcPr>
            <w:tcW w:w="2466"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9626423" w14:textId="77777777" w:rsidR="00FC5EEB" w:rsidRPr="00FC5EEB" w:rsidRDefault="00FC5EEB" w:rsidP="00FC5EEB">
            <w:pPr>
              <w:pBdr>
                <w:bottom w:val="single" w:sz="6" w:space="1" w:color="auto"/>
              </w:pBdr>
            </w:pPr>
            <w:r w:rsidRPr="00FC5EEB">
              <w:t>Component</w:t>
            </w:r>
            <w:r w:rsidRPr="00FC5EEB">
              <w:noBreakHyphen/>
              <w:t>level and API</w:t>
            </w:r>
            <w:r w:rsidRPr="00FC5EEB">
              <w:noBreakHyphen/>
              <w:t>level tests for each backend service; frontend workflow testing for all primary user journeys.</w:t>
            </w:r>
          </w:p>
        </w:tc>
        <w:tc>
          <w:tcPr>
            <w:tcW w:w="1860"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EA85C5E" w14:textId="77777777" w:rsidR="00FC5EEB" w:rsidRPr="00FC5EEB" w:rsidRDefault="00FC5EEB" w:rsidP="00FC5EEB">
            <w:pPr>
              <w:pBdr>
                <w:bottom w:val="single" w:sz="6" w:space="1" w:color="auto"/>
              </w:pBdr>
            </w:pPr>
            <w:r w:rsidRPr="00FC5EEB">
              <w:t>Ensures core functionality behaves as expected and validates end</w:t>
            </w:r>
            <w:r w:rsidRPr="00FC5EEB">
              <w:noBreakHyphen/>
              <w:t>to</w:t>
            </w:r>
            <w:r w:rsidRPr="00FC5EEB">
              <w:noBreakHyphen/>
              <w:t>end flows such as upload → extract → embed → search.</w:t>
            </w:r>
          </w:p>
        </w:tc>
      </w:tr>
      <w:tr w:rsidR="00FC5EEB" w:rsidRPr="00FC5EEB" w14:paraId="45D4E928" w14:textId="77777777" w:rsidTr="00FC5EEB">
        <w:tc>
          <w:tcPr>
            <w:tcW w:w="674" w:type="pct"/>
            <w:tcBorders>
              <w:top w:val="single" w:sz="6" w:space="0" w:color="DDDEE1"/>
              <w:left w:val="single" w:sz="6" w:space="0" w:color="DDDEE1"/>
              <w:bottom w:val="single" w:sz="2" w:space="0" w:color="DDDEE1"/>
              <w:right w:val="single" w:sz="2" w:space="0" w:color="DDDEE1"/>
            </w:tcBorders>
            <w:shd w:val="clear" w:color="auto" w:fill="F0F1F2"/>
            <w:tcMar>
              <w:top w:w="120" w:type="dxa"/>
              <w:left w:w="120" w:type="dxa"/>
              <w:bottom w:w="120" w:type="dxa"/>
              <w:right w:w="120" w:type="dxa"/>
            </w:tcMar>
            <w:hideMark/>
          </w:tcPr>
          <w:p w14:paraId="48BF4622" w14:textId="77777777" w:rsidR="00FC5EEB" w:rsidRPr="00FC5EEB" w:rsidRDefault="00FC5EEB" w:rsidP="00FC5EEB">
            <w:pPr>
              <w:pBdr>
                <w:bottom w:val="single" w:sz="6" w:space="1" w:color="auto"/>
              </w:pBdr>
            </w:pPr>
            <w:r w:rsidRPr="00FC5EEB">
              <w:rPr>
                <w:b/>
                <w:bCs/>
              </w:rPr>
              <w:t>Integration &amp; End</w:t>
            </w:r>
            <w:r w:rsidRPr="00FC5EEB">
              <w:rPr>
                <w:b/>
                <w:bCs/>
              </w:rPr>
              <w:noBreakHyphen/>
              <w:t>to</w:t>
            </w:r>
            <w:r w:rsidRPr="00FC5EEB">
              <w:rPr>
                <w:b/>
                <w:bCs/>
              </w:rPr>
              <w:noBreakHyphen/>
              <w:t>End Testing</w:t>
            </w:r>
          </w:p>
        </w:tc>
        <w:tc>
          <w:tcPr>
            <w:tcW w:w="2466"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CF25E51" w14:textId="77777777" w:rsidR="00FC5EEB" w:rsidRPr="00FC5EEB" w:rsidRDefault="00FC5EEB" w:rsidP="00FC5EEB">
            <w:pPr>
              <w:pBdr>
                <w:bottom w:val="single" w:sz="6" w:space="1" w:color="auto"/>
              </w:pBdr>
            </w:pPr>
            <w:r w:rsidRPr="00FC5EEB">
              <w:t>Full-path testing across frontend, API Gateway, backend services, S3, Bedrock, Aurora and DynamoDB.</w:t>
            </w:r>
          </w:p>
        </w:tc>
        <w:tc>
          <w:tcPr>
            <w:tcW w:w="1860"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9192CB5" w14:textId="77777777" w:rsidR="00FC5EEB" w:rsidRPr="00FC5EEB" w:rsidRDefault="00FC5EEB" w:rsidP="00FC5EEB">
            <w:pPr>
              <w:pBdr>
                <w:bottom w:val="single" w:sz="6" w:space="1" w:color="auto"/>
              </w:pBdr>
            </w:pPr>
            <w:r w:rsidRPr="00FC5EEB">
              <w:t>Confirms interoperability of all components and validates correct handling of orchestration and failure scenarios.</w:t>
            </w:r>
          </w:p>
        </w:tc>
      </w:tr>
      <w:tr w:rsidR="00FC5EEB" w:rsidRPr="00FC5EEB" w14:paraId="44B5508A" w14:textId="77777777" w:rsidTr="00FC5EEB">
        <w:tc>
          <w:tcPr>
            <w:tcW w:w="674" w:type="pct"/>
            <w:tcBorders>
              <w:top w:val="single" w:sz="6" w:space="0" w:color="DDDEE1"/>
              <w:left w:val="single" w:sz="6" w:space="0" w:color="DDDEE1"/>
              <w:bottom w:val="single" w:sz="2" w:space="0" w:color="DDDEE1"/>
              <w:right w:val="single" w:sz="2" w:space="0" w:color="DDDEE1"/>
            </w:tcBorders>
            <w:shd w:val="clear" w:color="auto" w:fill="F0F1F2"/>
            <w:tcMar>
              <w:top w:w="120" w:type="dxa"/>
              <w:left w:w="120" w:type="dxa"/>
              <w:bottom w:w="120" w:type="dxa"/>
              <w:right w:w="120" w:type="dxa"/>
            </w:tcMar>
            <w:hideMark/>
          </w:tcPr>
          <w:p w14:paraId="14016F5D" w14:textId="77777777" w:rsidR="00FC5EEB" w:rsidRPr="00FC5EEB" w:rsidRDefault="00FC5EEB" w:rsidP="00FC5EEB">
            <w:pPr>
              <w:pBdr>
                <w:bottom w:val="single" w:sz="6" w:space="1" w:color="auto"/>
              </w:pBdr>
            </w:pPr>
            <w:r w:rsidRPr="00FC5EEB">
              <w:rPr>
                <w:b/>
                <w:bCs/>
              </w:rPr>
              <w:t>Performance Testing</w:t>
            </w:r>
          </w:p>
        </w:tc>
        <w:tc>
          <w:tcPr>
            <w:tcW w:w="2466"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619EF5F" w14:textId="77777777" w:rsidR="00FC5EEB" w:rsidRPr="00FC5EEB" w:rsidRDefault="00FC5EEB" w:rsidP="00FC5EEB">
            <w:pPr>
              <w:pBdr>
                <w:bottom w:val="single" w:sz="6" w:space="1" w:color="auto"/>
              </w:pBdr>
            </w:pPr>
            <w:r w:rsidRPr="00FC5EEB">
              <w:t>Light performance checks on document upload, extraction pipeline, and semantic search. Cloud-native autoscaling relied upon for elasticity.</w:t>
            </w:r>
          </w:p>
        </w:tc>
        <w:tc>
          <w:tcPr>
            <w:tcW w:w="1860"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C00C5E8" w14:textId="77777777" w:rsidR="00FC5EEB" w:rsidRPr="00FC5EEB" w:rsidRDefault="00FC5EEB" w:rsidP="00FC5EEB">
            <w:pPr>
              <w:pBdr>
                <w:bottom w:val="single" w:sz="6" w:space="1" w:color="auto"/>
              </w:pBdr>
            </w:pPr>
            <w:r w:rsidRPr="00FC5EEB">
              <w:t>Ensures acceptable latency for internal users and demonstrates that the MVP can handle expected non-critical workloads.</w:t>
            </w:r>
          </w:p>
        </w:tc>
      </w:tr>
      <w:tr w:rsidR="00FC5EEB" w:rsidRPr="00FC5EEB" w14:paraId="0918C6DC" w14:textId="77777777" w:rsidTr="00FC5EEB">
        <w:tc>
          <w:tcPr>
            <w:tcW w:w="674" w:type="pct"/>
            <w:tcBorders>
              <w:top w:val="single" w:sz="6" w:space="0" w:color="DDDEE1"/>
              <w:left w:val="single" w:sz="6" w:space="0" w:color="DDDEE1"/>
              <w:bottom w:val="single" w:sz="2" w:space="0" w:color="DDDEE1"/>
              <w:right w:val="single" w:sz="2" w:space="0" w:color="DDDEE1"/>
            </w:tcBorders>
            <w:shd w:val="clear" w:color="auto" w:fill="F0F1F2"/>
            <w:tcMar>
              <w:top w:w="120" w:type="dxa"/>
              <w:left w:w="120" w:type="dxa"/>
              <w:bottom w:w="120" w:type="dxa"/>
              <w:right w:w="120" w:type="dxa"/>
            </w:tcMar>
            <w:hideMark/>
          </w:tcPr>
          <w:p w14:paraId="7ADF9053" w14:textId="77777777" w:rsidR="00FC5EEB" w:rsidRPr="00FC5EEB" w:rsidRDefault="00FC5EEB" w:rsidP="00FC5EEB">
            <w:pPr>
              <w:pBdr>
                <w:bottom w:val="single" w:sz="6" w:space="1" w:color="auto"/>
              </w:pBdr>
            </w:pPr>
            <w:r w:rsidRPr="00FC5EEB">
              <w:rPr>
                <w:b/>
                <w:bCs/>
              </w:rPr>
              <w:t>Security Testing</w:t>
            </w:r>
          </w:p>
        </w:tc>
        <w:tc>
          <w:tcPr>
            <w:tcW w:w="2466"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DB0CA51" w14:textId="77777777" w:rsidR="00FC5EEB" w:rsidRPr="00FC5EEB" w:rsidRDefault="00FC5EEB" w:rsidP="00FC5EEB">
            <w:pPr>
              <w:pBdr>
                <w:bottom w:val="single" w:sz="6" w:space="1" w:color="auto"/>
              </w:pBdr>
            </w:pPr>
            <w:r w:rsidRPr="00FC5EEB">
              <w:t>Validate token handling, JWT authorisation, role-based access control and secure-by-default service configurations. Includes static analysis and dependency scanning.</w:t>
            </w:r>
          </w:p>
        </w:tc>
        <w:tc>
          <w:tcPr>
            <w:tcW w:w="1860"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24E8388" w14:textId="77777777" w:rsidR="00FC5EEB" w:rsidRPr="00FC5EEB" w:rsidRDefault="00FC5EEB" w:rsidP="00FC5EEB">
            <w:pPr>
              <w:pBdr>
                <w:bottom w:val="single" w:sz="6" w:space="1" w:color="auto"/>
              </w:pBdr>
            </w:pPr>
            <w:r w:rsidRPr="00FC5EEB">
              <w:t>Confirms compliance with UKHSA security expectations and validates that identity, access and data flows are secure.</w:t>
            </w:r>
          </w:p>
        </w:tc>
      </w:tr>
      <w:tr w:rsidR="00FC5EEB" w:rsidRPr="00FC5EEB" w14:paraId="6A0F6D0B" w14:textId="77777777" w:rsidTr="00FC5EEB">
        <w:tc>
          <w:tcPr>
            <w:tcW w:w="674" w:type="pct"/>
            <w:tcBorders>
              <w:top w:val="single" w:sz="6" w:space="0" w:color="DDDEE1"/>
              <w:left w:val="single" w:sz="6" w:space="0" w:color="DDDEE1"/>
              <w:bottom w:val="single" w:sz="2" w:space="0" w:color="DDDEE1"/>
              <w:right w:val="single" w:sz="2" w:space="0" w:color="DDDEE1"/>
            </w:tcBorders>
            <w:shd w:val="clear" w:color="auto" w:fill="F0F1F2"/>
            <w:tcMar>
              <w:top w:w="120" w:type="dxa"/>
              <w:left w:w="120" w:type="dxa"/>
              <w:bottom w:w="120" w:type="dxa"/>
              <w:right w:w="120" w:type="dxa"/>
            </w:tcMar>
            <w:hideMark/>
          </w:tcPr>
          <w:p w14:paraId="1691A038" w14:textId="77777777" w:rsidR="00FC5EEB" w:rsidRPr="00FC5EEB" w:rsidRDefault="00FC5EEB" w:rsidP="00FC5EEB">
            <w:pPr>
              <w:pBdr>
                <w:bottom w:val="single" w:sz="6" w:space="1" w:color="auto"/>
              </w:pBdr>
            </w:pPr>
            <w:r w:rsidRPr="00FC5EEB">
              <w:rPr>
                <w:b/>
                <w:bCs/>
              </w:rPr>
              <w:lastRenderedPageBreak/>
              <w:t>Compliance &amp; Data Protection</w:t>
            </w:r>
          </w:p>
        </w:tc>
        <w:tc>
          <w:tcPr>
            <w:tcW w:w="2466"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BBC43F5" w14:textId="77777777" w:rsidR="00FC5EEB" w:rsidRPr="00FC5EEB" w:rsidRDefault="00FC5EEB" w:rsidP="00FC5EEB">
            <w:pPr>
              <w:pBdr>
                <w:bottom w:val="single" w:sz="6" w:space="1" w:color="auto"/>
              </w:pBdr>
            </w:pPr>
            <w:r w:rsidRPr="00FC5EEB">
              <w:t>Verification that only non</w:t>
            </w:r>
            <w:r w:rsidRPr="00FC5EEB">
              <w:noBreakHyphen/>
              <w:t>sensitive public scientific literature is processed; audit and logging checks aligned to governance needs.</w:t>
            </w:r>
          </w:p>
        </w:tc>
        <w:tc>
          <w:tcPr>
            <w:tcW w:w="1860"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087F003" w14:textId="77777777" w:rsidR="00FC5EEB" w:rsidRPr="00FC5EEB" w:rsidRDefault="00FC5EEB" w:rsidP="00FC5EEB">
            <w:pPr>
              <w:pBdr>
                <w:bottom w:val="single" w:sz="6" w:space="1" w:color="auto"/>
              </w:pBdr>
            </w:pPr>
            <w:r w:rsidRPr="00FC5EEB">
              <w:t>Ensures alignment with data protection and IG standards, minimising risk around handling and retention.</w:t>
            </w:r>
          </w:p>
        </w:tc>
      </w:tr>
      <w:tr w:rsidR="00FC5EEB" w:rsidRPr="00FC5EEB" w14:paraId="59CD94A5" w14:textId="77777777" w:rsidTr="00FC5EEB">
        <w:tc>
          <w:tcPr>
            <w:tcW w:w="674" w:type="pct"/>
            <w:tcBorders>
              <w:top w:val="single" w:sz="6" w:space="0" w:color="DDDEE1"/>
              <w:left w:val="single" w:sz="6" w:space="0" w:color="DDDEE1"/>
              <w:bottom w:val="single" w:sz="2" w:space="0" w:color="DDDEE1"/>
              <w:right w:val="single" w:sz="2" w:space="0" w:color="DDDEE1"/>
            </w:tcBorders>
            <w:shd w:val="clear" w:color="auto" w:fill="F0F1F2"/>
            <w:tcMar>
              <w:top w:w="120" w:type="dxa"/>
              <w:left w:w="120" w:type="dxa"/>
              <w:bottom w:w="120" w:type="dxa"/>
              <w:right w:w="120" w:type="dxa"/>
            </w:tcMar>
            <w:hideMark/>
          </w:tcPr>
          <w:p w14:paraId="6CD7238C" w14:textId="77777777" w:rsidR="00FC5EEB" w:rsidRPr="00FC5EEB" w:rsidRDefault="00FC5EEB" w:rsidP="00FC5EEB">
            <w:pPr>
              <w:pBdr>
                <w:bottom w:val="single" w:sz="6" w:space="1" w:color="auto"/>
              </w:pBdr>
            </w:pPr>
            <w:r w:rsidRPr="00FC5EEB">
              <w:rPr>
                <w:b/>
                <w:bCs/>
              </w:rPr>
              <w:t>Operability Testing</w:t>
            </w:r>
          </w:p>
        </w:tc>
        <w:tc>
          <w:tcPr>
            <w:tcW w:w="2466"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47BA8EC" w14:textId="77777777" w:rsidR="00FC5EEB" w:rsidRPr="00FC5EEB" w:rsidRDefault="00FC5EEB" w:rsidP="00FC5EEB">
            <w:pPr>
              <w:pBdr>
                <w:bottom w:val="single" w:sz="6" w:space="1" w:color="auto"/>
              </w:pBdr>
            </w:pPr>
            <w:r w:rsidRPr="00FC5EEB">
              <w:t>Logging, error handling, and basic monitoring validated in Test/Pre</w:t>
            </w:r>
            <w:r w:rsidRPr="00FC5EEB">
              <w:noBreakHyphen/>
              <w:t>Prod environments.</w:t>
            </w:r>
          </w:p>
        </w:tc>
        <w:tc>
          <w:tcPr>
            <w:tcW w:w="1860"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70C3156" w14:textId="77777777" w:rsidR="00FC5EEB" w:rsidRPr="00FC5EEB" w:rsidRDefault="00FC5EEB" w:rsidP="00FC5EEB">
            <w:pPr>
              <w:pBdr>
                <w:bottom w:val="single" w:sz="6" w:space="1" w:color="auto"/>
              </w:pBdr>
            </w:pPr>
            <w:r w:rsidRPr="00FC5EEB">
              <w:t>Confirms operational visibility, stability and readiness for Private Beta.</w:t>
            </w:r>
          </w:p>
        </w:tc>
      </w:tr>
      <w:tr w:rsidR="00FC5EEB" w:rsidRPr="00FC5EEB" w14:paraId="0F671BE0" w14:textId="77777777" w:rsidTr="00FC5EEB">
        <w:tc>
          <w:tcPr>
            <w:tcW w:w="674" w:type="pct"/>
            <w:tcBorders>
              <w:top w:val="single" w:sz="6" w:space="0" w:color="DDDEE1"/>
              <w:left w:val="single" w:sz="6" w:space="0" w:color="DDDEE1"/>
              <w:bottom w:val="single" w:sz="2" w:space="0" w:color="DDDEE1"/>
              <w:right w:val="single" w:sz="2" w:space="0" w:color="DDDEE1"/>
            </w:tcBorders>
            <w:shd w:val="clear" w:color="auto" w:fill="F0F1F2"/>
            <w:tcMar>
              <w:top w:w="120" w:type="dxa"/>
              <w:left w:w="120" w:type="dxa"/>
              <w:bottom w:w="120" w:type="dxa"/>
              <w:right w:w="120" w:type="dxa"/>
            </w:tcMar>
            <w:hideMark/>
          </w:tcPr>
          <w:p w14:paraId="3ECC6711" w14:textId="77777777" w:rsidR="00FC5EEB" w:rsidRPr="00FC5EEB" w:rsidRDefault="00FC5EEB" w:rsidP="00FC5EEB">
            <w:pPr>
              <w:pBdr>
                <w:bottom w:val="single" w:sz="6" w:space="1" w:color="auto"/>
              </w:pBdr>
            </w:pPr>
            <w:r w:rsidRPr="00FC5EEB">
              <w:rPr>
                <w:b/>
                <w:bCs/>
              </w:rPr>
              <w:t>Maintainability Testing</w:t>
            </w:r>
          </w:p>
        </w:tc>
        <w:tc>
          <w:tcPr>
            <w:tcW w:w="2466"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29ACAF2" w14:textId="77777777" w:rsidR="00FC5EEB" w:rsidRPr="00FC5EEB" w:rsidRDefault="00FC5EEB" w:rsidP="00FC5EEB">
            <w:pPr>
              <w:pBdr>
                <w:bottom w:val="single" w:sz="6" w:space="1" w:color="auto"/>
              </w:pBdr>
            </w:pPr>
            <w:r w:rsidRPr="00FC5EEB">
              <w:t>CI pipeline runs automated tests (unit, component, smoke) and validates CDK-based infrastructure deployments.</w:t>
            </w:r>
          </w:p>
        </w:tc>
        <w:tc>
          <w:tcPr>
            <w:tcW w:w="1860"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768829A" w14:textId="77777777" w:rsidR="00FC5EEB" w:rsidRPr="00FC5EEB" w:rsidRDefault="00FC5EEB" w:rsidP="00FC5EEB">
            <w:pPr>
              <w:pBdr>
                <w:bottom w:val="single" w:sz="6" w:space="1" w:color="auto"/>
              </w:pBdr>
            </w:pPr>
            <w:r w:rsidRPr="00FC5EEB">
              <w:t>Ensures consistency across environments and reduces risk of configuration drift.</w:t>
            </w:r>
          </w:p>
        </w:tc>
      </w:tr>
      <w:tr w:rsidR="00FC5EEB" w:rsidRPr="00FC5EEB" w14:paraId="4C47F0A0" w14:textId="77777777" w:rsidTr="00FC5EEB">
        <w:tc>
          <w:tcPr>
            <w:tcW w:w="674" w:type="pct"/>
            <w:tcBorders>
              <w:top w:val="single" w:sz="6" w:space="0" w:color="DDDEE1"/>
              <w:left w:val="single" w:sz="6" w:space="0" w:color="DDDEE1"/>
              <w:bottom w:val="single" w:sz="2" w:space="0" w:color="DDDEE1"/>
              <w:right w:val="single" w:sz="2" w:space="0" w:color="DDDEE1"/>
            </w:tcBorders>
            <w:shd w:val="clear" w:color="auto" w:fill="F0F1F2"/>
            <w:tcMar>
              <w:top w:w="120" w:type="dxa"/>
              <w:left w:w="120" w:type="dxa"/>
              <w:bottom w:w="120" w:type="dxa"/>
              <w:right w:w="120" w:type="dxa"/>
            </w:tcMar>
            <w:hideMark/>
          </w:tcPr>
          <w:p w14:paraId="01A51042" w14:textId="77777777" w:rsidR="00FC5EEB" w:rsidRPr="00FC5EEB" w:rsidRDefault="00FC5EEB" w:rsidP="00FC5EEB">
            <w:pPr>
              <w:pBdr>
                <w:bottom w:val="single" w:sz="6" w:space="1" w:color="auto"/>
              </w:pBdr>
            </w:pPr>
            <w:r w:rsidRPr="00FC5EEB">
              <w:rPr>
                <w:b/>
                <w:bCs/>
              </w:rPr>
              <w:t>User Acceptance Testing (UAT)</w:t>
            </w:r>
          </w:p>
        </w:tc>
        <w:tc>
          <w:tcPr>
            <w:tcW w:w="2466"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46D6A13" w14:textId="77777777" w:rsidR="00FC5EEB" w:rsidRPr="00FC5EEB" w:rsidRDefault="00FC5EEB" w:rsidP="00FC5EEB">
            <w:pPr>
              <w:pBdr>
                <w:bottom w:val="single" w:sz="6" w:space="1" w:color="auto"/>
              </w:pBdr>
            </w:pPr>
            <w:r w:rsidRPr="00FC5EEB">
              <w:t>Carried out by Evidence Reviewers using realistic scenarios and datasets.</w:t>
            </w:r>
          </w:p>
        </w:tc>
        <w:tc>
          <w:tcPr>
            <w:tcW w:w="1860"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48B3A49" w14:textId="77777777" w:rsidR="00FC5EEB" w:rsidRPr="00FC5EEB" w:rsidRDefault="00FC5EEB" w:rsidP="00FC5EEB">
            <w:pPr>
              <w:pBdr>
                <w:bottom w:val="single" w:sz="6" w:space="1" w:color="auto"/>
              </w:pBdr>
            </w:pPr>
            <w:r w:rsidRPr="00FC5EEB">
              <w:t>Ensures usability, workflow alignment and functional suitability for Private Beta.</w:t>
            </w:r>
          </w:p>
        </w:tc>
      </w:tr>
    </w:tbl>
    <w:p w14:paraId="680CAF08" w14:textId="77777777" w:rsidR="00FC5EEB" w:rsidRPr="00743BB7" w:rsidRDefault="00FC5EEB" w:rsidP="00743BB7">
      <w:pPr>
        <w:pBdr>
          <w:bottom w:val="single" w:sz="6" w:space="1" w:color="auto"/>
        </w:pBdr>
      </w:pPr>
    </w:p>
    <w:p w14:paraId="1F59CEA4" w14:textId="77777777" w:rsidR="001F7942" w:rsidRPr="001F7942" w:rsidRDefault="001F7942" w:rsidP="001F7942">
      <w:pPr>
        <w:pBdr>
          <w:bottom w:val="single" w:sz="6" w:space="1" w:color="auto"/>
        </w:pBdr>
        <w:rPr>
          <w:b/>
          <w:bCs/>
        </w:rPr>
      </w:pPr>
      <w:r w:rsidRPr="001F7942">
        <w:rPr>
          <w:b/>
          <w:bCs/>
        </w:rPr>
        <w:t>Service Management</w:t>
      </w:r>
    </w:p>
    <w:p w14:paraId="53592B11" w14:textId="77777777" w:rsidR="001F7942" w:rsidRPr="001F7942" w:rsidRDefault="001F7942" w:rsidP="001F7942">
      <w:pPr>
        <w:pBdr>
          <w:bottom w:val="single" w:sz="6" w:space="1" w:color="auto"/>
        </w:pBdr>
      </w:pPr>
      <w:r w:rsidRPr="001F7942">
        <w:t xml:space="preserve">Describe how the solution conforms to the IT service management (ITSM) framework, ensuring that all aspects of service delivery, support and operations are aligned with best practices such as ITIL.  Also outline any integration of existing ITSM tools and processes to facilitate efficient incident management, change management, service request fulfilment, ensuring minimal disruption to business operations.  Monitoring and reporting capabilities to track service performance should also be included. IT support information can be found </w:t>
      </w:r>
      <w:hyperlink r:id="rId11" w:tooltip="https://ukhsa.atlassian.net/wiki/display/ISM/IT+Support" w:history="1">
        <w:r w:rsidRPr="001F7942">
          <w:rPr>
            <w:rStyle w:val="Hyperlink"/>
          </w:rPr>
          <w:t>here</w:t>
        </w:r>
      </w:hyperlink>
      <w:r w:rsidRPr="001F7942">
        <w:t>.</w:t>
      </w:r>
    </w:p>
    <w:p w14:paraId="1ED60714" w14:textId="77777777" w:rsidR="001F7942" w:rsidRPr="001F7942" w:rsidRDefault="001F7942" w:rsidP="001F7942">
      <w:pPr>
        <w:pBdr>
          <w:bottom w:val="single" w:sz="6" w:space="1" w:color="auto"/>
        </w:pBdr>
      </w:pPr>
      <w:r w:rsidRPr="001F7942">
        <w:t>Please see the table below for Service Management related information:</w:t>
      </w:r>
    </w:p>
    <w:tbl>
      <w:tblPr>
        <w:tblW w:w="5000" w:type="pct"/>
        <w:tblBorders>
          <w:top w:val="single" w:sz="6" w:space="0" w:color="DDDEE1"/>
          <w:left w:val="single" w:sz="6" w:space="0" w:color="DDDEE1"/>
          <w:bottom w:val="single" w:sz="6" w:space="0" w:color="DDDEE1"/>
          <w:right w:val="single" w:sz="6" w:space="0" w:color="DDDEE1"/>
        </w:tblBorders>
        <w:shd w:val="clear" w:color="auto" w:fill="FFFFFF"/>
        <w:tblCellMar>
          <w:top w:w="15" w:type="dxa"/>
          <w:left w:w="15" w:type="dxa"/>
          <w:bottom w:w="15" w:type="dxa"/>
          <w:right w:w="15" w:type="dxa"/>
        </w:tblCellMar>
        <w:tblLook w:val="04A0" w:firstRow="1" w:lastRow="0" w:firstColumn="1" w:lastColumn="0" w:noHBand="0" w:noVBand="1"/>
      </w:tblPr>
      <w:tblGrid>
        <w:gridCol w:w="4251"/>
        <w:gridCol w:w="4764"/>
      </w:tblGrid>
      <w:tr w:rsidR="001F7942" w:rsidRPr="001F7942" w14:paraId="25B17B8A" w14:textId="77777777" w:rsidTr="001F7942">
        <w:trPr>
          <w:trHeight w:val="696"/>
        </w:trPr>
        <w:tc>
          <w:tcPr>
            <w:tcW w:w="2358" w:type="pct"/>
            <w:tcBorders>
              <w:top w:val="single" w:sz="6" w:space="0" w:color="DDDEE1"/>
              <w:left w:val="single" w:sz="6"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7B2F9D66" w14:textId="77777777" w:rsidR="001F7942" w:rsidRPr="001F7942" w:rsidRDefault="001F7942" w:rsidP="001F7942">
            <w:pPr>
              <w:pBdr>
                <w:bottom w:val="single" w:sz="6" w:space="1" w:color="auto"/>
              </w:pBdr>
            </w:pPr>
            <w:r w:rsidRPr="001F7942">
              <w:rPr>
                <w:b/>
                <w:bCs/>
              </w:rPr>
              <w:t>Area</w:t>
            </w:r>
          </w:p>
        </w:tc>
        <w:tc>
          <w:tcPr>
            <w:tcW w:w="2642" w:type="pct"/>
            <w:tcBorders>
              <w:top w:val="single" w:sz="6" w:space="0" w:color="DDDEE1"/>
              <w:left w:val="single" w:sz="6"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6CB638E4" w14:textId="77777777" w:rsidR="001F7942" w:rsidRPr="001F7942" w:rsidRDefault="001F7942" w:rsidP="001F7942">
            <w:pPr>
              <w:pBdr>
                <w:bottom w:val="single" w:sz="6" w:space="1" w:color="auto"/>
              </w:pBdr>
            </w:pPr>
            <w:r w:rsidRPr="001F7942">
              <w:rPr>
                <w:b/>
                <w:bCs/>
              </w:rPr>
              <w:t>Summary (MVP</w:t>
            </w:r>
            <w:r w:rsidRPr="001F7942">
              <w:rPr>
                <w:b/>
                <w:bCs/>
              </w:rPr>
              <w:noBreakHyphen/>
              <w:t>Appropriate, Concise)</w:t>
            </w:r>
          </w:p>
        </w:tc>
      </w:tr>
      <w:tr w:rsidR="001F7942" w:rsidRPr="001F7942" w14:paraId="4512205F" w14:textId="77777777" w:rsidTr="001F7942">
        <w:tc>
          <w:tcPr>
            <w:tcW w:w="2358" w:type="pct"/>
            <w:tcBorders>
              <w:top w:val="single" w:sz="6" w:space="0" w:color="DDDEE1"/>
              <w:left w:val="single" w:sz="6" w:space="0" w:color="DDDEE1"/>
              <w:bottom w:val="single" w:sz="2" w:space="0" w:color="DDDEE1"/>
              <w:right w:val="single" w:sz="2" w:space="0" w:color="DDDEE1"/>
            </w:tcBorders>
            <w:shd w:val="clear" w:color="auto" w:fill="F0F1F2"/>
            <w:tcMar>
              <w:top w:w="120" w:type="dxa"/>
              <w:left w:w="120" w:type="dxa"/>
              <w:bottom w:w="120" w:type="dxa"/>
              <w:right w:w="120" w:type="dxa"/>
            </w:tcMar>
            <w:hideMark/>
          </w:tcPr>
          <w:p w14:paraId="24DD2896" w14:textId="77777777" w:rsidR="001F7942" w:rsidRPr="001F7942" w:rsidRDefault="001F7942" w:rsidP="001F7942">
            <w:pPr>
              <w:pBdr>
                <w:bottom w:val="single" w:sz="6" w:space="1" w:color="auto"/>
              </w:pBdr>
            </w:pPr>
            <w:r w:rsidRPr="001F7942">
              <w:rPr>
                <w:b/>
                <w:bCs/>
              </w:rPr>
              <w:t>Service Onboarding</w:t>
            </w:r>
          </w:p>
        </w:tc>
        <w:tc>
          <w:tcPr>
            <w:tcW w:w="2642"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tcPr>
          <w:p w14:paraId="536AD8F5" w14:textId="4AE7D9B9" w:rsidR="001F7942" w:rsidRPr="001F7942" w:rsidRDefault="001F7942" w:rsidP="001F7942">
            <w:pPr>
              <w:pBdr>
                <w:bottom w:val="single" w:sz="6" w:space="1" w:color="auto"/>
              </w:pBdr>
            </w:pPr>
          </w:p>
        </w:tc>
      </w:tr>
      <w:tr w:rsidR="001F7942" w:rsidRPr="001F7942" w14:paraId="3C12877D" w14:textId="77777777" w:rsidTr="001F7942">
        <w:tc>
          <w:tcPr>
            <w:tcW w:w="2358" w:type="pct"/>
            <w:tcBorders>
              <w:top w:val="single" w:sz="6" w:space="0" w:color="DDDEE1"/>
              <w:left w:val="single" w:sz="6" w:space="0" w:color="DDDEE1"/>
              <w:bottom w:val="single" w:sz="2" w:space="0" w:color="DDDEE1"/>
              <w:right w:val="single" w:sz="2" w:space="0" w:color="DDDEE1"/>
            </w:tcBorders>
            <w:shd w:val="clear" w:color="auto" w:fill="F0F1F2"/>
            <w:tcMar>
              <w:top w:w="120" w:type="dxa"/>
              <w:left w:w="120" w:type="dxa"/>
              <w:bottom w:w="120" w:type="dxa"/>
              <w:right w:w="120" w:type="dxa"/>
            </w:tcMar>
            <w:hideMark/>
          </w:tcPr>
          <w:p w14:paraId="6370AF88" w14:textId="77777777" w:rsidR="001F7942" w:rsidRPr="001F7942" w:rsidRDefault="001F7942" w:rsidP="001F7942">
            <w:pPr>
              <w:pBdr>
                <w:bottom w:val="single" w:sz="6" w:space="1" w:color="auto"/>
              </w:pBdr>
            </w:pPr>
            <w:r w:rsidRPr="001F7942">
              <w:rPr>
                <w:b/>
                <w:bCs/>
              </w:rPr>
              <w:t>Support Model</w:t>
            </w:r>
          </w:p>
        </w:tc>
        <w:tc>
          <w:tcPr>
            <w:tcW w:w="2642"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tcPr>
          <w:p w14:paraId="750AD822" w14:textId="3B98742F" w:rsidR="001F7942" w:rsidRPr="001F7942" w:rsidRDefault="001F7942" w:rsidP="001F7942">
            <w:pPr>
              <w:pBdr>
                <w:bottom w:val="single" w:sz="6" w:space="1" w:color="auto"/>
              </w:pBdr>
            </w:pPr>
          </w:p>
        </w:tc>
      </w:tr>
      <w:tr w:rsidR="001F7942" w:rsidRPr="001F7942" w14:paraId="1DFDE99F" w14:textId="77777777" w:rsidTr="001F7942">
        <w:tc>
          <w:tcPr>
            <w:tcW w:w="2358" w:type="pct"/>
            <w:tcBorders>
              <w:top w:val="single" w:sz="6" w:space="0" w:color="DDDEE1"/>
              <w:left w:val="single" w:sz="6" w:space="0" w:color="DDDEE1"/>
              <w:bottom w:val="single" w:sz="2" w:space="0" w:color="DDDEE1"/>
              <w:right w:val="single" w:sz="2" w:space="0" w:color="DDDEE1"/>
            </w:tcBorders>
            <w:shd w:val="clear" w:color="auto" w:fill="F0F1F2"/>
            <w:tcMar>
              <w:top w:w="120" w:type="dxa"/>
              <w:left w:w="120" w:type="dxa"/>
              <w:bottom w:w="120" w:type="dxa"/>
              <w:right w:w="120" w:type="dxa"/>
            </w:tcMar>
            <w:hideMark/>
          </w:tcPr>
          <w:p w14:paraId="2DE4990F" w14:textId="77777777" w:rsidR="001F7942" w:rsidRPr="001F7942" w:rsidRDefault="001F7942" w:rsidP="001F7942">
            <w:pPr>
              <w:pBdr>
                <w:bottom w:val="single" w:sz="6" w:space="1" w:color="auto"/>
              </w:pBdr>
            </w:pPr>
            <w:r w:rsidRPr="001F7942">
              <w:rPr>
                <w:b/>
                <w:bCs/>
              </w:rPr>
              <w:lastRenderedPageBreak/>
              <w:t>Incident Management</w:t>
            </w:r>
          </w:p>
        </w:tc>
        <w:tc>
          <w:tcPr>
            <w:tcW w:w="2642"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tcPr>
          <w:p w14:paraId="35D09557" w14:textId="62AE1114" w:rsidR="001F7942" w:rsidRPr="001F7942" w:rsidRDefault="001F7942" w:rsidP="001F7942">
            <w:pPr>
              <w:pBdr>
                <w:bottom w:val="single" w:sz="6" w:space="1" w:color="auto"/>
              </w:pBdr>
            </w:pPr>
          </w:p>
        </w:tc>
      </w:tr>
      <w:tr w:rsidR="001F7942" w:rsidRPr="001F7942" w14:paraId="44DA393D" w14:textId="77777777" w:rsidTr="001F7942">
        <w:tc>
          <w:tcPr>
            <w:tcW w:w="2358" w:type="pct"/>
            <w:tcBorders>
              <w:top w:val="single" w:sz="6" w:space="0" w:color="DDDEE1"/>
              <w:left w:val="single" w:sz="6" w:space="0" w:color="DDDEE1"/>
              <w:bottom w:val="single" w:sz="2" w:space="0" w:color="DDDEE1"/>
              <w:right w:val="single" w:sz="2" w:space="0" w:color="DDDEE1"/>
            </w:tcBorders>
            <w:shd w:val="clear" w:color="auto" w:fill="F0F1F2"/>
            <w:tcMar>
              <w:top w:w="120" w:type="dxa"/>
              <w:left w:w="120" w:type="dxa"/>
              <w:bottom w:w="120" w:type="dxa"/>
              <w:right w:w="120" w:type="dxa"/>
            </w:tcMar>
            <w:hideMark/>
          </w:tcPr>
          <w:p w14:paraId="30F84963" w14:textId="77777777" w:rsidR="001F7942" w:rsidRPr="001F7942" w:rsidRDefault="001F7942" w:rsidP="001F7942">
            <w:pPr>
              <w:pBdr>
                <w:bottom w:val="single" w:sz="6" w:space="1" w:color="auto"/>
              </w:pBdr>
            </w:pPr>
            <w:r w:rsidRPr="001F7942">
              <w:rPr>
                <w:b/>
                <w:bCs/>
              </w:rPr>
              <w:t>Change &amp; Release Management</w:t>
            </w:r>
          </w:p>
        </w:tc>
        <w:tc>
          <w:tcPr>
            <w:tcW w:w="2642"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tcPr>
          <w:p w14:paraId="40241F86" w14:textId="4AD21C95" w:rsidR="001F7942" w:rsidRPr="001F7942" w:rsidRDefault="001F7942" w:rsidP="001F7942">
            <w:pPr>
              <w:pBdr>
                <w:bottom w:val="single" w:sz="6" w:space="1" w:color="auto"/>
              </w:pBdr>
            </w:pPr>
          </w:p>
        </w:tc>
      </w:tr>
      <w:tr w:rsidR="001F7942" w:rsidRPr="001F7942" w14:paraId="05736017" w14:textId="77777777" w:rsidTr="001F7942">
        <w:tc>
          <w:tcPr>
            <w:tcW w:w="2358" w:type="pct"/>
            <w:tcBorders>
              <w:top w:val="single" w:sz="6" w:space="0" w:color="DDDEE1"/>
              <w:left w:val="single" w:sz="6" w:space="0" w:color="DDDEE1"/>
              <w:bottom w:val="single" w:sz="2" w:space="0" w:color="DDDEE1"/>
              <w:right w:val="single" w:sz="2" w:space="0" w:color="DDDEE1"/>
            </w:tcBorders>
            <w:shd w:val="clear" w:color="auto" w:fill="F0F1F2"/>
            <w:tcMar>
              <w:top w:w="120" w:type="dxa"/>
              <w:left w:w="120" w:type="dxa"/>
              <w:bottom w:w="120" w:type="dxa"/>
              <w:right w:w="120" w:type="dxa"/>
            </w:tcMar>
            <w:hideMark/>
          </w:tcPr>
          <w:p w14:paraId="02D29FAC" w14:textId="77777777" w:rsidR="001F7942" w:rsidRPr="001F7942" w:rsidRDefault="001F7942" w:rsidP="001F7942">
            <w:pPr>
              <w:pBdr>
                <w:bottom w:val="single" w:sz="6" w:space="1" w:color="auto"/>
              </w:pBdr>
            </w:pPr>
            <w:r w:rsidRPr="001F7942">
              <w:rPr>
                <w:b/>
                <w:bCs/>
              </w:rPr>
              <w:t>Monitoring &amp; Alerting</w:t>
            </w:r>
          </w:p>
        </w:tc>
        <w:tc>
          <w:tcPr>
            <w:tcW w:w="2642"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tcPr>
          <w:p w14:paraId="65443A09" w14:textId="799F64AE" w:rsidR="001F7942" w:rsidRPr="001F7942" w:rsidRDefault="001F7942" w:rsidP="001F7942">
            <w:pPr>
              <w:pBdr>
                <w:bottom w:val="single" w:sz="6" w:space="1" w:color="auto"/>
              </w:pBdr>
            </w:pPr>
          </w:p>
        </w:tc>
      </w:tr>
      <w:tr w:rsidR="001F7942" w:rsidRPr="001F7942" w14:paraId="27413A94" w14:textId="77777777" w:rsidTr="001F7942">
        <w:tc>
          <w:tcPr>
            <w:tcW w:w="2358" w:type="pct"/>
            <w:tcBorders>
              <w:top w:val="single" w:sz="6" w:space="0" w:color="DDDEE1"/>
              <w:left w:val="single" w:sz="6" w:space="0" w:color="DDDEE1"/>
              <w:bottom w:val="single" w:sz="2" w:space="0" w:color="DDDEE1"/>
              <w:right w:val="single" w:sz="2" w:space="0" w:color="DDDEE1"/>
            </w:tcBorders>
            <w:shd w:val="clear" w:color="auto" w:fill="F0F1F2"/>
            <w:tcMar>
              <w:top w:w="120" w:type="dxa"/>
              <w:left w:w="120" w:type="dxa"/>
              <w:bottom w:w="120" w:type="dxa"/>
              <w:right w:w="120" w:type="dxa"/>
            </w:tcMar>
            <w:hideMark/>
          </w:tcPr>
          <w:p w14:paraId="3639FD4A" w14:textId="77777777" w:rsidR="001F7942" w:rsidRPr="001F7942" w:rsidRDefault="001F7942" w:rsidP="001F7942">
            <w:pPr>
              <w:pBdr>
                <w:bottom w:val="single" w:sz="6" w:space="1" w:color="auto"/>
              </w:pBdr>
            </w:pPr>
            <w:r w:rsidRPr="001F7942">
              <w:rPr>
                <w:b/>
                <w:bCs/>
              </w:rPr>
              <w:t>Access &amp; Request Fulfilment</w:t>
            </w:r>
          </w:p>
        </w:tc>
        <w:tc>
          <w:tcPr>
            <w:tcW w:w="2642"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tcPr>
          <w:p w14:paraId="69B6DCCB" w14:textId="72E65E45" w:rsidR="001F7942" w:rsidRPr="001F7942" w:rsidRDefault="001F7942" w:rsidP="001F7942">
            <w:pPr>
              <w:pBdr>
                <w:bottom w:val="single" w:sz="6" w:space="1" w:color="auto"/>
              </w:pBdr>
            </w:pPr>
          </w:p>
        </w:tc>
      </w:tr>
      <w:tr w:rsidR="001F7942" w:rsidRPr="001F7942" w14:paraId="7B97FBDC" w14:textId="77777777" w:rsidTr="001F7942">
        <w:tc>
          <w:tcPr>
            <w:tcW w:w="2358" w:type="pct"/>
            <w:tcBorders>
              <w:top w:val="single" w:sz="6" w:space="0" w:color="DDDEE1"/>
              <w:left w:val="single" w:sz="6" w:space="0" w:color="DDDEE1"/>
              <w:bottom w:val="single" w:sz="2" w:space="0" w:color="DDDEE1"/>
              <w:right w:val="single" w:sz="2" w:space="0" w:color="DDDEE1"/>
            </w:tcBorders>
            <w:shd w:val="clear" w:color="auto" w:fill="F0F1F2"/>
            <w:tcMar>
              <w:top w:w="120" w:type="dxa"/>
              <w:left w:w="120" w:type="dxa"/>
              <w:bottom w:w="120" w:type="dxa"/>
              <w:right w:w="120" w:type="dxa"/>
            </w:tcMar>
            <w:hideMark/>
          </w:tcPr>
          <w:p w14:paraId="0C7109A6" w14:textId="77777777" w:rsidR="001F7942" w:rsidRPr="001F7942" w:rsidRDefault="001F7942" w:rsidP="001F7942">
            <w:pPr>
              <w:pBdr>
                <w:bottom w:val="single" w:sz="6" w:space="1" w:color="auto"/>
              </w:pBdr>
            </w:pPr>
            <w:r w:rsidRPr="001F7942">
              <w:rPr>
                <w:b/>
                <w:bCs/>
              </w:rPr>
              <w:t>Operational Governance</w:t>
            </w:r>
          </w:p>
        </w:tc>
        <w:tc>
          <w:tcPr>
            <w:tcW w:w="2642"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tcPr>
          <w:p w14:paraId="678BDC86" w14:textId="0ABB6F09" w:rsidR="001F7942" w:rsidRPr="001F7942" w:rsidRDefault="001F7942" w:rsidP="001F7942">
            <w:pPr>
              <w:pBdr>
                <w:bottom w:val="single" w:sz="6" w:space="1" w:color="auto"/>
              </w:pBdr>
            </w:pPr>
          </w:p>
        </w:tc>
      </w:tr>
    </w:tbl>
    <w:p w14:paraId="7AC9705E" w14:textId="77777777" w:rsidR="00743BB7" w:rsidRDefault="00743BB7" w:rsidP="00E34891">
      <w:pPr>
        <w:pBdr>
          <w:bottom w:val="single" w:sz="6" w:space="1" w:color="auto"/>
        </w:pBdr>
      </w:pPr>
    </w:p>
    <w:p w14:paraId="2C8743EB" w14:textId="77777777" w:rsidR="00265162" w:rsidRDefault="00265162" w:rsidP="00E34891">
      <w:pPr>
        <w:pBdr>
          <w:bottom w:val="single" w:sz="6" w:space="1" w:color="auto"/>
        </w:pBdr>
      </w:pPr>
    </w:p>
    <w:p w14:paraId="3CEE66DE" w14:textId="77777777" w:rsidR="00265162" w:rsidRPr="00265162" w:rsidRDefault="00265162" w:rsidP="00265162">
      <w:pPr>
        <w:pBdr>
          <w:bottom w:val="single" w:sz="6" w:space="1" w:color="auto"/>
        </w:pBdr>
        <w:rPr>
          <w:b/>
          <w:bCs/>
        </w:rPr>
      </w:pPr>
      <w:r w:rsidRPr="00265162">
        <w:rPr>
          <w:b/>
          <w:bCs/>
        </w:rPr>
        <w:t>Data Design and Architecture</w:t>
      </w:r>
    </w:p>
    <w:p w14:paraId="20ED2958" w14:textId="77777777" w:rsidR="00265162" w:rsidRPr="00265162" w:rsidRDefault="00265162" w:rsidP="00265162">
      <w:pPr>
        <w:pBdr>
          <w:bottom w:val="single" w:sz="6" w:space="1" w:color="auto"/>
        </w:pBdr>
      </w:pPr>
      <w:r w:rsidRPr="00265162">
        <w:t xml:space="preserve">Describe the high-level data architecture, including the data models, key data entities and relationships.  Discuss how data will be stored, accessed, and managed across the system. Information on Data Design &amp; Architecture (DD&amp;A) can be found </w:t>
      </w:r>
      <w:hyperlink r:id="rId12" w:tooltip="https://ukhsa.atlassian.net/wiki/pages/viewpage.action?pageId=173313678" w:history="1">
        <w:r w:rsidRPr="00265162">
          <w:rPr>
            <w:rStyle w:val="Hyperlink"/>
          </w:rPr>
          <w:t>here</w:t>
        </w:r>
      </w:hyperlink>
      <w:r w:rsidRPr="00265162">
        <w:t>.</w:t>
      </w:r>
    </w:p>
    <w:p w14:paraId="6982E1EA" w14:textId="07B9E17D" w:rsidR="00265162" w:rsidRDefault="002C0E42" w:rsidP="002C0E42">
      <w:pPr>
        <w:pBdr>
          <w:bottom w:val="single" w:sz="6" w:space="1" w:color="auto"/>
        </w:pBdr>
      </w:pPr>
      <w:r w:rsidRPr="002C0E42">
        <w:t>Please see below for the Entity Relationship Diagram (ERD) for the solution:</w:t>
      </w:r>
    </w:p>
    <w:p w14:paraId="00F97A60" w14:textId="77777777" w:rsidR="000E50EF" w:rsidRDefault="000E50EF" w:rsidP="002C0E42">
      <w:pPr>
        <w:pBdr>
          <w:bottom w:val="single" w:sz="6" w:space="1" w:color="auto"/>
        </w:pBdr>
      </w:pPr>
    </w:p>
    <w:p w14:paraId="0FF266C8" w14:textId="77777777" w:rsidR="000E50EF" w:rsidRPr="000E50EF" w:rsidRDefault="000E50EF" w:rsidP="000E50EF">
      <w:pPr>
        <w:pBdr>
          <w:bottom w:val="single" w:sz="6" w:space="1" w:color="auto"/>
        </w:pBdr>
        <w:rPr>
          <w:b/>
          <w:bCs/>
        </w:rPr>
      </w:pPr>
      <w:r w:rsidRPr="000E50EF">
        <w:rPr>
          <w:b/>
          <w:bCs/>
        </w:rPr>
        <w:t>Enterprise Networking</w:t>
      </w:r>
    </w:p>
    <w:p w14:paraId="615DB57C" w14:textId="77777777" w:rsidR="000E50EF" w:rsidRPr="000E50EF" w:rsidRDefault="000E50EF" w:rsidP="000E50EF">
      <w:pPr>
        <w:pBdr>
          <w:bottom w:val="single" w:sz="6" w:space="1" w:color="auto"/>
        </w:pBdr>
      </w:pPr>
      <w:r w:rsidRPr="000E50EF">
        <w:t xml:space="preserve">Outline how the solution adheres to the enterprise networking standards, ensuring secure, reliable, and efficient connectivity across all network environments.  The solution should follow best practices for network segmentation, traffic management, and redundancy to optimize performance and ensure high availability. Information on networking can be found </w:t>
      </w:r>
      <w:hyperlink r:id="rId13" w:tooltip="https://ukhsa.atlassian.net/wiki/display/IH/Network" w:history="1">
        <w:r w:rsidRPr="000E50EF">
          <w:rPr>
            <w:rStyle w:val="Hyperlink"/>
          </w:rPr>
          <w:t>here</w:t>
        </w:r>
      </w:hyperlink>
      <w:r w:rsidRPr="000E50EF">
        <w:t>.</w:t>
      </w:r>
    </w:p>
    <w:p w14:paraId="59929B5B" w14:textId="77777777" w:rsidR="001A0B22" w:rsidRPr="001A0B22" w:rsidRDefault="001A0B22" w:rsidP="001A0B22">
      <w:pPr>
        <w:pBdr>
          <w:bottom w:val="single" w:sz="6" w:space="1" w:color="auto"/>
        </w:pBdr>
        <w:rPr>
          <w:b/>
          <w:bCs/>
        </w:rPr>
      </w:pPr>
      <w:r w:rsidRPr="001A0B22">
        <w:rPr>
          <w:b/>
          <w:bCs/>
        </w:rPr>
        <w:t>Cyber Product Assurance / Cyber Risk Assurance / Cyber Architecture</w:t>
      </w:r>
    </w:p>
    <w:p w14:paraId="685EC9B9" w14:textId="77777777" w:rsidR="001A0B22" w:rsidRPr="001A0B22" w:rsidRDefault="001A0B22" w:rsidP="001A0B22">
      <w:pPr>
        <w:pBdr>
          <w:bottom w:val="single" w:sz="6" w:space="1" w:color="auto"/>
        </w:pBdr>
      </w:pPr>
      <w:r w:rsidRPr="001A0B22">
        <w:t>Outline the security requirements for the system, including confidentiality, integrity, availability, and privacy considerations. Provide a high-level overview of the security architecture, detailing how security is integrated into the system’s design. Describe the security controls that will be implemented to mitigate risks, such as encryption, authentication, access control and intrusion detection. Discuss the approach to threat modelling and risk assessment, highlighting how potential security threats and vulnerabilities are identified and mitigated. Information about cyber security can be found </w:t>
      </w:r>
      <w:hyperlink r:id="rId14" w:tooltip="https://ukhsa.atlassian.net/wiki/display/CISO/CISO+Office+Home" w:history="1">
        <w:r w:rsidRPr="001A0B22">
          <w:rPr>
            <w:rStyle w:val="Hyperlink"/>
          </w:rPr>
          <w:t>here</w:t>
        </w:r>
      </w:hyperlink>
      <w:r w:rsidRPr="001A0B22">
        <w:t xml:space="preserve">. Baseline expectation of HLD can be found </w:t>
      </w:r>
      <w:hyperlink r:id="rId15" w:tooltip="https://ukhsa.atlassian.net/wiki/pages/viewpage.action?pageId=172268636" w:history="1">
        <w:r w:rsidRPr="001A0B22">
          <w:rPr>
            <w:rStyle w:val="Hyperlink"/>
          </w:rPr>
          <w:t>here</w:t>
        </w:r>
      </w:hyperlink>
      <w:r w:rsidRPr="001A0B22">
        <w:t xml:space="preserve">. Cyber checklist can be found </w:t>
      </w:r>
      <w:hyperlink r:id="rId16" w:tooltip="https://ukhsa.atlassian.net/wiki/display/HALO/UKHSA+Cyber+Checklist+v3.2++-DRAFT" w:history="1">
        <w:r w:rsidRPr="001A0B22">
          <w:rPr>
            <w:rStyle w:val="Hyperlink"/>
          </w:rPr>
          <w:t>here</w:t>
        </w:r>
      </w:hyperlink>
      <w:r w:rsidRPr="001A0B22">
        <w:t>.</w:t>
      </w:r>
    </w:p>
    <w:p w14:paraId="176DABFB" w14:textId="77777777" w:rsidR="001A0B22" w:rsidRPr="001A0B22" w:rsidRDefault="001A0B22" w:rsidP="001A0B22">
      <w:pPr>
        <w:pBdr>
          <w:bottom w:val="single" w:sz="6" w:space="1" w:color="auto"/>
        </w:pBdr>
      </w:pPr>
      <w:r w:rsidRPr="001A0B22">
        <w:lastRenderedPageBreak/>
        <w:t>Please see below for a high-level CIA (+P) assessment:</w:t>
      </w:r>
    </w:p>
    <w:tbl>
      <w:tblPr>
        <w:tblW w:w="5000" w:type="pct"/>
        <w:tblBorders>
          <w:top w:val="single" w:sz="6" w:space="0" w:color="DDDEE1"/>
          <w:left w:val="single" w:sz="6" w:space="0" w:color="DDDEE1"/>
          <w:bottom w:val="single" w:sz="6" w:space="0" w:color="DDDEE1"/>
          <w:right w:val="single" w:sz="6" w:space="0" w:color="DDDEE1"/>
        </w:tblBorders>
        <w:tblCellMar>
          <w:top w:w="15" w:type="dxa"/>
          <w:left w:w="15" w:type="dxa"/>
          <w:bottom w:w="15" w:type="dxa"/>
          <w:right w:w="15" w:type="dxa"/>
        </w:tblCellMar>
        <w:tblLook w:val="04A0" w:firstRow="1" w:lastRow="0" w:firstColumn="1" w:lastColumn="0" w:noHBand="0" w:noVBand="1"/>
      </w:tblPr>
      <w:tblGrid>
        <w:gridCol w:w="1865"/>
        <w:gridCol w:w="2650"/>
        <w:gridCol w:w="4500"/>
      </w:tblGrid>
      <w:tr w:rsidR="001A0B22" w:rsidRPr="001A0B22" w14:paraId="639A0CA5" w14:textId="77777777" w:rsidTr="007B67C6">
        <w:trPr>
          <w:trHeight w:val="696"/>
        </w:trPr>
        <w:tc>
          <w:tcPr>
            <w:tcW w:w="1034" w:type="pct"/>
            <w:tcBorders>
              <w:top w:val="single" w:sz="6" w:space="0" w:color="DDDEE1"/>
              <w:left w:val="single" w:sz="6"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656B73A1" w14:textId="77777777" w:rsidR="001A0B22" w:rsidRPr="001A0B22" w:rsidRDefault="001A0B22" w:rsidP="001A0B22">
            <w:pPr>
              <w:pBdr>
                <w:bottom w:val="single" w:sz="6" w:space="1" w:color="auto"/>
              </w:pBdr>
            </w:pPr>
            <w:r w:rsidRPr="001A0B22">
              <w:rPr>
                <w:b/>
                <w:bCs/>
              </w:rPr>
              <w:t>Area</w:t>
            </w:r>
          </w:p>
        </w:tc>
        <w:tc>
          <w:tcPr>
            <w:tcW w:w="1470" w:type="pct"/>
            <w:tcBorders>
              <w:top w:val="single" w:sz="6" w:space="0" w:color="DDDEE1"/>
              <w:left w:val="single" w:sz="6"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663FD136" w14:textId="77777777" w:rsidR="001A0B22" w:rsidRPr="001A0B22" w:rsidRDefault="001A0B22" w:rsidP="001A0B22">
            <w:pPr>
              <w:pBdr>
                <w:bottom w:val="single" w:sz="6" w:space="1" w:color="auto"/>
              </w:pBdr>
            </w:pPr>
            <w:r w:rsidRPr="001A0B22">
              <w:rPr>
                <w:b/>
                <w:bCs/>
              </w:rPr>
              <w:t>Requirement</w:t>
            </w:r>
          </w:p>
        </w:tc>
        <w:tc>
          <w:tcPr>
            <w:tcW w:w="2496" w:type="pct"/>
            <w:tcBorders>
              <w:top w:val="single" w:sz="6" w:space="0" w:color="DDDEE1"/>
              <w:left w:val="single" w:sz="6"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3949E9C5" w14:textId="77777777" w:rsidR="001A0B22" w:rsidRPr="001A0B22" w:rsidRDefault="001A0B22" w:rsidP="001A0B22">
            <w:pPr>
              <w:pBdr>
                <w:bottom w:val="single" w:sz="6" w:space="1" w:color="auto"/>
              </w:pBdr>
            </w:pPr>
            <w:r w:rsidRPr="001A0B22">
              <w:rPr>
                <w:b/>
                <w:bCs/>
              </w:rPr>
              <w:t>How It Is Addressed</w:t>
            </w:r>
          </w:p>
        </w:tc>
      </w:tr>
      <w:tr w:rsidR="001A0B22" w:rsidRPr="001A0B22" w14:paraId="42F44A58" w14:textId="77777777" w:rsidTr="007B67C6">
        <w:tc>
          <w:tcPr>
            <w:tcW w:w="1034" w:type="pct"/>
            <w:tcBorders>
              <w:top w:val="single" w:sz="6" w:space="0" w:color="DDDEE1"/>
              <w:left w:val="single" w:sz="6" w:space="0" w:color="DDDEE1"/>
              <w:bottom w:val="single" w:sz="2" w:space="0" w:color="DDDEE1"/>
              <w:right w:val="single" w:sz="2" w:space="0" w:color="DDDEE1"/>
            </w:tcBorders>
            <w:shd w:val="clear" w:color="auto" w:fill="F0F1F2"/>
            <w:tcMar>
              <w:top w:w="120" w:type="dxa"/>
              <w:left w:w="120" w:type="dxa"/>
              <w:bottom w:w="120" w:type="dxa"/>
              <w:right w:w="120" w:type="dxa"/>
            </w:tcMar>
            <w:hideMark/>
          </w:tcPr>
          <w:p w14:paraId="27E40D3B" w14:textId="77777777" w:rsidR="001A0B22" w:rsidRPr="001A0B22" w:rsidRDefault="001A0B22" w:rsidP="001A0B22">
            <w:pPr>
              <w:pBdr>
                <w:bottom w:val="single" w:sz="6" w:space="1" w:color="auto"/>
              </w:pBdr>
            </w:pPr>
            <w:r w:rsidRPr="001A0B22">
              <w:rPr>
                <w:b/>
                <w:bCs/>
              </w:rPr>
              <w:t>Confidentiality</w:t>
            </w:r>
          </w:p>
        </w:tc>
        <w:tc>
          <w:tcPr>
            <w:tcW w:w="1470"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tcPr>
          <w:p w14:paraId="72DC4A80" w14:textId="3369AF6E" w:rsidR="001A0B22" w:rsidRPr="001A0B22" w:rsidRDefault="001A0B22" w:rsidP="001A0B22">
            <w:pPr>
              <w:pBdr>
                <w:bottom w:val="single" w:sz="6" w:space="1" w:color="auto"/>
              </w:pBdr>
            </w:pPr>
          </w:p>
        </w:tc>
        <w:tc>
          <w:tcPr>
            <w:tcW w:w="2496"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tcPr>
          <w:p w14:paraId="082307F0" w14:textId="4734107F" w:rsidR="001A0B22" w:rsidRPr="001A0B22" w:rsidRDefault="001A0B22" w:rsidP="001A0B22">
            <w:pPr>
              <w:pBdr>
                <w:bottom w:val="single" w:sz="6" w:space="1" w:color="auto"/>
              </w:pBdr>
            </w:pPr>
          </w:p>
        </w:tc>
      </w:tr>
      <w:tr w:rsidR="001A0B22" w:rsidRPr="001A0B22" w14:paraId="2AF3B655" w14:textId="77777777" w:rsidTr="007B67C6">
        <w:tc>
          <w:tcPr>
            <w:tcW w:w="1034" w:type="pct"/>
            <w:tcBorders>
              <w:top w:val="single" w:sz="6" w:space="0" w:color="DDDEE1"/>
              <w:left w:val="single" w:sz="6" w:space="0" w:color="DDDEE1"/>
              <w:bottom w:val="single" w:sz="2" w:space="0" w:color="DDDEE1"/>
              <w:right w:val="single" w:sz="2" w:space="0" w:color="DDDEE1"/>
            </w:tcBorders>
            <w:shd w:val="clear" w:color="auto" w:fill="F0F1F2"/>
            <w:tcMar>
              <w:top w:w="120" w:type="dxa"/>
              <w:left w:w="120" w:type="dxa"/>
              <w:bottom w:w="120" w:type="dxa"/>
              <w:right w:w="120" w:type="dxa"/>
            </w:tcMar>
            <w:hideMark/>
          </w:tcPr>
          <w:p w14:paraId="30D4E8BD" w14:textId="77777777" w:rsidR="001A0B22" w:rsidRPr="001A0B22" w:rsidRDefault="001A0B22" w:rsidP="001A0B22">
            <w:pPr>
              <w:pBdr>
                <w:bottom w:val="single" w:sz="6" w:space="1" w:color="auto"/>
              </w:pBdr>
            </w:pPr>
            <w:r w:rsidRPr="001A0B22">
              <w:rPr>
                <w:b/>
                <w:bCs/>
              </w:rPr>
              <w:t>Integrity</w:t>
            </w:r>
          </w:p>
        </w:tc>
        <w:tc>
          <w:tcPr>
            <w:tcW w:w="1470"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tcPr>
          <w:p w14:paraId="72F15B2C" w14:textId="4262CBE1" w:rsidR="001A0B22" w:rsidRPr="001A0B22" w:rsidRDefault="001A0B22" w:rsidP="001A0B22">
            <w:pPr>
              <w:pBdr>
                <w:bottom w:val="single" w:sz="6" w:space="1" w:color="auto"/>
              </w:pBdr>
            </w:pPr>
          </w:p>
        </w:tc>
        <w:tc>
          <w:tcPr>
            <w:tcW w:w="2496"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tcPr>
          <w:p w14:paraId="30438FE3" w14:textId="787BD9E3" w:rsidR="001A0B22" w:rsidRPr="001A0B22" w:rsidRDefault="001A0B22" w:rsidP="001A0B22">
            <w:pPr>
              <w:pBdr>
                <w:bottom w:val="single" w:sz="6" w:space="1" w:color="auto"/>
              </w:pBdr>
            </w:pPr>
          </w:p>
        </w:tc>
      </w:tr>
      <w:tr w:rsidR="001A0B22" w:rsidRPr="001A0B22" w14:paraId="1929B48B" w14:textId="77777777" w:rsidTr="007B67C6">
        <w:tc>
          <w:tcPr>
            <w:tcW w:w="1034" w:type="pct"/>
            <w:tcBorders>
              <w:top w:val="single" w:sz="6" w:space="0" w:color="DDDEE1"/>
              <w:left w:val="single" w:sz="6" w:space="0" w:color="DDDEE1"/>
              <w:bottom w:val="single" w:sz="2" w:space="0" w:color="DDDEE1"/>
              <w:right w:val="single" w:sz="2" w:space="0" w:color="DDDEE1"/>
            </w:tcBorders>
            <w:shd w:val="clear" w:color="auto" w:fill="F0F1F2"/>
            <w:tcMar>
              <w:top w:w="120" w:type="dxa"/>
              <w:left w:w="120" w:type="dxa"/>
              <w:bottom w:w="120" w:type="dxa"/>
              <w:right w:w="120" w:type="dxa"/>
            </w:tcMar>
            <w:hideMark/>
          </w:tcPr>
          <w:p w14:paraId="62A69D90" w14:textId="77777777" w:rsidR="001A0B22" w:rsidRPr="001A0B22" w:rsidRDefault="001A0B22" w:rsidP="001A0B22">
            <w:pPr>
              <w:pBdr>
                <w:bottom w:val="single" w:sz="6" w:space="1" w:color="auto"/>
              </w:pBdr>
            </w:pPr>
            <w:r w:rsidRPr="001A0B22">
              <w:rPr>
                <w:b/>
                <w:bCs/>
              </w:rPr>
              <w:t>Availability</w:t>
            </w:r>
          </w:p>
        </w:tc>
        <w:tc>
          <w:tcPr>
            <w:tcW w:w="1470"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tcPr>
          <w:p w14:paraId="2CF7907B" w14:textId="6B20771F" w:rsidR="001A0B22" w:rsidRPr="001A0B22" w:rsidRDefault="001A0B22" w:rsidP="001A0B22">
            <w:pPr>
              <w:pBdr>
                <w:bottom w:val="single" w:sz="6" w:space="1" w:color="auto"/>
              </w:pBdr>
            </w:pPr>
          </w:p>
        </w:tc>
        <w:tc>
          <w:tcPr>
            <w:tcW w:w="2496"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tcPr>
          <w:p w14:paraId="306E7921" w14:textId="63345EA9" w:rsidR="001A0B22" w:rsidRPr="001A0B22" w:rsidRDefault="001A0B22" w:rsidP="001A0B22">
            <w:pPr>
              <w:pBdr>
                <w:bottom w:val="single" w:sz="6" w:space="1" w:color="auto"/>
              </w:pBdr>
            </w:pPr>
          </w:p>
        </w:tc>
      </w:tr>
      <w:tr w:rsidR="001A0B22" w:rsidRPr="001A0B22" w14:paraId="1D78EF22" w14:textId="77777777" w:rsidTr="007B67C6">
        <w:tc>
          <w:tcPr>
            <w:tcW w:w="1034" w:type="pct"/>
            <w:tcBorders>
              <w:top w:val="single" w:sz="6" w:space="0" w:color="DDDEE1"/>
              <w:left w:val="single" w:sz="6" w:space="0" w:color="DDDEE1"/>
              <w:bottom w:val="single" w:sz="2" w:space="0" w:color="DDDEE1"/>
              <w:right w:val="single" w:sz="2" w:space="0" w:color="DDDEE1"/>
            </w:tcBorders>
            <w:shd w:val="clear" w:color="auto" w:fill="F0F1F2"/>
            <w:tcMar>
              <w:top w:w="120" w:type="dxa"/>
              <w:left w:w="120" w:type="dxa"/>
              <w:bottom w:w="120" w:type="dxa"/>
              <w:right w:w="120" w:type="dxa"/>
            </w:tcMar>
            <w:hideMark/>
          </w:tcPr>
          <w:p w14:paraId="6FFFEBE5" w14:textId="77777777" w:rsidR="001A0B22" w:rsidRPr="001A0B22" w:rsidRDefault="001A0B22" w:rsidP="001A0B22">
            <w:pPr>
              <w:pBdr>
                <w:bottom w:val="single" w:sz="6" w:space="1" w:color="auto"/>
              </w:pBdr>
            </w:pPr>
            <w:r w:rsidRPr="001A0B22">
              <w:rPr>
                <w:b/>
                <w:bCs/>
              </w:rPr>
              <w:t>Privacy</w:t>
            </w:r>
          </w:p>
        </w:tc>
        <w:tc>
          <w:tcPr>
            <w:tcW w:w="1470"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tcPr>
          <w:p w14:paraId="4809A142" w14:textId="6B2D54AF" w:rsidR="001A0B22" w:rsidRPr="001A0B22" w:rsidRDefault="001A0B22" w:rsidP="001A0B22">
            <w:pPr>
              <w:pBdr>
                <w:bottom w:val="single" w:sz="6" w:space="1" w:color="auto"/>
              </w:pBdr>
            </w:pPr>
          </w:p>
        </w:tc>
        <w:tc>
          <w:tcPr>
            <w:tcW w:w="2496"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tcPr>
          <w:p w14:paraId="347C3E90" w14:textId="5786D885" w:rsidR="001A0B22" w:rsidRPr="001A0B22" w:rsidRDefault="001A0B22" w:rsidP="001A0B22">
            <w:pPr>
              <w:pBdr>
                <w:bottom w:val="single" w:sz="6" w:space="1" w:color="auto"/>
              </w:pBdr>
            </w:pPr>
          </w:p>
        </w:tc>
      </w:tr>
      <w:tr w:rsidR="001A0B22" w:rsidRPr="001A0B22" w14:paraId="5E96F5D0" w14:textId="77777777" w:rsidTr="007B67C6">
        <w:tc>
          <w:tcPr>
            <w:tcW w:w="1034" w:type="pct"/>
            <w:tcBorders>
              <w:top w:val="single" w:sz="6" w:space="0" w:color="DDDEE1"/>
              <w:left w:val="single" w:sz="6" w:space="0" w:color="DDDEE1"/>
              <w:bottom w:val="single" w:sz="2" w:space="0" w:color="DDDEE1"/>
              <w:right w:val="single" w:sz="2" w:space="0" w:color="DDDEE1"/>
            </w:tcBorders>
            <w:shd w:val="clear" w:color="auto" w:fill="F0F1F2"/>
            <w:tcMar>
              <w:top w:w="120" w:type="dxa"/>
              <w:left w:w="120" w:type="dxa"/>
              <w:bottom w:w="120" w:type="dxa"/>
              <w:right w:w="120" w:type="dxa"/>
            </w:tcMar>
            <w:hideMark/>
          </w:tcPr>
          <w:p w14:paraId="437AB681" w14:textId="77777777" w:rsidR="001A0B22" w:rsidRPr="001A0B22" w:rsidRDefault="001A0B22" w:rsidP="001A0B22">
            <w:pPr>
              <w:pBdr>
                <w:bottom w:val="single" w:sz="6" w:space="1" w:color="auto"/>
              </w:pBdr>
            </w:pPr>
            <w:r w:rsidRPr="001A0B22">
              <w:rPr>
                <w:b/>
                <w:bCs/>
              </w:rPr>
              <w:t>Security Governance</w:t>
            </w:r>
          </w:p>
        </w:tc>
        <w:tc>
          <w:tcPr>
            <w:tcW w:w="1470"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tcPr>
          <w:p w14:paraId="55B853D2" w14:textId="11EECA53" w:rsidR="001A0B22" w:rsidRPr="001A0B22" w:rsidRDefault="001A0B22" w:rsidP="001A0B22">
            <w:pPr>
              <w:pBdr>
                <w:bottom w:val="single" w:sz="6" w:space="1" w:color="auto"/>
              </w:pBdr>
            </w:pPr>
          </w:p>
        </w:tc>
        <w:tc>
          <w:tcPr>
            <w:tcW w:w="2496"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tcPr>
          <w:p w14:paraId="1B747AC7" w14:textId="4516ACC5" w:rsidR="001A0B22" w:rsidRPr="001A0B22" w:rsidRDefault="001A0B22" w:rsidP="001A0B22">
            <w:pPr>
              <w:pBdr>
                <w:bottom w:val="single" w:sz="6" w:space="1" w:color="auto"/>
              </w:pBdr>
            </w:pPr>
          </w:p>
        </w:tc>
      </w:tr>
    </w:tbl>
    <w:p w14:paraId="66B95B04" w14:textId="77777777" w:rsidR="007B67C6" w:rsidRPr="007B67C6" w:rsidRDefault="007B67C6" w:rsidP="007B67C6">
      <w:pPr>
        <w:pBdr>
          <w:bottom w:val="single" w:sz="6" w:space="1" w:color="auto"/>
        </w:pBdr>
      </w:pPr>
      <w:r w:rsidRPr="007B67C6">
        <w:t>Additional security information can be found below:</w:t>
      </w:r>
    </w:p>
    <w:p w14:paraId="6FE598B2" w14:textId="77777777" w:rsidR="007B67C6" w:rsidRPr="007B67C6" w:rsidRDefault="007B67C6" w:rsidP="007B67C6">
      <w:pPr>
        <w:pBdr>
          <w:bottom w:val="single" w:sz="6" w:space="1" w:color="auto"/>
        </w:pBdr>
        <w:rPr>
          <w:b/>
          <w:bCs/>
        </w:rPr>
      </w:pPr>
      <w:r w:rsidRPr="007B67C6">
        <w:rPr>
          <w:b/>
          <w:bCs/>
        </w:rPr>
        <w:t>Identity &amp; Access Management</w:t>
      </w:r>
    </w:p>
    <w:p w14:paraId="793F52C5" w14:textId="77777777" w:rsidR="007B67C6" w:rsidRPr="007B67C6" w:rsidRDefault="007B67C6" w:rsidP="007B67C6">
      <w:pPr>
        <w:pBdr>
          <w:bottom w:val="single" w:sz="6" w:space="1" w:color="auto"/>
        </w:pBdr>
        <w:rPr>
          <w:b/>
          <w:bCs/>
        </w:rPr>
      </w:pPr>
      <w:r w:rsidRPr="007B67C6">
        <w:rPr>
          <w:b/>
          <w:bCs/>
        </w:rPr>
        <w:t>Network &amp; Boundary Security</w:t>
      </w:r>
    </w:p>
    <w:p w14:paraId="59B7692E" w14:textId="77777777" w:rsidR="00B635A4" w:rsidRPr="00B635A4" w:rsidRDefault="00B635A4" w:rsidP="00B635A4">
      <w:pPr>
        <w:pBdr>
          <w:bottom w:val="single" w:sz="6" w:space="1" w:color="auto"/>
        </w:pBdr>
        <w:rPr>
          <w:b/>
          <w:bCs/>
        </w:rPr>
      </w:pPr>
      <w:r w:rsidRPr="00B635A4">
        <w:rPr>
          <w:b/>
          <w:bCs/>
        </w:rPr>
        <w:t>Data Security</w:t>
      </w:r>
    </w:p>
    <w:p w14:paraId="7F5A8619" w14:textId="77777777" w:rsidR="00B635A4" w:rsidRDefault="00B635A4" w:rsidP="00B635A4">
      <w:pPr>
        <w:pBdr>
          <w:bottom w:val="single" w:sz="6" w:space="1" w:color="auto"/>
        </w:pBdr>
        <w:rPr>
          <w:b/>
          <w:bCs/>
        </w:rPr>
      </w:pPr>
      <w:r w:rsidRPr="00B635A4">
        <w:rPr>
          <w:b/>
          <w:bCs/>
        </w:rPr>
        <w:t>Application Security</w:t>
      </w:r>
    </w:p>
    <w:p w14:paraId="06295460" w14:textId="77777777" w:rsidR="00442799" w:rsidRDefault="00442799" w:rsidP="00B635A4">
      <w:pPr>
        <w:pBdr>
          <w:bottom w:val="single" w:sz="6" w:space="1" w:color="auto"/>
        </w:pBdr>
        <w:rPr>
          <w:b/>
          <w:bCs/>
        </w:rPr>
      </w:pPr>
    </w:p>
    <w:p w14:paraId="3441A266" w14:textId="77777777" w:rsidR="00442799" w:rsidRPr="00442799" w:rsidRDefault="00442799" w:rsidP="00442799">
      <w:pPr>
        <w:pBdr>
          <w:bottom w:val="single" w:sz="6" w:space="1" w:color="auto"/>
        </w:pBdr>
        <w:rPr>
          <w:b/>
          <w:bCs/>
          <w:lang w:val="fr-FR"/>
        </w:rPr>
      </w:pPr>
      <w:r w:rsidRPr="00442799">
        <w:rPr>
          <w:b/>
          <w:bCs/>
          <w:lang w:val="fr-FR"/>
        </w:rPr>
        <w:t>Cyber Product Assurance</w:t>
      </w:r>
    </w:p>
    <w:p w14:paraId="368390D5" w14:textId="77777777" w:rsidR="00442799" w:rsidRPr="00442799" w:rsidRDefault="00442799" w:rsidP="00442799">
      <w:pPr>
        <w:pBdr>
          <w:bottom w:val="single" w:sz="6" w:space="1" w:color="auto"/>
        </w:pBdr>
        <w:rPr>
          <w:b/>
          <w:bCs/>
          <w:lang w:val="fr-FR"/>
        </w:rPr>
      </w:pPr>
      <w:r w:rsidRPr="00442799">
        <w:rPr>
          <w:b/>
          <w:bCs/>
          <w:lang w:val="fr-FR"/>
        </w:rPr>
        <w:t>Cyber Risk Assurance</w:t>
      </w:r>
    </w:p>
    <w:p w14:paraId="26ED935F" w14:textId="77777777" w:rsidR="00442799" w:rsidRPr="00442799" w:rsidRDefault="00442799" w:rsidP="00442799">
      <w:pPr>
        <w:pBdr>
          <w:bottom w:val="single" w:sz="6" w:space="1" w:color="auto"/>
        </w:pBdr>
        <w:rPr>
          <w:b/>
          <w:bCs/>
        </w:rPr>
      </w:pPr>
      <w:r w:rsidRPr="00442799">
        <w:rPr>
          <w:b/>
          <w:bCs/>
        </w:rPr>
        <w:t>Cyber Architecture</w:t>
      </w:r>
    </w:p>
    <w:p w14:paraId="746E53B3" w14:textId="77777777" w:rsidR="00442799" w:rsidRPr="00442799" w:rsidRDefault="00442799" w:rsidP="00442799">
      <w:pPr>
        <w:pBdr>
          <w:bottom w:val="single" w:sz="6" w:space="1" w:color="auto"/>
        </w:pBdr>
        <w:rPr>
          <w:b/>
          <w:bCs/>
        </w:rPr>
      </w:pPr>
      <w:r w:rsidRPr="00442799">
        <w:rPr>
          <w:b/>
          <w:bCs/>
        </w:rPr>
        <w:t>Identity Management / Information Governance and Data Protection</w:t>
      </w:r>
    </w:p>
    <w:p w14:paraId="7E6D0335" w14:textId="0381BFCD" w:rsidR="00442799" w:rsidRDefault="00442799" w:rsidP="00442799">
      <w:pPr>
        <w:pBdr>
          <w:bottom w:val="single" w:sz="6" w:space="1" w:color="auto"/>
        </w:pBdr>
      </w:pPr>
      <w:r w:rsidRPr="00442799">
        <w:t>Insert a section to indicate how the solution will adhere to the identity management guidance, ensuring robust authentication, authorization, and user lifecycle management. Also add description on the compliance to </w:t>
      </w:r>
      <w:hyperlink r:id="rId17" w:tooltip="https://ukhsa.atlassian.net/wiki/display/GP/Data+Protection+Policy+Framework" w:history="1">
        <w:r w:rsidRPr="00442799">
          <w:rPr>
            <w:rStyle w:val="Hyperlink"/>
          </w:rPr>
          <w:t>data protection and impact analysis policies</w:t>
        </w:r>
      </w:hyperlink>
      <w:r w:rsidRPr="00442799">
        <w:t>, ensuring that all user identities and access rights are managed securely and efficiently throughout the system’s lifecycle.</w:t>
      </w:r>
    </w:p>
    <w:p w14:paraId="58BA04B2" w14:textId="77777777" w:rsidR="000A594C" w:rsidRDefault="000A594C" w:rsidP="00442799">
      <w:pPr>
        <w:pBdr>
          <w:bottom w:val="single" w:sz="6" w:space="1" w:color="auto"/>
        </w:pBdr>
      </w:pPr>
    </w:p>
    <w:p w14:paraId="71F1E086" w14:textId="77777777" w:rsidR="000A594C" w:rsidRPr="000A594C" w:rsidRDefault="000A594C" w:rsidP="000A594C">
      <w:pPr>
        <w:pBdr>
          <w:bottom w:val="single" w:sz="6" w:space="1" w:color="auto"/>
        </w:pBdr>
      </w:pPr>
      <w:r w:rsidRPr="000A594C">
        <w:br/>
        <w:t>Please see summary information on Identity Management below:</w:t>
      </w:r>
    </w:p>
    <w:tbl>
      <w:tblPr>
        <w:tblW w:w="5000" w:type="pct"/>
        <w:tblBorders>
          <w:top w:val="single" w:sz="6" w:space="0" w:color="DDDEE1"/>
          <w:left w:val="single" w:sz="6" w:space="0" w:color="DDDEE1"/>
          <w:bottom w:val="single" w:sz="6" w:space="0" w:color="DDDEE1"/>
          <w:right w:val="single" w:sz="6" w:space="0" w:color="DDDEE1"/>
        </w:tblBorders>
        <w:tblCellMar>
          <w:top w:w="15" w:type="dxa"/>
          <w:left w:w="15" w:type="dxa"/>
          <w:bottom w:w="15" w:type="dxa"/>
          <w:right w:w="15" w:type="dxa"/>
        </w:tblCellMar>
        <w:tblLook w:val="04A0" w:firstRow="1" w:lastRow="0" w:firstColumn="1" w:lastColumn="0" w:noHBand="0" w:noVBand="1"/>
      </w:tblPr>
      <w:tblGrid>
        <w:gridCol w:w="1863"/>
        <w:gridCol w:w="7152"/>
      </w:tblGrid>
      <w:tr w:rsidR="000A594C" w:rsidRPr="000A594C" w14:paraId="66AB10DF" w14:textId="77777777" w:rsidTr="000A594C">
        <w:trPr>
          <w:trHeight w:val="696"/>
        </w:trPr>
        <w:tc>
          <w:tcPr>
            <w:tcW w:w="1033" w:type="pct"/>
            <w:tcBorders>
              <w:top w:val="single" w:sz="6" w:space="0" w:color="DDDEE1"/>
              <w:left w:val="single" w:sz="6"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673F6C30" w14:textId="77777777" w:rsidR="000A594C" w:rsidRPr="000A594C" w:rsidRDefault="000A594C" w:rsidP="000A594C">
            <w:pPr>
              <w:pBdr>
                <w:bottom w:val="single" w:sz="6" w:space="1" w:color="auto"/>
              </w:pBdr>
            </w:pPr>
            <w:r w:rsidRPr="000A594C">
              <w:rPr>
                <w:b/>
                <w:bCs/>
              </w:rPr>
              <w:lastRenderedPageBreak/>
              <w:t>Control Area</w:t>
            </w:r>
          </w:p>
        </w:tc>
        <w:tc>
          <w:tcPr>
            <w:tcW w:w="3967" w:type="pct"/>
            <w:tcBorders>
              <w:top w:val="single" w:sz="6" w:space="0" w:color="DDDEE1"/>
              <w:left w:val="single" w:sz="6"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072662DB" w14:textId="77777777" w:rsidR="000A594C" w:rsidRPr="000A594C" w:rsidRDefault="000A594C" w:rsidP="000A594C">
            <w:pPr>
              <w:pBdr>
                <w:bottom w:val="single" w:sz="6" w:space="1" w:color="auto"/>
              </w:pBdr>
            </w:pPr>
            <w:r w:rsidRPr="000A594C">
              <w:rPr>
                <w:b/>
                <w:bCs/>
              </w:rPr>
              <w:t>Implementation</w:t>
            </w:r>
          </w:p>
        </w:tc>
      </w:tr>
      <w:tr w:rsidR="000A594C" w:rsidRPr="000A594C" w14:paraId="18D7A875" w14:textId="77777777" w:rsidTr="000A594C">
        <w:tc>
          <w:tcPr>
            <w:tcW w:w="1033" w:type="pct"/>
            <w:tcBorders>
              <w:top w:val="single" w:sz="6" w:space="0" w:color="DDDEE1"/>
              <w:left w:val="single" w:sz="6" w:space="0" w:color="DDDEE1"/>
              <w:bottom w:val="single" w:sz="2" w:space="0" w:color="DDDEE1"/>
              <w:right w:val="single" w:sz="2" w:space="0" w:color="DDDEE1"/>
            </w:tcBorders>
            <w:shd w:val="clear" w:color="auto" w:fill="F0F1F2"/>
            <w:tcMar>
              <w:top w:w="120" w:type="dxa"/>
              <w:left w:w="120" w:type="dxa"/>
              <w:bottom w:w="120" w:type="dxa"/>
              <w:right w:w="120" w:type="dxa"/>
            </w:tcMar>
            <w:hideMark/>
          </w:tcPr>
          <w:p w14:paraId="4BB32662" w14:textId="77777777" w:rsidR="000A594C" w:rsidRPr="000A594C" w:rsidRDefault="000A594C" w:rsidP="000A594C">
            <w:pPr>
              <w:pBdr>
                <w:bottom w:val="single" w:sz="6" w:space="1" w:color="auto"/>
              </w:pBdr>
            </w:pPr>
            <w:r w:rsidRPr="000A594C">
              <w:rPr>
                <w:b/>
                <w:bCs/>
              </w:rPr>
              <w:t>Authentication</w:t>
            </w:r>
          </w:p>
        </w:tc>
        <w:tc>
          <w:tcPr>
            <w:tcW w:w="3967"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2D4629B" w14:textId="77777777" w:rsidR="000A594C" w:rsidRPr="000A594C" w:rsidRDefault="000A594C" w:rsidP="000A594C">
            <w:pPr>
              <w:pBdr>
                <w:bottom w:val="single" w:sz="6" w:space="1" w:color="auto"/>
              </w:pBdr>
            </w:pPr>
            <w:r w:rsidRPr="000A594C">
              <w:t>Entra ID OIDC flows; MSAL token acquisition; no local accounts.</w:t>
            </w:r>
          </w:p>
        </w:tc>
      </w:tr>
      <w:tr w:rsidR="000A594C" w:rsidRPr="000A594C" w14:paraId="291B82EF" w14:textId="77777777" w:rsidTr="000A594C">
        <w:tc>
          <w:tcPr>
            <w:tcW w:w="1033" w:type="pct"/>
            <w:tcBorders>
              <w:top w:val="single" w:sz="6" w:space="0" w:color="DDDEE1"/>
              <w:left w:val="single" w:sz="6" w:space="0" w:color="DDDEE1"/>
              <w:bottom w:val="single" w:sz="2" w:space="0" w:color="DDDEE1"/>
              <w:right w:val="single" w:sz="2" w:space="0" w:color="DDDEE1"/>
            </w:tcBorders>
            <w:shd w:val="clear" w:color="auto" w:fill="F0F1F2"/>
            <w:tcMar>
              <w:top w:w="120" w:type="dxa"/>
              <w:left w:w="120" w:type="dxa"/>
              <w:bottom w:w="120" w:type="dxa"/>
              <w:right w:w="120" w:type="dxa"/>
            </w:tcMar>
            <w:hideMark/>
          </w:tcPr>
          <w:p w14:paraId="2466434F" w14:textId="77777777" w:rsidR="000A594C" w:rsidRPr="000A594C" w:rsidRDefault="000A594C" w:rsidP="000A594C">
            <w:pPr>
              <w:pBdr>
                <w:bottom w:val="single" w:sz="6" w:space="1" w:color="auto"/>
              </w:pBdr>
            </w:pPr>
            <w:r w:rsidRPr="000A594C">
              <w:rPr>
                <w:b/>
                <w:bCs/>
              </w:rPr>
              <w:t>Authorisation</w:t>
            </w:r>
          </w:p>
        </w:tc>
        <w:tc>
          <w:tcPr>
            <w:tcW w:w="3967"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230E706" w14:textId="77777777" w:rsidR="000A594C" w:rsidRPr="000A594C" w:rsidRDefault="000A594C" w:rsidP="000A594C">
            <w:pPr>
              <w:pBdr>
                <w:bottom w:val="single" w:sz="6" w:space="1" w:color="auto"/>
              </w:pBdr>
            </w:pPr>
            <w:r w:rsidRPr="000A594C">
              <w:t>RBAC using Entra ID groups/app roles; enforced at API Gateway and backend services.</w:t>
            </w:r>
          </w:p>
        </w:tc>
      </w:tr>
      <w:tr w:rsidR="000A594C" w:rsidRPr="000A594C" w14:paraId="11695685" w14:textId="77777777" w:rsidTr="000A594C">
        <w:tc>
          <w:tcPr>
            <w:tcW w:w="1033" w:type="pct"/>
            <w:tcBorders>
              <w:top w:val="single" w:sz="6" w:space="0" w:color="DDDEE1"/>
              <w:left w:val="single" w:sz="6" w:space="0" w:color="DDDEE1"/>
              <w:bottom w:val="single" w:sz="2" w:space="0" w:color="DDDEE1"/>
              <w:right w:val="single" w:sz="2" w:space="0" w:color="DDDEE1"/>
            </w:tcBorders>
            <w:shd w:val="clear" w:color="auto" w:fill="F0F1F2"/>
            <w:tcMar>
              <w:top w:w="120" w:type="dxa"/>
              <w:left w:w="120" w:type="dxa"/>
              <w:bottom w:w="120" w:type="dxa"/>
              <w:right w:w="120" w:type="dxa"/>
            </w:tcMar>
            <w:hideMark/>
          </w:tcPr>
          <w:p w14:paraId="1F7AD5AF" w14:textId="77777777" w:rsidR="000A594C" w:rsidRPr="000A594C" w:rsidRDefault="000A594C" w:rsidP="000A594C">
            <w:pPr>
              <w:pBdr>
                <w:bottom w:val="single" w:sz="6" w:space="1" w:color="auto"/>
              </w:pBdr>
            </w:pPr>
            <w:r w:rsidRPr="000A594C">
              <w:rPr>
                <w:b/>
                <w:bCs/>
              </w:rPr>
              <w:t>Access Assurance</w:t>
            </w:r>
          </w:p>
        </w:tc>
        <w:tc>
          <w:tcPr>
            <w:tcW w:w="3967"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664504C" w14:textId="77777777" w:rsidR="000A594C" w:rsidRPr="000A594C" w:rsidRDefault="000A594C" w:rsidP="000A594C">
            <w:pPr>
              <w:pBdr>
                <w:bottom w:val="single" w:sz="6" w:space="1" w:color="auto"/>
              </w:pBdr>
            </w:pPr>
            <w:r w:rsidRPr="000A594C">
              <w:t>Centralised identity governance, MFA, Conditional Access, and password policies inherited from UKHSA.</w:t>
            </w:r>
          </w:p>
        </w:tc>
      </w:tr>
      <w:tr w:rsidR="000A594C" w:rsidRPr="000A594C" w14:paraId="3A987F62" w14:textId="77777777" w:rsidTr="000A594C">
        <w:tc>
          <w:tcPr>
            <w:tcW w:w="1033" w:type="pct"/>
            <w:tcBorders>
              <w:top w:val="single" w:sz="6" w:space="0" w:color="DDDEE1"/>
              <w:left w:val="single" w:sz="6" w:space="0" w:color="DDDEE1"/>
              <w:bottom w:val="single" w:sz="2" w:space="0" w:color="DDDEE1"/>
              <w:right w:val="single" w:sz="2" w:space="0" w:color="DDDEE1"/>
            </w:tcBorders>
            <w:shd w:val="clear" w:color="auto" w:fill="F0F1F2"/>
            <w:tcMar>
              <w:top w:w="120" w:type="dxa"/>
              <w:left w:w="120" w:type="dxa"/>
              <w:bottom w:w="120" w:type="dxa"/>
              <w:right w:w="120" w:type="dxa"/>
            </w:tcMar>
            <w:hideMark/>
          </w:tcPr>
          <w:p w14:paraId="1128D6CE" w14:textId="77777777" w:rsidR="000A594C" w:rsidRPr="000A594C" w:rsidRDefault="000A594C" w:rsidP="000A594C">
            <w:pPr>
              <w:pBdr>
                <w:bottom w:val="single" w:sz="6" w:space="1" w:color="auto"/>
              </w:pBdr>
            </w:pPr>
            <w:r w:rsidRPr="000A594C">
              <w:rPr>
                <w:b/>
                <w:bCs/>
              </w:rPr>
              <w:t>Data Minimisation</w:t>
            </w:r>
          </w:p>
        </w:tc>
        <w:tc>
          <w:tcPr>
            <w:tcW w:w="3967"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6C54FEF" w14:textId="77777777" w:rsidR="000A594C" w:rsidRPr="000A594C" w:rsidRDefault="000A594C" w:rsidP="000A594C">
            <w:pPr>
              <w:pBdr>
                <w:bottom w:val="single" w:sz="6" w:space="1" w:color="auto"/>
              </w:pBdr>
            </w:pPr>
            <w:r w:rsidRPr="000A594C">
              <w:t>Only Entra object IDs stored for workspace membership; no personal profile data or credentials stored.</w:t>
            </w:r>
          </w:p>
        </w:tc>
      </w:tr>
      <w:tr w:rsidR="000A594C" w:rsidRPr="000A594C" w14:paraId="7B96DB29" w14:textId="77777777" w:rsidTr="000A594C">
        <w:tc>
          <w:tcPr>
            <w:tcW w:w="1033" w:type="pct"/>
            <w:tcBorders>
              <w:top w:val="single" w:sz="6" w:space="0" w:color="DDDEE1"/>
              <w:left w:val="single" w:sz="6" w:space="0" w:color="DDDEE1"/>
              <w:bottom w:val="single" w:sz="2" w:space="0" w:color="DDDEE1"/>
              <w:right w:val="single" w:sz="2" w:space="0" w:color="DDDEE1"/>
            </w:tcBorders>
            <w:shd w:val="clear" w:color="auto" w:fill="F0F1F2"/>
            <w:tcMar>
              <w:top w:w="120" w:type="dxa"/>
              <w:left w:w="120" w:type="dxa"/>
              <w:bottom w:w="120" w:type="dxa"/>
              <w:right w:w="120" w:type="dxa"/>
            </w:tcMar>
            <w:hideMark/>
          </w:tcPr>
          <w:p w14:paraId="075B9A3D" w14:textId="77777777" w:rsidR="000A594C" w:rsidRPr="000A594C" w:rsidRDefault="000A594C" w:rsidP="000A594C">
            <w:pPr>
              <w:pBdr>
                <w:bottom w:val="single" w:sz="6" w:space="1" w:color="auto"/>
              </w:pBdr>
            </w:pPr>
            <w:r w:rsidRPr="000A594C">
              <w:rPr>
                <w:b/>
                <w:bCs/>
              </w:rPr>
              <w:t>Lifecycle Management</w:t>
            </w:r>
          </w:p>
        </w:tc>
        <w:tc>
          <w:tcPr>
            <w:tcW w:w="3967"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038BC26" w14:textId="77777777" w:rsidR="000A594C" w:rsidRPr="000A594C" w:rsidRDefault="000A594C" w:rsidP="000A594C">
            <w:pPr>
              <w:pBdr>
                <w:bottom w:val="single" w:sz="6" w:space="1" w:color="auto"/>
              </w:pBdr>
            </w:pPr>
            <w:r w:rsidRPr="000A594C">
              <w:t>Access updated automatically through JML processes in Entra ID; token expiry and revocation follow OAuth2 standards.</w:t>
            </w:r>
          </w:p>
        </w:tc>
      </w:tr>
      <w:tr w:rsidR="000A594C" w:rsidRPr="000A594C" w14:paraId="2C9CF33A" w14:textId="77777777" w:rsidTr="000A594C">
        <w:tc>
          <w:tcPr>
            <w:tcW w:w="1033" w:type="pct"/>
            <w:tcBorders>
              <w:top w:val="single" w:sz="6" w:space="0" w:color="DDDEE1"/>
              <w:left w:val="single" w:sz="6" w:space="0" w:color="DDDEE1"/>
              <w:bottom w:val="single" w:sz="2" w:space="0" w:color="DDDEE1"/>
              <w:right w:val="single" w:sz="2" w:space="0" w:color="DDDEE1"/>
            </w:tcBorders>
            <w:shd w:val="clear" w:color="auto" w:fill="F0F1F2"/>
            <w:tcMar>
              <w:top w:w="120" w:type="dxa"/>
              <w:left w:w="120" w:type="dxa"/>
              <w:bottom w:w="120" w:type="dxa"/>
              <w:right w:w="120" w:type="dxa"/>
            </w:tcMar>
            <w:hideMark/>
          </w:tcPr>
          <w:p w14:paraId="6562C088" w14:textId="77777777" w:rsidR="000A594C" w:rsidRPr="000A594C" w:rsidRDefault="000A594C" w:rsidP="000A594C">
            <w:pPr>
              <w:pBdr>
                <w:bottom w:val="single" w:sz="6" w:space="1" w:color="auto"/>
              </w:pBdr>
            </w:pPr>
            <w:r w:rsidRPr="000A594C">
              <w:rPr>
                <w:b/>
                <w:bCs/>
              </w:rPr>
              <w:t>Audit &amp; Logging</w:t>
            </w:r>
          </w:p>
        </w:tc>
        <w:tc>
          <w:tcPr>
            <w:tcW w:w="3967" w:type="pct"/>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8811F5D" w14:textId="77777777" w:rsidR="000A594C" w:rsidRPr="000A594C" w:rsidRDefault="000A594C" w:rsidP="000A594C">
            <w:pPr>
              <w:pBdr>
                <w:bottom w:val="single" w:sz="6" w:space="1" w:color="auto"/>
              </w:pBdr>
            </w:pPr>
            <w:r w:rsidRPr="000A594C">
              <w:t>Identity events captured through API Gateway logs, backend request tracing, and standard Azure/Entra audit logs.</w:t>
            </w:r>
          </w:p>
        </w:tc>
      </w:tr>
    </w:tbl>
    <w:p w14:paraId="1A5E7641" w14:textId="77777777" w:rsidR="000A594C" w:rsidRPr="000A594C" w:rsidRDefault="000A594C" w:rsidP="000A594C">
      <w:pPr>
        <w:pBdr>
          <w:bottom w:val="single" w:sz="6" w:space="1" w:color="auto"/>
        </w:pBdr>
        <w:rPr>
          <w:b/>
          <w:bCs/>
        </w:rPr>
      </w:pPr>
      <w:r w:rsidRPr="000A594C">
        <w:rPr>
          <w:b/>
          <w:bCs/>
        </w:rPr>
        <w:t>Identity Management</w:t>
      </w:r>
    </w:p>
    <w:tbl>
      <w:tblPr>
        <w:tblW w:w="5000" w:type="pct"/>
        <w:tblBorders>
          <w:top w:val="single" w:sz="6" w:space="0" w:color="DDDEE1"/>
          <w:left w:val="single" w:sz="6" w:space="0" w:color="DDDEE1"/>
          <w:bottom w:val="single" w:sz="6" w:space="0" w:color="DDDEE1"/>
          <w:right w:val="single" w:sz="6" w:space="0" w:color="DDDEE1"/>
        </w:tblBorders>
        <w:tblCellMar>
          <w:top w:w="15" w:type="dxa"/>
          <w:left w:w="15" w:type="dxa"/>
          <w:bottom w:w="15" w:type="dxa"/>
          <w:right w:w="15" w:type="dxa"/>
        </w:tblCellMar>
        <w:tblLook w:val="04A0" w:firstRow="1" w:lastRow="0" w:firstColumn="1" w:lastColumn="0" w:noHBand="0" w:noVBand="1"/>
      </w:tblPr>
      <w:tblGrid>
        <w:gridCol w:w="2645"/>
        <w:gridCol w:w="6370"/>
      </w:tblGrid>
      <w:tr w:rsidR="000A594C" w:rsidRPr="000A594C" w14:paraId="3AA7D0AA" w14:textId="77777777" w:rsidTr="000A594C">
        <w:trPr>
          <w:trHeight w:val="666"/>
        </w:trPr>
        <w:tc>
          <w:tcPr>
            <w:tcW w:w="1467" w:type="pct"/>
            <w:tcBorders>
              <w:top w:val="single" w:sz="6" w:space="0" w:color="DDDEE1"/>
              <w:left w:val="single" w:sz="6" w:space="0" w:color="DDDEE1"/>
              <w:bottom w:val="single" w:sz="2" w:space="0" w:color="DDDEE1"/>
              <w:right w:val="single" w:sz="2" w:space="0" w:color="DDDEE1"/>
            </w:tcBorders>
            <w:shd w:val="clear" w:color="auto" w:fill="F0F0F0"/>
            <w:tcMar>
              <w:top w:w="120" w:type="dxa"/>
              <w:left w:w="120" w:type="dxa"/>
              <w:bottom w:w="120" w:type="dxa"/>
              <w:right w:w="120" w:type="dxa"/>
            </w:tcMar>
            <w:hideMark/>
          </w:tcPr>
          <w:p w14:paraId="34EB486C" w14:textId="77777777" w:rsidR="000A594C" w:rsidRPr="000A594C" w:rsidRDefault="000A594C" w:rsidP="000A594C">
            <w:pPr>
              <w:pBdr>
                <w:bottom w:val="single" w:sz="6" w:space="1" w:color="auto"/>
              </w:pBdr>
            </w:pPr>
            <w:r w:rsidRPr="000A594C">
              <w:rPr>
                <w:b/>
                <w:bCs/>
              </w:rPr>
              <w:t>Gate</w:t>
            </w:r>
          </w:p>
        </w:tc>
        <w:tc>
          <w:tcPr>
            <w:tcW w:w="3533" w:type="pct"/>
            <w:tcBorders>
              <w:top w:val="single" w:sz="6" w:space="0" w:color="DDDEE1"/>
              <w:left w:val="single" w:sz="6" w:space="0" w:color="DDDEE1"/>
              <w:bottom w:val="single" w:sz="2" w:space="0" w:color="DDDEE1"/>
              <w:right w:val="single" w:sz="2" w:space="0" w:color="DDDEE1"/>
            </w:tcBorders>
            <w:shd w:val="clear" w:color="auto" w:fill="F0F0F0"/>
            <w:tcMar>
              <w:top w:w="120" w:type="dxa"/>
              <w:left w:w="120" w:type="dxa"/>
              <w:bottom w:w="120" w:type="dxa"/>
              <w:right w:w="120" w:type="dxa"/>
            </w:tcMar>
            <w:hideMark/>
          </w:tcPr>
          <w:p w14:paraId="4146228A" w14:textId="77777777" w:rsidR="000A594C" w:rsidRPr="000A594C" w:rsidRDefault="000A594C" w:rsidP="000A594C">
            <w:pPr>
              <w:pBdr>
                <w:bottom w:val="single" w:sz="6" w:space="1" w:color="auto"/>
              </w:pBdr>
            </w:pPr>
            <w:r w:rsidRPr="000A594C">
              <w:rPr>
                <w:b/>
                <w:bCs/>
              </w:rPr>
              <w:t>Type of Evidence Required</w:t>
            </w:r>
          </w:p>
        </w:tc>
      </w:tr>
      <w:tr w:rsidR="000A594C" w:rsidRPr="000A594C" w14:paraId="165DCEA1" w14:textId="77777777" w:rsidTr="000A594C">
        <w:tc>
          <w:tcPr>
            <w:tcW w:w="1467" w:type="pct"/>
            <w:tcBorders>
              <w:top w:val="single" w:sz="6" w:space="0" w:color="DDDEE1"/>
              <w:left w:val="single" w:sz="6" w:space="0" w:color="DDDEE1"/>
              <w:bottom w:val="single" w:sz="2" w:space="0" w:color="DDDEE1"/>
              <w:right w:val="single" w:sz="2" w:space="0" w:color="DDDEE1"/>
            </w:tcBorders>
            <w:shd w:val="clear" w:color="auto" w:fill="F0F0F0"/>
            <w:tcMar>
              <w:top w:w="120" w:type="dxa"/>
              <w:left w:w="120" w:type="dxa"/>
              <w:bottom w:w="120" w:type="dxa"/>
              <w:right w:w="120" w:type="dxa"/>
            </w:tcMar>
            <w:hideMark/>
          </w:tcPr>
          <w:p w14:paraId="52FCDD01" w14:textId="77777777" w:rsidR="000A594C" w:rsidRPr="000A594C" w:rsidRDefault="000A594C" w:rsidP="000A594C">
            <w:pPr>
              <w:pBdr>
                <w:bottom w:val="single" w:sz="6" w:space="1" w:color="auto"/>
              </w:pBdr>
            </w:pPr>
            <w:r w:rsidRPr="000A594C">
              <w:rPr>
                <w:b/>
                <w:bCs/>
              </w:rPr>
              <w:t>Gate 1: Discovery to Alpha</w:t>
            </w:r>
          </w:p>
        </w:tc>
        <w:tc>
          <w:tcPr>
            <w:tcW w:w="3533" w:type="pct"/>
            <w:tcBorders>
              <w:top w:val="single" w:sz="6" w:space="0" w:color="DDDEE1"/>
              <w:left w:val="single" w:sz="6" w:space="0" w:color="DDDEE1"/>
              <w:bottom w:val="single" w:sz="2" w:space="0" w:color="DDDEE1"/>
              <w:right w:val="single" w:sz="2" w:space="0" w:color="DDDEE1"/>
            </w:tcBorders>
            <w:shd w:val="clear" w:color="auto" w:fill="F0F0F0"/>
            <w:tcMar>
              <w:top w:w="120" w:type="dxa"/>
              <w:left w:w="120" w:type="dxa"/>
              <w:bottom w:w="120" w:type="dxa"/>
              <w:right w:w="120" w:type="dxa"/>
            </w:tcMar>
            <w:hideMark/>
          </w:tcPr>
          <w:p w14:paraId="49B741A2" w14:textId="77777777" w:rsidR="000A594C" w:rsidRPr="000A594C" w:rsidRDefault="000A594C" w:rsidP="000A594C">
            <w:pPr>
              <w:pBdr>
                <w:bottom w:val="single" w:sz="6" w:space="1" w:color="auto"/>
              </w:pBdr>
            </w:pPr>
            <w:r w:rsidRPr="000A594C">
              <w:t>Identity management and access control strategies designed, aligning with project needs.</w:t>
            </w:r>
          </w:p>
        </w:tc>
      </w:tr>
      <w:tr w:rsidR="000A594C" w:rsidRPr="000A594C" w14:paraId="107605E3" w14:textId="77777777" w:rsidTr="000A594C">
        <w:tc>
          <w:tcPr>
            <w:tcW w:w="1467" w:type="pct"/>
            <w:tcBorders>
              <w:top w:val="single" w:sz="6" w:space="0" w:color="DDDEE1"/>
              <w:left w:val="single" w:sz="6" w:space="0" w:color="DDDEE1"/>
              <w:bottom w:val="single" w:sz="2" w:space="0" w:color="DDDEE1"/>
              <w:right w:val="single" w:sz="2" w:space="0" w:color="DDDEE1"/>
            </w:tcBorders>
            <w:shd w:val="clear" w:color="auto" w:fill="F0F0F0"/>
            <w:tcMar>
              <w:top w:w="120" w:type="dxa"/>
              <w:left w:w="120" w:type="dxa"/>
              <w:bottom w:w="120" w:type="dxa"/>
              <w:right w:w="120" w:type="dxa"/>
            </w:tcMar>
            <w:hideMark/>
          </w:tcPr>
          <w:p w14:paraId="27CCA3BF" w14:textId="77777777" w:rsidR="000A594C" w:rsidRPr="000A594C" w:rsidRDefault="000A594C" w:rsidP="000A594C">
            <w:pPr>
              <w:pBdr>
                <w:bottom w:val="single" w:sz="6" w:space="1" w:color="auto"/>
              </w:pBdr>
              <w:rPr>
                <w:lang w:val="nb-NO"/>
              </w:rPr>
            </w:pPr>
            <w:r w:rsidRPr="000A594C">
              <w:rPr>
                <w:b/>
                <w:bCs/>
                <w:lang w:val="nb-NO"/>
              </w:rPr>
              <w:t>Gate 2: Alpha to Beta Private</w:t>
            </w:r>
          </w:p>
        </w:tc>
        <w:tc>
          <w:tcPr>
            <w:tcW w:w="3533" w:type="pct"/>
            <w:tcBorders>
              <w:top w:val="single" w:sz="6" w:space="0" w:color="DDDEE1"/>
              <w:left w:val="single" w:sz="6" w:space="0" w:color="DDDEE1"/>
              <w:bottom w:val="single" w:sz="2" w:space="0" w:color="DDDEE1"/>
              <w:right w:val="single" w:sz="2" w:space="0" w:color="DDDEE1"/>
            </w:tcBorders>
            <w:shd w:val="clear" w:color="auto" w:fill="F0F0F0"/>
            <w:tcMar>
              <w:top w:w="120" w:type="dxa"/>
              <w:left w:w="120" w:type="dxa"/>
              <w:bottom w:w="120" w:type="dxa"/>
              <w:right w:w="120" w:type="dxa"/>
            </w:tcMar>
            <w:hideMark/>
          </w:tcPr>
          <w:p w14:paraId="70B2A522" w14:textId="77777777" w:rsidR="000A594C" w:rsidRPr="000A594C" w:rsidRDefault="000A594C" w:rsidP="000A594C">
            <w:pPr>
              <w:pBdr>
                <w:bottom w:val="single" w:sz="6" w:space="1" w:color="auto"/>
              </w:pBdr>
            </w:pPr>
            <w:r w:rsidRPr="000A594C">
              <w:t>Implemented identity solutions tested and compliant in controlled environments.</w:t>
            </w:r>
          </w:p>
        </w:tc>
      </w:tr>
      <w:tr w:rsidR="000A594C" w:rsidRPr="000A594C" w14:paraId="22EDD539" w14:textId="77777777" w:rsidTr="000A594C">
        <w:tc>
          <w:tcPr>
            <w:tcW w:w="1467" w:type="pct"/>
            <w:tcBorders>
              <w:top w:val="single" w:sz="6" w:space="0" w:color="DDDEE1"/>
              <w:left w:val="single" w:sz="6" w:space="0" w:color="DDDEE1"/>
              <w:bottom w:val="single" w:sz="2" w:space="0" w:color="DDDEE1"/>
              <w:right w:val="single" w:sz="2" w:space="0" w:color="DDDEE1"/>
            </w:tcBorders>
            <w:shd w:val="clear" w:color="auto" w:fill="F0F0F0"/>
            <w:tcMar>
              <w:top w:w="120" w:type="dxa"/>
              <w:left w:w="120" w:type="dxa"/>
              <w:bottom w:w="120" w:type="dxa"/>
              <w:right w:w="120" w:type="dxa"/>
            </w:tcMar>
            <w:hideMark/>
          </w:tcPr>
          <w:p w14:paraId="1ACC84BF" w14:textId="77777777" w:rsidR="000A594C" w:rsidRPr="000A594C" w:rsidRDefault="000A594C" w:rsidP="000A594C">
            <w:pPr>
              <w:pBdr>
                <w:bottom w:val="single" w:sz="6" w:space="1" w:color="auto"/>
              </w:pBdr>
              <w:rPr>
                <w:lang w:val="nb-NO"/>
              </w:rPr>
            </w:pPr>
            <w:r w:rsidRPr="000A594C">
              <w:rPr>
                <w:b/>
                <w:bCs/>
                <w:lang w:val="nb-NO"/>
              </w:rPr>
              <w:t>Gate 3: Private Beta to Public Beta</w:t>
            </w:r>
          </w:p>
        </w:tc>
        <w:tc>
          <w:tcPr>
            <w:tcW w:w="3533" w:type="pct"/>
            <w:tcBorders>
              <w:top w:val="single" w:sz="6" w:space="0" w:color="DDDEE1"/>
              <w:left w:val="single" w:sz="6" w:space="0" w:color="DDDEE1"/>
              <w:bottom w:val="single" w:sz="2" w:space="0" w:color="DDDEE1"/>
              <w:right w:val="single" w:sz="2" w:space="0" w:color="DDDEE1"/>
            </w:tcBorders>
            <w:shd w:val="clear" w:color="auto" w:fill="F0F0F0"/>
            <w:tcMar>
              <w:top w:w="120" w:type="dxa"/>
              <w:left w:w="120" w:type="dxa"/>
              <w:bottom w:w="120" w:type="dxa"/>
              <w:right w:w="120" w:type="dxa"/>
            </w:tcMar>
            <w:hideMark/>
          </w:tcPr>
          <w:p w14:paraId="330D5E77" w14:textId="77777777" w:rsidR="000A594C" w:rsidRPr="000A594C" w:rsidRDefault="000A594C" w:rsidP="000A594C">
            <w:pPr>
              <w:pBdr>
                <w:bottom w:val="single" w:sz="6" w:space="1" w:color="auto"/>
              </w:pBdr>
            </w:pPr>
            <w:r w:rsidRPr="000A594C">
              <w:t>Identity solutions scaled, ensuring robust access management.</w:t>
            </w:r>
          </w:p>
        </w:tc>
      </w:tr>
      <w:tr w:rsidR="000A594C" w:rsidRPr="000A594C" w14:paraId="4FB7155B" w14:textId="77777777" w:rsidTr="000A594C">
        <w:tc>
          <w:tcPr>
            <w:tcW w:w="1467" w:type="pct"/>
            <w:tcBorders>
              <w:top w:val="single" w:sz="6" w:space="0" w:color="DDDEE1"/>
              <w:left w:val="single" w:sz="6" w:space="0" w:color="DDDEE1"/>
              <w:bottom w:val="single" w:sz="2" w:space="0" w:color="DDDEE1"/>
              <w:right w:val="single" w:sz="2" w:space="0" w:color="DDDEE1"/>
            </w:tcBorders>
            <w:shd w:val="clear" w:color="auto" w:fill="F0F0F0"/>
            <w:tcMar>
              <w:top w:w="120" w:type="dxa"/>
              <w:left w:w="120" w:type="dxa"/>
              <w:bottom w:w="120" w:type="dxa"/>
              <w:right w:w="120" w:type="dxa"/>
            </w:tcMar>
            <w:hideMark/>
          </w:tcPr>
          <w:p w14:paraId="1919A4F4" w14:textId="77777777" w:rsidR="000A594C" w:rsidRPr="000A594C" w:rsidRDefault="000A594C" w:rsidP="000A594C">
            <w:pPr>
              <w:pBdr>
                <w:bottom w:val="single" w:sz="6" w:space="1" w:color="auto"/>
              </w:pBdr>
            </w:pPr>
            <w:r w:rsidRPr="000A594C">
              <w:rPr>
                <w:b/>
                <w:bCs/>
              </w:rPr>
              <w:t>Gate 4: Public Beta to Live</w:t>
            </w:r>
          </w:p>
        </w:tc>
        <w:tc>
          <w:tcPr>
            <w:tcW w:w="3533" w:type="pct"/>
            <w:tcBorders>
              <w:top w:val="single" w:sz="6" w:space="0" w:color="DDDEE1"/>
              <w:left w:val="single" w:sz="6" w:space="0" w:color="DDDEE1"/>
              <w:bottom w:val="single" w:sz="2" w:space="0" w:color="DDDEE1"/>
              <w:right w:val="single" w:sz="2" w:space="0" w:color="DDDEE1"/>
            </w:tcBorders>
            <w:shd w:val="clear" w:color="auto" w:fill="F0F0F0"/>
            <w:tcMar>
              <w:top w:w="120" w:type="dxa"/>
              <w:left w:w="120" w:type="dxa"/>
              <w:bottom w:w="120" w:type="dxa"/>
              <w:right w:w="120" w:type="dxa"/>
            </w:tcMar>
            <w:hideMark/>
          </w:tcPr>
          <w:p w14:paraId="07D9F5CB" w14:textId="77777777" w:rsidR="000A594C" w:rsidRPr="000A594C" w:rsidRDefault="000A594C" w:rsidP="000A594C">
            <w:pPr>
              <w:pBdr>
                <w:bottom w:val="single" w:sz="6" w:space="1" w:color="auto"/>
              </w:pBdr>
            </w:pPr>
            <w:r w:rsidRPr="000A594C">
              <w:t>Identity management finalized for full-scale deployment.</w:t>
            </w:r>
          </w:p>
        </w:tc>
      </w:tr>
      <w:tr w:rsidR="000A594C" w:rsidRPr="000A594C" w14:paraId="52AEF750" w14:textId="77777777" w:rsidTr="000A594C">
        <w:tc>
          <w:tcPr>
            <w:tcW w:w="1467" w:type="pct"/>
            <w:tcBorders>
              <w:top w:val="single" w:sz="6" w:space="0" w:color="DDDEE1"/>
              <w:left w:val="single" w:sz="6" w:space="0" w:color="DDDEE1"/>
              <w:bottom w:val="single" w:sz="2" w:space="0" w:color="DDDEE1"/>
              <w:right w:val="single" w:sz="2" w:space="0" w:color="DDDEE1"/>
            </w:tcBorders>
            <w:shd w:val="clear" w:color="auto" w:fill="F0F0F0"/>
            <w:tcMar>
              <w:top w:w="120" w:type="dxa"/>
              <w:left w:w="120" w:type="dxa"/>
              <w:bottom w:w="120" w:type="dxa"/>
              <w:right w:w="120" w:type="dxa"/>
            </w:tcMar>
            <w:hideMark/>
          </w:tcPr>
          <w:p w14:paraId="3DBB2F22" w14:textId="77777777" w:rsidR="000A594C" w:rsidRPr="000A594C" w:rsidRDefault="000A594C" w:rsidP="000A594C">
            <w:pPr>
              <w:pBdr>
                <w:bottom w:val="single" w:sz="6" w:space="1" w:color="auto"/>
              </w:pBdr>
            </w:pPr>
            <w:r w:rsidRPr="000A594C">
              <w:rPr>
                <w:b/>
                <w:bCs/>
              </w:rPr>
              <w:lastRenderedPageBreak/>
              <w:t>Gate 5: Live to Decommission</w:t>
            </w:r>
          </w:p>
        </w:tc>
        <w:tc>
          <w:tcPr>
            <w:tcW w:w="3533" w:type="pct"/>
            <w:tcBorders>
              <w:top w:val="single" w:sz="6" w:space="0" w:color="DDDEE1"/>
              <w:left w:val="single" w:sz="6" w:space="0" w:color="DDDEE1"/>
              <w:bottom w:val="single" w:sz="2" w:space="0" w:color="DDDEE1"/>
              <w:right w:val="single" w:sz="2" w:space="0" w:color="DDDEE1"/>
            </w:tcBorders>
            <w:shd w:val="clear" w:color="auto" w:fill="F0F0F0"/>
            <w:tcMar>
              <w:top w:w="120" w:type="dxa"/>
              <w:left w:w="120" w:type="dxa"/>
              <w:bottom w:w="120" w:type="dxa"/>
              <w:right w:w="120" w:type="dxa"/>
            </w:tcMar>
            <w:hideMark/>
          </w:tcPr>
          <w:p w14:paraId="510BF47B" w14:textId="77777777" w:rsidR="000A594C" w:rsidRPr="000A594C" w:rsidRDefault="000A594C" w:rsidP="000A594C">
            <w:pPr>
              <w:pBdr>
                <w:bottom w:val="single" w:sz="6" w:space="1" w:color="auto"/>
              </w:pBdr>
            </w:pPr>
            <w:r w:rsidRPr="000A594C">
              <w:t>Identity and access management during decommissioning effectively managed.</w:t>
            </w:r>
          </w:p>
        </w:tc>
      </w:tr>
    </w:tbl>
    <w:p w14:paraId="1D528FBB" w14:textId="77777777" w:rsidR="000A594C" w:rsidRPr="000A594C" w:rsidRDefault="000A594C" w:rsidP="000A594C">
      <w:pPr>
        <w:pBdr>
          <w:bottom w:val="single" w:sz="6" w:space="1" w:color="auto"/>
        </w:pBdr>
        <w:rPr>
          <w:b/>
          <w:bCs/>
        </w:rPr>
      </w:pPr>
      <w:r w:rsidRPr="000A594C">
        <w:rPr>
          <w:b/>
          <w:bCs/>
        </w:rPr>
        <w:t>Information Governance and Protection</w:t>
      </w:r>
    </w:p>
    <w:tbl>
      <w:tblPr>
        <w:tblW w:w="5000" w:type="pct"/>
        <w:tblBorders>
          <w:top w:val="single" w:sz="6" w:space="0" w:color="DDDEE1"/>
          <w:left w:val="single" w:sz="6" w:space="0" w:color="DDDEE1"/>
          <w:bottom w:val="single" w:sz="6" w:space="0" w:color="DDDEE1"/>
          <w:right w:val="single" w:sz="6" w:space="0" w:color="DDDEE1"/>
        </w:tblBorders>
        <w:tblCellMar>
          <w:top w:w="15" w:type="dxa"/>
          <w:left w:w="15" w:type="dxa"/>
          <w:bottom w:w="15" w:type="dxa"/>
          <w:right w:w="15" w:type="dxa"/>
        </w:tblCellMar>
        <w:tblLook w:val="04A0" w:firstRow="1" w:lastRow="0" w:firstColumn="1" w:lastColumn="0" w:noHBand="0" w:noVBand="1"/>
      </w:tblPr>
      <w:tblGrid>
        <w:gridCol w:w="2385"/>
        <w:gridCol w:w="6630"/>
      </w:tblGrid>
      <w:tr w:rsidR="000A594C" w:rsidRPr="000A594C" w14:paraId="2086773C" w14:textId="77777777" w:rsidTr="000A594C">
        <w:trPr>
          <w:trHeight w:val="666"/>
        </w:trPr>
        <w:tc>
          <w:tcPr>
            <w:tcW w:w="1323" w:type="pct"/>
            <w:tcBorders>
              <w:top w:val="single" w:sz="6" w:space="0" w:color="DDDEE1"/>
              <w:left w:val="single" w:sz="6" w:space="0" w:color="DDDEE1"/>
              <w:bottom w:val="single" w:sz="2" w:space="0" w:color="DDDEE1"/>
              <w:right w:val="single" w:sz="2" w:space="0" w:color="DDDEE1"/>
            </w:tcBorders>
            <w:shd w:val="clear" w:color="auto" w:fill="F0F0F0"/>
            <w:tcMar>
              <w:top w:w="120" w:type="dxa"/>
              <w:left w:w="120" w:type="dxa"/>
              <w:bottom w:w="120" w:type="dxa"/>
              <w:right w:w="120" w:type="dxa"/>
            </w:tcMar>
            <w:hideMark/>
          </w:tcPr>
          <w:p w14:paraId="0360C058" w14:textId="77777777" w:rsidR="000A594C" w:rsidRPr="000A594C" w:rsidRDefault="000A594C" w:rsidP="000A594C">
            <w:pPr>
              <w:pBdr>
                <w:bottom w:val="single" w:sz="6" w:space="1" w:color="auto"/>
              </w:pBdr>
            </w:pPr>
            <w:r w:rsidRPr="000A594C">
              <w:rPr>
                <w:b/>
                <w:bCs/>
              </w:rPr>
              <w:t>Gate</w:t>
            </w:r>
          </w:p>
        </w:tc>
        <w:tc>
          <w:tcPr>
            <w:tcW w:w="3677" w:type="pct"/>
            <w:tcBorders>
              <w:top w:val="single" w:sz="6" w:space="0" w:color="DDDEE1"/>
              <w:left w:val="single" w:sz="6" w:space="0" w:color="DDDEE1"/>
              <w:bottom w:val="single" w:sz="2" w:space="0" w:color="DDDEE1"/>
              <w:right w:val="single" w:sz="2" w:space="0" w:color="DDDEE1"/>
            </w:tcBorders>
            <w:shd w:val="clear" w:color="auto" w:fill="F0F0F0"/>
            <w:tcMar>
              <w:top w:w="120" w:type="dxa"/>
              <w:left w:w="120" w:type="dxa"/>
              <w:bottom w:w="120" w:type="dxa"/>
              <w:right w:w="120" w:type="dxa"/>
            </w:tcMar>
            <w:hideMark/>
          </w:tcPr>
          <w:p w14:paraId="31BFA76B" w14:textId="77777777" w:rsidR="000A594C" w:rsidRPr="000A594C" w:rsidRDefault="000A594C" w:rsidP="000A594C">
            <w:pPr>
              <w:pBdr>
                <w:bottom w:val="single" w:sz="6" w:space="1" w:color="auto"/>
              </w:pBdr>
            </w:pPr>
            <w:r w:rsidRPr="000A594C">
              <w:rPr>
                <w:b/>
                <w:bCs/>
              </w:rPr>
              <w:t>Type of Evidence Required</w:t>
            </w:r>
          </w:p>
        </w:tc>
      </w:tr>
      <w:tr w:rsidR="000A594C" w:rsidRPr="000A594C" w14:paraId="0F183354" w14:textId="77777777" w:rsidTr="000A594C">
        <w:tc>
          <w:tcPr>
            <w:tcW w:w="1323" w:type="pct"/>
            <w:tcBorders>
              <w:top w:val="single" w:sz="6" w:space="0" w:color="DDDEE1"/>
              <w:left w:val="single" w:sz="6" w:space="0" w:color="DDDEE1"/>
              <w:bottom w:val="single" w:sz="2" w:space="0" w:color="DDDEE1"/>
              <w:right w:val="single" w:sz="2" w:space="0" w:color="DDDEE1"/>
            </w:tcBorders>
            <w:shd w:val="clear" w:color="auto" w:fill="F0F0F0"/>
            <w:tcMar>
              <w:top w:w="120" w:type="dxa"/>
              <w:left w:w="120" w:type="dxa"/>
              <w:bottom w:w="120" w:type="dxa"/>
              <w:right w:w="120" w:type="dxa"/>
            </w:tcMar>
            <w:hideMark/>
          </w:tcPr>
          <w:p w14:paraId="6198F796" w14:textId="77777777" w:rsidR="000A594C" w:rsidRPr="000A594C" w:rsidRDefault="000A594C" w:rsidP="000A594C">
            <w:pPr>
              <w:pBdr>
                <w:bottom w:val="single" w:sz="6" w:space="1" w:color="auto"/>
              </w:pBdr>
            </w:pPr>
            <w:r w:rsidRPr="000A594C">
              <w:rPr>
                <w:b/>
                <w:bCs/>
              </w:rPr>
              <w:t>Gate 1: Discovery to Alpha</w:t>
            </w:r>
          </w:p>
        </w:tc>
        <w:tc>
          <w:tcPr>
            <w:tcW w:w="3677" w:type="pct"/>
            <w:tcBorders>
              <w:top w:val="single" w:sz="6" w:space="0" w:color="DDDEE1"/>
              <w:left w:val="single" w:sz="6" w:space="0" w:color="DDDEE1"/>
              <w:bottom w:val="single" w:sz="2" w:space="0" w:color="DDDEE1"/>
              <w:right w:val="single" w:sz="2" w:space="0" w:color="DDDEE1"/>
            </w:tcBorders>
            <w:shd w:val="clear" w:color="auto" w:fill="F0F0F0"/>
            <w:tcMar>
              <w:top w:w="120" w:type="dxa"/>
              <w:left w:w="120" w:type="dxa"/>
              <w:bottom w:w="120" w:type="dxa"/>
              <w:right w:w="120" w:type="dxa"/>
            </w:tcMar>
            <w:hideMark/>
          </w:tcPr>
          <w:p w14:paraId="445F1793" w14:textId="77777777" w:rsidR="000A594C" w:rsidRPr="000A594C" w:rsidRDefault="000A594C" w:rsidP="000A594C">
            <w:pPr>
              <w:pBdr>
                <w:bottom w:val="single" w:sz="6" w:space="1" w:color="auto"/>
              </w:pBdr>
            </w:pPr>
            <w:r w:rsidRPr="000A594C">
              <w:t>Information governance and protection policies established and aligned with compliance requirements.</w:t>
            </w:r>
          </w:p>
        </w:tc>
      </w:tr>
      <w:tr w:rsidR="000A594C" w:rsidRPr="000A594C" w14:paraId="175790AF" w14:textId="77777777" w:rsidTr="000A594C">
        <w:tc>
          <w:tcPr>
            <w:tcW w:w="1323" w:type="pct"/>
            <w:tcBorders>
              <w:top w:val="single" w:sz="6" w:space="0" w:color="DDDEE1"/>
              <w:left w:val="single" w:sz="6" w:space="0" w:color="DDDEE1"/>
              <w:bottom w:val="single" w:sz="2" w:space="0" w:color="DDDEE1"/>
              <w:right w:val="single" w:sz="2" w:space="0" w:color="DDDEE1"/>
            </w:tcBorders>
            <w:shd w:val="clear" w:color="auto" w:fill="F0F0F0"/>
            <w:tcMar>
              <w:top w:w="120" w:type="dxa"/>
              <w:left w:w="120" w:type="dxa"/>
              <w:bottom w:w="120" w:type="dxa"/>
              <w:right w:w="120" w:type="dxa"/>
            </w:tcMar>
            <w:hideMark/>
          </w:tcPr>
          <w:p w14:paraId="2E75D796" w14:textId="77777777" w:rsidR="000A594C" w:rsidRPr="000A594C" w:rsidRDefault="000A594C" w:rsidP="000A594C">
            <w:pPr>
              <w:pBdr>
                <w:bottom w:val="single" w:sz="6" w:space="1" w:color="auto"/>
              </w:pBdr>
              <w:rPr>
                <w:lang w:val="nb-NO"/>
              </w:rPr>
            </w:pPr>
            <w:r w:rsidRPr="000A594C">
              <w:rPr>
                <w:b/>
                <w:bCs/>
                <w:lang w:val="nb-NO"/>
              </w:rPr>
              <w:t>Gate 2: Alpha to Beta Private</w:t>
            </w:r>
          </w:p>
        </w:tc>
        <w:tc>
          <w:tcPr>
            <w:tcW w:w="3677" w:type="pct"/>
            <w:tcBorders>
              <w:top w:val="single" w:sz="6" w:space="0" w:color="DDDEE1"/>
              <w:left w:val="single" w:sz="6" w:space="0" w:color="DDDEE1"/>
              <w:bottom w:val="single" w:sz="2" w:space="0" w:color="DDDEE1"/>
              <w:right w:val="single" w:sz="2" w:space="0" w:color="DDDEE1"/>
            </w:tcBorders>
            <w:shd w:val="clear" w:color="auto" w:fill="F0F0F0"/>
            <w:tcMar>
              <w:top w:w="120" w:type="dxa"/>
              <w:left w:w="120" w:type="dxa"/>
              <w:bottom w:w="120" w:type="dxa"/>
              <w:right w:w="120" w:type="dxa"/>
            </w:tcMar>
            <w:hideMark/>
          </w:tcPr>
          <w:p w14:paraId="79DC6690" w14:textId="77777777" w:rsidR="000A594C" w:rsidRPr="000A594C" w:rsidRDefault="000A594C" w:rsidP="000A594C">
            <w:pPr>
              <w:pBdr>
                <w:bottom w:val="single" w:sz="6" w:space="1" w:color="auto"/>
              </w:pBdr>
            </w:pPr>
            <w:r w:rsidRPr="000A594C">
              <w:t>Data protection measures integrated and effective.</w:t>
            </w:r>
          </w:p>
        </w:tc>
      </w:tr>
      <w:tr w:rsidR="000A594C" w:rsidRPr="000A594C" w14:paraId="41FA61D0" w14:textId="77777777" w:rsidTr="000A594C">
        <w:tc>
          <w:tcPr>
            <w:tcW w:w="1323" w:type="pct"/>
            <w:tcBorders>
              <w:top w:val="single" w:sz="6" w:space="0" w:color="DDDEE1"/>
              <w:left w:val="single" w:sz="6" w:space="0" w:color="DDDEE1"/>
              <w:bottom w:val="single" w:sz="2" w:space="0" w:color="DDDEE1"/>
              <w:right w:val="single" w:sz="2" w:space="0" w:color="DDDEE1"/>
            </w:tcBorders>
            <w:shd w:val="clear" w:color="auto" w:fill="F0F0F0"/>
            <w:tcMar>
              <w:top w:w="120" w:type="dxa"/>
              <w:left w:w="120" w:type="dxa"/>
              <w:bottom w:w="120" w:type="dxa"/>
              <w:right w:w="120" w:type="dxa"/>
            </w:tcMar>
            <w:hideMark/>
          </w:tcPr>
          <w:p w14:paraId="1556527B" w14:textId="77777777" w:rsidR="000A594C" w:rsidRPr="000A594C" w:rsidRDefault="000A594C" w:rsidP="000A594C">
            <w:pPr>
              <w:pBdr>
                <w:bottom w:val="single" w:sz="6" w:space="1" w:color="auto"/>
              </w:pBdr>
              <w:rPr>
                <w:lang w:val="nb-NO"/>
              </w:rPr>
            </w:pPr>
            <w:r w:rsidRPr="000A594C">
              <w:rPr>
                <w:b/>
                <w:bCs/>
                <w:lang w:val="nb-NO"/>
              </w:rPr>
              <w:t>Gate 3: Private Beta to Public Beta</w:t>
            </w:r>
          </w:p>
        </w:tc>
        <w:tc>
          <w:tcPr>
            <w:tcW w:w="3677" w:type="pct"/>
            <w:tcBorders>
              <w:top w:val="single" w:sz="6" w:space="0" w:color="DDDEE1"/>
              <w:left w:val="single" w:sz="6" w:space="0" w:color="DDDEE1"/>
              <w:bottom w:val="single" w:sz="2" w:space="0" w:color="DDDEE1"/>
              <w:right w:val="single" w:sz="2" w:space="0" w:color="DDDEE1"/>
            </w:tcBorders>
            <w:shd w:val="clear" w:color="auto" w:fill="F0F0F0"/>
            <w:tcMar>
              <w:top w:w="120" w:type="dxa"/>
              <w:left w:w="120" w:type="dxa"/>
              <w:bottom w:w="120" w:type="dxa"/>
              <w:right w:w="120" w:type="dxa"/>
            </w:tcMar>
            <w:hideMark/>
          </w:tcPr>
          <w:p w14:paraId="2BA70869" w14:textId="77777777" w:rsidR="000A594C" w:rsidRPr="000A594C" w:rsidRDefault="000A594C" w:rsidP="000A594C">
            <w:pPr>
              <w:pBdr>
                <w:bottom w:val="single" w:sz="6" w:space="1" w:color="auto"/>
              </w:pBdr>
            </w:pPr>
            <w:r w:rsidRPr="000A594C">
              <w:t>Ongoing monitoring and adjustments to data governance compliant.</w:t>
            </w:r>
          </w:p>
        </w:tc>
      </w:tr>
      <w:tr w:rsidR="000A594C" w:rsidRPr="000A594C" w14:paraId="211CC549" w14:textId="77777777" w:rsidTr="000A594C">
        <w:tc>
          <w:tcPr>
            <w:tcW w:w="1323" w:type="pct"/>
            <w:tcBorders>
              <w:top w:val="single" w:sz="6" w:space="0" w:color="DDDEE1"/>
              <w:left w:val="single" w:sz="6" w:space="0" w:color="DDDEE1"/>
              <w:bottom w:val="single" w:sz="2" w:space="0" w:color="DDDEE1"/>
              <w:right w:val="single" w:sz="2" w:space="0" w:color="DDDEE1"/>
            </w:tcBorders>
            <w:shd w:val="clear" w:color="auto" w:fill="F0F0F0"/>
            <w:tcMar>
              <w:top w:w="120" w:type="dxa"/>
              <w:left w:w="120" w:type="dxa"/>
              <w:bottom w:w="120" w:type="dxa"/>
              <w:right w:w="120" w:type="dxa"/>
            </w:tcMar>
            <w:hideMark/>
          </w:tcPr>
          <w:p w14:paraId="3D872ED9" w14:textId="77777777" w:rsidR="000A594C" w:rsidRPr="000A594C" w:rsidRDefault="000A594C" w:rsidP="000A594C">
            <w:pPr>
              <w:pBdr>
                <w:bottom w:val="single" w:sz="6" w:space="1" w:color="auto"/>
              </w:pBdr>
            </w:pPr>
            <w:r w:rsidRPr="000A594C">
              <w:rPr>
                <w:b/>
                <w:bCs/>
              </w:rPr>
              <w:t>Gate 4: Public Beta to Live</w:t>
            </w:r>
          </w:p>
        </w:tc>
        <w:tc>
          <w:tcPr>
            <w:tcW w:w="3677" w:type="pct"/>
            <w:tcBorders>
              <w:top w:val="single" w:sz="6" w:space="0" w:color="DDDEE1"/>
              <w:left w:val="single" w:sz="6" w:space="0" w:color="DDDEE1"/>
              <w:bottom w:val="single" w:sz="2" w:space="0" w:color="DDDEE1"/>
              <w:right w:val="single" w:sz="2" w:space="0" w:color="DDDEE1"/>
            </w:tcBorders>
            <w:shd w:val="clear" w:color="auto" w:fill="F0F0F0"/>
            <w:tcMar>
              <w:top w:w="120" w:type="dxa"/>
              <w:left w:w="120" w:type="dxa"/>
              <w:bottom w:w="120" w:type="dxa"/>
              <w:right w:w="120" w:type="dxa"/>
            </w:tcMar>
            <w:hideMark/>
          </w:tcPr>
          <w:p w14:paraId="061CFCD9" w14:textId="77777777" w:rsidR="000A594C" w:rsidRPr="000A594C" w:rsidRDefault="000A594C" w:rsidP="000A594C">
            <w:pPr>
              <w:pBdr>
                <w:bottom w:val="single" w:sz="6" w:space="1" w:color="auto"/>
              </w:pBdr>
            </w:pPr>
            <w:r w:rsidRPr="000A594C">
              <w:t>Full compliance with data protection regulations confirmed.</w:t>
            </w:r>
          </w:p>
        </w:tc>
      </w:tr>
      <w:tr w:rsidR="000A594C" w:rsidRPr="000A594C" w14:paraId="2117DBC8" w14:textId="77777777" w:rsidTr="000A594C">
        <w:tc>
          <w:tcPr>
            <w:tcW w:w="1323" w:type="pct"/>
            <w:tcBorders>
              <w:top w:val="single" w:sz="6" w:space="0" w:color="DDDEE1"/>
              <w:left w:val="single" w:sz="6" w:space="0" w:color="DDDEE1"/>
              <w:bottom w:val="single" w:sz="2" w:space="0" w:color="DDDEE1"/>
              <w:right w:val="single" w:sz="2" w:space="0" w:color="DDDEE1"/>
            </w:tcBorders>
            <w:shd w:val="clear" w:color="auto" w:fill="F0F0F0"/>
            <w:tcMar>
              <w:top w:w="120" w:type="dxa"/>
              <w:left w:w="120" w:type="dxa"/>
              <w:bottom w:w="120" w:type="dxa"/>
              <w:right w:w="120" w:type="dxa"/>
            </w:tcMar>
            <w:hideMark/>
          </w:tcPr>
          <w:p w14:paraId="67C93AB0" w14:textId="77777777" w:rsidR="000A594C" w:rsidRPr="000A594C" w:rsidRDefault="000A594C" w:rsidP="000A594C">
            <w:pPr>
              <w:pBdr>
                <w:bottom w:val="single" w:sz="6" w:space="1" w:color="auto"/>
              </w:pBdr>
            </w:pPr>
            <w:r w:rsidRPr="000A594C">
              <w:rPr>
                <w:b/>
                <w:bCs/>
              </w:rPr>
              <w:t>Gate 5: Live to Decommission</w:t>
            </w:r>
          </w:p>
        </w:tc>
        <w:tc>
          <w:tcPr>
            <w:tcW w:w="3677" w:type="pct"/>
            <w:tcBorders>
              <w:top w:val="single" w:sz="6" w:space="0" w:color="DDDEE1"/>
              <w:left w:val="single" w:sz="6" w:space="0" w:color="DDDEE1"/>
              <w:bottom w:val="single" w:sz="2" w:space="0" w:color="DDDEE1"/>
              <w:right w:val="single" w:sz="2" w:space="0" w:color="DDDEE1"/>
            </w:tcBorders>
            <w:shd w:val="clear" w:color="auto" w:fill="F0F0F0"/>
            <w:tcMar>
              <w:top w:w="120" w:type="dxa"/>
              <w:left w:w="120" w:type="dxa"/>
              <w:bottom w:w="120" w:type="dxa"/>
              <w:right w:w="120" w:type="dxa"/>
            </w:tcMar>
            <w:hideMark/>
          </w:tcPr>
          <w:p w14:paraId="2DDD627B" w14:textId="77777777" w:rsidR="000A594C" w:rsidRPr="000A594C" w:rsidRDefault="000A594C" w:rsidP="000A594C">
            <w:pPr>
              <w:pBdr>
                <w:bottom w:val="single" w:sz="6" w:space="1" w:color="auto"/>
              </w:pBdr>
            </w:pPr>
            <w:r w:rsidRPr="000A594C">
              <w:t>Data safeguarding during decommissioning process ensured.</w:t>
            </w:r>
          </w:p>
        </w:tc>
      </w:tr>
    </w:tbl>
    <w:p w14:paraId="5104FCAC" w14:textId="77777777" w:rsidR="000A594C" w:rsidRDefault="000A594C" w:rsidP="00442799">
      <w:pPr>
        <w:pBdr>
          <w:bottom w:val="single" w:sz="6" w:space="1" w:color="auto"/>
        </w:pBdr>
      </w:pPr>
    </w:p>
    <w:p w14:paraId="3410639E" w14:textId="77777777" w:rsidR="00125068" w:rsidRPr="00125068" w:rsidRDefault="00125068" w:rsidP="00125068">
      <w:pPr>
        <w:pBdr>
          <w:bottom w:val="single" w:sz="6" w:space="1" w:color="auto"/>
        </w:pBdr>
        <w:rPr>
          <w:b/>
          <w:bCs/>
        </w:rPr>
      </w:pPr>
      <w:r w:rsidRPr="00125068">
        <w:rPr>
          <w:b/>
          <w:bCs/>
        </w:rPr>
        <w:t>Technology Stack</w:t>
      </w:r>
    </w:p>
    <w:p w14:paraId="73CA855A" w14:textId="77777777" w:rsidR="00125068" w:rsidRPr="00125068" w:rsidRDefault="00125068" w:rsidP="00125068">
      <w:pPr>
        <w:pBdr>
          <w:bottom w:val="single" w:sz="6" w:space="1" w:color="auto"/>
        </w:pBdr>
      </w:pPr>
      <w:r w:rsidRPr="00125068">
        <w:t>Insert a section to list the technologies that will be used in the system, including programming languages, frameworks, databases, and other tools.  Explain the rationale behind these choices.</w:t>
      </w:r>
    </w:p>
    <w:tbl>
      <w:tblPr>
        <w:tblW w:w="5000" w:type="pct"/>
        <w:tblBorders>
          <w:top w:val="single" w:sz="6" w:space="0" w:color="DDDEE1"/>
          <w:left w:val="single" w:sz="6" w:space="0" w:color="DDDEE1"/>
          <w:bottom w:val="single" w:sz="6" w:space="0" w:color="DDDEE1"/>
          <w:right w:val="single" w:sz="6" w:space="0" w:color="DDDEE1"/>
        </w:tblBorders>
        <w:shd w:val="clear" w:color="auto" w:fill="FFFFFF"/>
        <w:tblCellMar>
          <w:top w:w="15" w:type="dxa"/>
          <w:left w:w="15" w:type="dxa"/>
          <w:bottom w:w="15" w:type="dxa"/>
          <w:right w:w="15" w:type="dxa"/>
        </w:tblCellMar>
        <w:tblLook w:val="04A0" w:firstRow="1" w:lastRow="0" w:firstColumn="1" w:lastColumn="0" w:noHBand="0" w:noVBand="1"/>
      </w:tblPr>
      <w:tblGrid>
        <w:gridCol w:w="1541"/>
        <w:gridCol w:w="3482"/>
        <w:gridCol w:w="3992"/>
      </w:tblGrid>
      <w:tr w:rsidR="00125068" w:rsidRPr="00125068" w14:paraId="4FCB3ADD" w14:textId="77777777" w:rsidTr="00125068">
        <w:trPr>
          <w:trHeight w:val="696"/>
        </w:trPr>
        <w:tc>
          <w:tcPr>
            <w:tcW w:w="855" w:type="pct"/>
            <w:tcBorders>
              <w:top w:val="single" w:sz="6" w:space="0" w:color="DDDEE1"/>
              <w:left w:val="single" w:sz="6"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06191107" w14:textId="77777777" w:rsidR="00125068" w:rsidRPr="00125068" w:rsidRDefault="00125068" w:rsidP="00125068">
            <w:pPr>
              <w:pBdr>
                <w:bottom w:val="single" w:sz="6" w:space="1" w:color="auto"/>
              </w:pBdr>
            </w:pPr>
            <w:r w:rsidRPr="00125068">
              <w:rPr>
                <w:b/>
                <w:bCs/>
              </w:rPr>
              <w:t>Category</w:t>
            </w:r>
          </w:p>
        </w:tc>
        <w:tc>
          <w:tcPr>
            <w:tcW w:w="1931" w:type="pct"/>
            <w:tcBorders>
              <w:top w:val="single" w:sz="6" w:space="0" w:color="DDDEE1"/>
              <w:left w:val="single" w:sz="6"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0AAEEFB8" w14:textId="77777777" w:rsidR="00125068" w:rsidRPr="00125068" w:rsidRDefault="00125068" w:rsidP="00125068">
            <w:pPr>
              <w:pBdr>
                <w:bottom w:val="single" w:sz="6" w:space="1" w:color="auto"/>
              </w:pBdr>
            </w:pPr>
            <w:r w:rsidRPr="00125068">
              <w:rPr>
                <w:b/>
                <w:bCs/>
              </w:rPr>
              <w:t>Technology / Service</w:t>
            </w:r>
          </w:p>
        </w:tc>
        <w:tc>
          <w:tcPr>
            <w:tcW w:w="2215" w:type="pct"/>
            <w:tcBorders>
              <w:top w:val="single" w:sz="6" w:space="0" w:color="DDDEE1"/>
              <w:left w:val="single" w:sz="6"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742F25D4" w14:textId="77777777" w:rsidR="00125068" w:rsidRPr="00125068" w:rsidRDefault="00125068" w:rsidP="00125068">
            <w:pPr>
              <w:pBdr>
                <w:bottom w:val="single" w:sz="6" w:space="1" w:color="auto"/>
              </w:pBdr>
            </w:pPr>
            <w:r w:rsidRPr="00125068">
              <w:rPr>
                <w:b/>
                <w:bCs/>
              </w:rPr>
              <w:t>Description &amp; Rationale</w:t>
            </w:r>
          </w:p>
        </w:tc>
      </w:tr>
    </w:tbl>
    <w:p w14:paraId="3EF5D32D" w14:textId="77777777" w:rsidR="00125068" w:rsidRPr="00B635A4" w:rsidRDefault="00125068" w:rsidP="00442799">
      <w:pPr>
        <w:pBdr>
          <w:bottom w:val="single" w:sz="6" w:space="1" w:color="auto"/>
        </w:pBdr>
      </w:pPr>
    </w:p>
    <w:sectPr w:rsidR="00125068" w:rsidRPr="00B635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31A3C"/>
    <w:multiLevelType w:val="multilevel"/>
    <w:tmpl w:val="2690A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4B7DE8"/>
    <w:multiLevelType w:val="multilevel"/>
    <w:tmpl w:val="F45C1A7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26179E"/>
    <w:multiLevelType w:val="multilevel"/>
    <w:tmpl w:val="8CB0A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160565A"/>
    <w:multiLevelType w:val="multilevel"/>
    <w:tmpl w:val="FBC2D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25F00E6"/>
    <w:multiLevelType w:val="multilevel"/>
    <w:tmpl w:val="63506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27673A2"/>
    <w:multiLevelType w:val="multilevel"/>
    <w:tmpl w:val="A5F40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D526A1"/>
    <w:multiLevelType w:val="multilevel"/>
    <w:tmpl w:val="5F965BFA"/>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Wingdings" w:eastAsiaTheme="minorHAnsi" w:hAnsi="Wingdings" w:cstheme="minorBidi"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3A30C2E"/>
    <w:multiLevelType w:val="multilevel"/>
    <w:tmpl w:val="098ED20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0B66D8"/>
    <w:multiLevelType w:val="multilevel"/>
    <w:tmpl w:val="6BBC7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33D0D65"/>
    <w:multiLevelType w:val="multilevel"/>
    <w:tmpl w:val="02B88AD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0" w15:restartNumberingAfterBreak="0">
    <w:nsid w:val="285154C6"/>
    <w:multiLevelType w:val="multilevel"/>
    <w:tmpl w:val="CC488F2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B26D8E"/>
    <w:multiLevelType w:val="multilevel"/>
    <w:tmpl w:val="562C629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BA61D79"/>
    <w:multiLevelType w:val="multilevel"/>
    <w:tmpl w:val="D740389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48B4B94"/>
    <w:multiLevelType w:val="multilevel"/>
    <w:tmpl w:val="3F5612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572614C"/>
    <w:multiLevelType w:val="multilevel"/>
    <w:tmpl w:val="C898F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86C2242"/>
    <w:multiLevelType w:val="multilevel"/>
    <w:tmpl w:val="FDE60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01C11C6"/>
    <w:multiLevelType w:val="multilevel"/>
    <w:tmpl w:val="FE9C6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5C577CB"/>
    <w:multiLevelType w:val="multilevel"/>
    <w:tmpl w:val="160040EC"/>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A4829C8"/>
    <w:multiLevelType w:val="multilevel"/>
    <w:tmpl w:val="1D00D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A097C21"/>
    <w:multiLevelType w:val="multilevel"/>
    <w:tmpl w:val="8534A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D521730"/>
    <w:multiLevelType w:val="multilevel"/>
    <w:tmpl w:val="A39C0CB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2966746">
    <w:abstractNumId w:val="17"/>
  </w:num>
  <w:num w:numId="2" w16cid:durableId="568537559">
    <w:abstractNumId w:val="19"/>
  </w:num>
  <w:num w:numId="3" w16cid:durableId="1888563907">
    <w:abstractNumId w:val="9"/>
  </w:num>
  <w:num w:numId="4" w16cid:durableId="1005671714">
    <w:abstractNumId w:val="4"/>
  </w:num>
  <w:num w:numId="5" w16cid:durableId="863784703">
    <w:abstractNumId w:val="14"/>
  </w:num>
  <w:num w:numId="6" w16cid:durableId="1179733657">
    <w:abstractNumId w:val="15"/>
  </w:num>
  <w:num w:numId="7" w16cid:durableId="2008285487">
    <w:abstractNumId w:val="16"/>
  </w:num>
  <w:num w:numId="8" w16cid:durableId="1697197354">
    <w:abstractNumId w:val="2"/>
  </w:num>
  <w:num w:numId="9" w16cid:durableId="596791401">
    <w:abstractNumId w:val="18"/>
  </w:num>
  <w:num w:numId="10" w16cid:durableId="879052067">
    <w:abstractNumId w:val="6"/>
  </w:num>
  <w:num w:numId="11" w16cid:durableId="239675941">
    <w:abstractNumId w:val="3"/>
  </w:num>
  <w:num w:numId="12" w16cid:durableId="1432580175">
    <w:abstractNumId w:val="5"/>
  </w:num>
  <w:num w:numId="13" w16cid:durableId="1712344999">
    <w:abstractNumId w:val="13"/>
  </w:num>
  <w:num w:numId="14" w16cid:durableId="1460957862">
    <w:abstractNumId w:val="1"/>
  </w:num>
  <w:num w:numId="15" w16cid:durableId="152717878">
    <w:abstractNumId w:val="10"/>
  </w:num>
  <w:num w:numId="16" w16cid:durableId="1317343652">
    <w:abstractNumId w:val="12"/>
  </w:num>
  <w:num w:numId="17" w16cid:durableId="624970631">
    <w:abstractNumId w:val="20"/>
  </w:num>
  <w:num w:numId="18" w16cid:durableId="1431507422">
    <w:abstractNumId w:val="11"/>
  </w:num>
  <w:num w:numId="19" w16cid:durableId="764616928">
    <w:abstractNumId w:val="7"/>
  </w:num>
  <w:num w:numId="20" w16cid:durableId="2072582964">
    <w:abstractNumId w:val="0"/>
  </w:num>
  <w:num w:numId="21" w16cid:durableId="136813990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A9D"/>
    <w:rsid w:val="00031CDC"/>
    <w:rsid w:val="00046F4E"/>
    <w:rsid w:val="000A594C"/>
    <w:rsid w:val="000E50EF"/>
    <w:rsid w:val="00125068"/>
    <w:rsid w:val="001303B6"/>
    <w:rsid w:val="00133214"/>
    <w:rsid w:val="00171BF4"/>
    <w:rsid w:val="00173282"/>
    <w:rsid w:val="00183A5A"/>
    <w:rsid w:val="001A0B22"/>
    <w:rsid w:val="001A151E"/>
    <w:rsid w:val="001B6425"/>
    <w:rsid w:val="001F7942"/>
    <w:rsid w:val="00213C7A"/>
    <w:rsid w:val="00262916"/>
    <w:rsid w:val="00265162"/>
    <w:rsid w:val="002C0E42"/>
    <w:rsid w:val="00313677"/>
    <w:rsid w:val="00344910"/>
    <w:rsid w:val="003B4390"/>
    <w:rsid w:val="00442799"/>
    <w:rsid w:val="004A5C78"/>
    <w:rsid w:val="004F6DD7"/>
    <w:rsid w:val="00524863"/>
    <w:rsid w:val="00585546"/>
    <w:rsid w:val="00596ADD"/>
    <w:rsid w:val="006903A5"/>
    <w:rsid w:val="006E5F79"/>
    <w:rsid w:val="00743BB7"/>
    <w:rsid w:val="00745C20"/>
    <w:rsid w:val="007B67C6"/>
    <w:rsid w:val="0082710A"/>
    <w:rsid w:val="008372F3"/>
    <w:rsid w:val="008A1BC0"/>
    <w:rsid w:val="008C2247"/>
    <w:rsid w:val="009025FE"/>
    <w:rsid w:val="00904D9E"/>
    <w:rsid w:val="00941FD4"/>
    <w:rsid w:val="00983399"/>
    <w:rsid w:val="009B270A"/>
    <w:rsid w:val="00B148E5"/>
    <w:rsid w:val="00B635A4"/>
    <w:rsid w:val="00B729ED"/>
    <w:rsid w:val="00B93E72"/>
    <w:rsid w:val="00BA0E93"/>
    <w:rsid w:val="00C56DAB"/>
    <w:rsid w:val="00C776A0"/>
    <w:rsid w:val="00C95B82"/>
    <w:rsid w:val="00CF607D"/>
    <w:rsid w:val="00D83293"/>
    <w:rsid w:val="00DE7A9D"/>
    <w:rsid w:val="00E34891"/>
    <w:rsid w:val="00E94D6D"/>
    <w:rsid w:val="00EC2069"/>
    <w:rsid w:val="00FC5EEB"/>
    <w:rsid w:val="00FF560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E9EBF"/>
  <w15:chartTrackingRefBased/>
  <w15:docId w15:val="{272C6E7B-6263-460C-AFF7-A58B2D04B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7A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E7A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E7A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7A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7A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7A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7A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7A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7A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7A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E7A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E7A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7A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7A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7A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7A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7A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7A9D"/>
    <w:rPr>
      <w:rFonts w:eastAsiaTheme="majorEastAsia" w:cstheme="majorBidi"/>
      <w:color w:val="272727" w:themeColor="text1" w:themeTint="D8"/>
    </w:rPr>
  </w:style>
  <w:style w:type="paragraph" w:styleId="Title">
    <w:name w:val="Title"/>
    <w:basedOn w:val="Normal"/>
    <w:next w:val="Normal"/>
    <w:link w:val="TitleChar"/>
    <w:uiPriority w:val="10"/>
    <w:qFormat/>
    <w:rsid w:val="00DE7A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7A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7A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7A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7A9D"/>
    <w:pPr>
      <w:spacing w:before="160"/>
      <w:jc w:val="center"/>
    </w:pPr>
    <w:rPr>
      <w:i/>
      <w:iCs/>
      <w:color w:val="404040" w:themeColor="text1" w:themeTint="BF"/>
    </w:rPr>
  </w:style>
  <w:style w:type="character" w:customStyle="1" w:styleId="QuoteChar">
    <w:name w:val="Quote Char"/>
    <w:basedOn w:val="DefaultParagraphFont"/>
    <w:link w:val="Quote"/>
    <w:uiPriority w:val="29"/>
    <w:rsid w:val="00DE7A9D"/>
    <w:rPr>
      <w:i/>
      <w:iCs/>
      <w:color w:val="404040" w:themeColor="text1" w:themeTint="BF"/>
    </w:rPr>
  </w:style>
  <w:style w:type="paragraph" w:styleId="ListParagraph">
    <w:name w:val="List Paragraph"/>
    <w:basedOn w:val="Normal"/>
    <w:uiPriority w:val="34"/>
    <w:qFormat/>
    <w:rsid w:val="00DE7A9D"/>
    <w:pPr>
      <w:ind w:left="720"/>
      <w:contextualSpacing/>
    </w:pPr>
  </w:style>
  <w:style w:type="character" w:styleId="IntenseEmphasis">
    <w:name w:val="Intense Emphasis"/>
    <w:basedOn w:val="DefaultParagraphFont"/>
    <w:uiPriority w:val="21"/>
    <w:qFormat/>
    <w:rsid w:val="00DE7A9D"/>
    <w:rPr>
      <w:i/>
      <w:iCs/>
      <w:color w:val="0F4761" w:themeColor="accent1" w:themeShade="BF"/>
    </w:rPr>
  </w:style>
  <w:style w:type="paragraph" w:styleId="IntenseQuote">
    <w:name w:val="Intense Quote"/>
    <w:basedOn w:val="Normal"/>
    <w:next w:val="Normal"/>
    <w:link w:val="IntenseQuoteChar"/>
    <w:uiPriority w:val="30"/>
    <w:qFormat/>
    <w:rsid w:val="00DE7A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7A9D"/>
    <w:rPr>
      <w:i/>
      <w:iCs/>
      <w:color w:val="0F4761" w:themeColor="accent1" w:themeShade="BF"/>
    </w:rPr>
  </w:style>
  <w:style w:type="character" w:styleId="IntenseReference">
    <w:name w:val="Intense Reference"/>
    <w:basedOn w:val="DefaultParagraphFont"/>
    <w:uiPriority w:val="32"/>
    <w:qFormat/>
    <w:rsid w:val="00DE7A9D"/>
    <w:rPr>
      <w:b/>
      <w:bCs/>
      <w:smallCaps/>
      <w:color w:val="0F4761" w:themeColor="accent1" w:themeShade="BF"/>
      <w:spacing w:val="5"/>
    </w:rPr>
  </w:style>
  <w:style w:type="character" w:customStyle="1" w:styleId="fabric-text-color-mark">
    <w:name w:val="fabric-text-color-mark"/>
    <w:basedOn w:val="DefaultParagraphFont"/>
    <w:rsid w:val="006E5F79"/>
  </w:style>
  <w:style w:type="paragraph" w:styleId="NormalWeb">
    <w:name w:val="Normal (Web)"/>
    <w:basedOn w:val="Normal"/>
    <w:uiPriority w:val="99"/>
    <w:semiHidden/>
    <w:unhideWhenUsed/>
    <w:rsid w:val="006E5F7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B729ED"/>
    <w:rPr>
      <w:b/>
      <w:bCs/>
    </w:rPr>
  </w:style>
  <w:style w:type="character" w:styleId="Hyperlink">
    <w:name w:val="Hyperlink"/>
    <w:basedOn w:val="DefaultParagraphFont"/>
    <w:uiPriority w:val="99"/>
    <w:unhideWhenUsed/>
    <w:rsid w:val="00183A5A"/>
    <w:rPr>
      <w:color w:val="467886" w:themeColor="hyperlink"/>
      <w:u w:val="single"/>
    </w:rPr>
  </w:style>
  <w:style w:type="character" w:styleId="UnresolvedMention">
    <w:name w:val="Unresolved Mention"/>
    <w:basedOn w:val="DefaultParagraphFont"/>
    <w:uiPriority w:val="99"/>
    <w:semiHidden/>
    <w:unhideWhenUsed/>
    <w:rsid w:val="00183A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khsa.atlassian.net/wiki/display/BAM/FinOps+Documentation+Area" TargetMode="External"/><Relationship Id="rId13" Type="http://schemas.openxmlformats.org/officeDocument/2006/relationships/hyperlink" Target="https://ukhsa.atlassian.net/wiki/display/IH/Network"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ukhsa.atlassian.net/wiki/display/AT/UKHSA+Enterprise+Architecture+Principles" TargetMode="External"/><Relationship Id="rId12" Type="http://schemas.openxmlformats.org/officeDocument/2006/relationships/hyperlink" Target="https://ukhsa.atlassian.net/wiki/pages/viewpage.action?pageId=173313678" TargetMode="External"/><Relationship Id="rId17" Type="http://schemas.openxmlformats.org/officeDocument/2006/relationships/hyperlink" Target="https://ukhsa.atlassian.net/wiki/display/GP/Data+Protection+Policy+Framework" TargetMode="External"/><Relationship Id="rId2" Type="http://schemas.openxmlformats.org/officeDocument/2006/relationships/styles" Target="styles.xml"/><Relationship Id="rId16" Type="http://schemas.openxmlformats.org/officeDocument/2006/relationships/hyperlink" Target="https://ukhsa.atlassian.net/wiki/display/HALO/UKHSA+Cyber+Checklist+v3.2++-DRAFT" TargetMode="External"/><Relationship Id="rId1" Type="http://schemas.openxmlformats.org/officeDocument/2006/relationships/numbering" Target="numbering.xml"/><Relationship Id="rId6" Type="http://schemas.openxmlformats.org/officeDocument/2006/relationships/hyperlink" Target="https://intranet.ukhsa.gov.uk/redir/53273" TargetMode="External"/><Relationship Id="rId11" Type="http://schemas.openxmlformats.org/officeDocument/2006/relationships/hyperlink" Target="https://ukhsa.atlassian.net/wiki/display/ISM/IT+Support" TargetMode="External"/><Relationship Id="rId5" Type="http://schemas.openxmlformats.org/officeDocument/2006/relationships/hyperlink" Target="https://ukhsa.atlassian.net/wiki/display/AT/Business+Capability+Model" TargetMode="External"/><Relationship Id="rId15" Type="http://schemas.openxmlformats.org/officeDocument/2006/relationships/hyperlink" Target="https://ukhsa.atlassian.net/wiki/pages/viewpage.action?pageId=172268636" TargetMode="External"/><Relationship Id="rId10" Type="http://schemas.openxmlformats.org/officeDocument/2006/relationships/hyperlink" Target="https://confluence.collab.test-and-trace.nhs.uk/Quality%20Assurance%20Testing%20(QAT)%20-%20Home%20-%20QAT%20-%20Confluence%20(test-and-trace.nhs.uk)"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ukhsa.atlassian.net/wiki/display/IDT/DevOps+Core+Plaform" TargetMode="External"/><Relationship Id="rId14" Type="http://schemas.openxmlformats.org/officeDocument/2006/relationships/hyperlink" Target="https://ukhsa.atlassian.net/wiki/display/CISO/CISO+Office+Ho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3625</Words>
  <Characters>20666</Characters>
  <Application>Microsoft Office Word</Application>
  <DocSecurity>0</DocSecurity>
  <Lines>172</Lines>
  <Paragraphs>48</Paragraphs>
  <ScaleCrop>false</ScaleCrop>
  <Company>UK Health Security Agency</Company>
  <LinksUpToDate>false</LinksUpToDate>
  <CharactersWithSpaces>24243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Tharani SebiGeorge</dc:creator>
  <cp:keywords/>
  <dc:description/>
  <cp:lastModifiedBy>Tharani SebiGeorge</cp:lastModifiedBy>
  <cp:revision>56</cp:revision>
  <dcterms:created xsi:type="dcterms:W3CDTF">2026-05-07T15:04:00Z</dcterms:created>
  <dcterms:modified xsi:type="dcterms:W3CDTF">2026-05-08T15:04:00Z</dcterms:modified>
</cp:coreProperties>
</file>