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Email Generation Assistant</w:t>
        <w:br/>
        <w:t>AI Engineer Technical Assessment</w:t>
      </w:r>
    </w:p>
    <w:p>
      <w:r>
        <w:br/>
        <w:t>Candidate: Tharini</w:t>
        <w:br/>
        <w:t>Date: April 2026</w:t>
        <w:br/>
      </w:r>
    </w:p>
    <w:p>
      <w:pPr>
        <w:pStyle w:val="Heading1"/>
      </w:pPr>
      <w:r>
        <w:t>1. Introduction</w:t>
      </w:r>
    </w:p>
    <w:p>
      <w:r>
        <w:t>This project focuses on building an Email Generation Assistant using Large Language Models (LLMs). The system generates professional emails based on user intent, key facts, and tone. It also evaluates output quality using custom metrics.</w:t>
      </w:r>
    </w:p>
    <w:p>
      <w:pPr>
        <w:pStyle w:val="Heading1"/>
      </w:pPr>
      <w:r>
        <w:t>2. Prompt Template &amp; Strategy</w:t>
      </w:r>
    </w:p>
    <w:p>
      <w:r>
        <w:t>The system uses three prompting techniques to improve output quality:</w:t>
        <w:br/>
        <w:t>- Role Prompting: Assigns a professional identity</w:t>
        <w:br/>
        <w:t>- Few-shot Learning: Provides examples</w:t>
        <w:br/>
        <w:t>- Chain-of-Thought: Ensures structured reasoning</w:t>
      </w:r>
    </w:p>
    <w:p>
      <w:pPr>
        <w:pStyle w:val="Heading1"/>
      </w:pPr>
      <w:r>
        <w:t>3. Evaluation Metrics</w:t>
      </w:r>
    </w:p>
    <w:p>
      <w:r>
        <w:t>1. Fact Recall: Measures completeness of included facts</w:t>
        <w:br/>
        <w:t>2. Tone Alignment: Measures tone accuracy</w:t>
        <w:br/>
        <w:t>3. Conciseness &amp; Clarity: Measures brevity and presence of CTA</w:t>
      </w:r>
    </w:p>
    <w:p>
      <w:pPr>
        <w:pStyle w:val="Heading1"/>
      </w:pPr>
      <w:r>
        <w:t>4. Comparative Analysis</w:t>
      </w:r>
    </w:p>
    <w:p>
      <w:r>
        <w:t>Model A significantly outperformed Model B across all metrics, especially in tone and clarity. Model B showed issues with filler language and inconsistent tone.</w:t>
      </w:r>
    </w:p>
    <w:p>
      <w:pPr>
        <w:pStyle w:val="Heading1"/>
      </w:pPr>
      <w:r>
        <w:t>5. Recommendation</w:t>
      </w:r>
    </w:p>
    <w:p>
      <w:r>
        <w:t>Model A is recommended for production due to higher reliability, better tone control, and concise outputs.</w:t>
      </w:r>
    </w:p>
    <w:p>
      <w:pPr>
        <w:pStyle w:val="Heading1"/>
      </w:pPr>
      <w:r>
        <w:t>6. Future Improvements</w:t>
      </w:r>
    </w:p>
    <w:p>
      <w:r>
        <w:t>- Automate evaluation pipeline</w:t>
        <w:br/>
        <w:t>- Fine-tune for domain-specific tasks</w:t>
        <w:br/>
        <w:t>- Build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