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6484" w14:textId="77777777" w:rsidR="009C4A2C" w:rsidRPr="0043098B" w:rsidRDefault="00000000">
      <w:pPr>
        <w:spacing w:after="50"/>
        <w:jc w:val="center"/>
        <w:rPr>
          <w:rFonts w:asciiTheme="minorHAnsi" w:hAnsiTheme="minorHAnsi" w:cstheme="minorHAnsi"/>
        </w:rPr>
      </w:pPr>
      <w:r w:rsidRPr="0043098B">
        <w:rPr>
          <w:rFonts w:asciiTheme="minorHAnsi" w:hAnsiTheme="minorHAnsi" w:cstheme="minorHAnsi"/>
          <w:b/>
          <w:bCs/>
          <w:spacing w:val="80"/>
          <w:sz w:val="38"/>
          <w:szCs w:val="38"/>
        </w:rPr>
        <w:t>THARIQ HAMAD</w:t>
      </w:r>
    </w:p>
    <w:p w14:paraId="7DC00513" w14:textId="52667EA1" w:rsidR="009C4A2C" w:rsidRPr="0043098B" w:rsidRDefault="0043098B">
      <w:pPr>
        <w:spacing w:after="90"/>
        <w:jc w:val="center"/>
        <w:rPr>
          <w:rFonts w:asciiTheme="minorHAnsi" w:hAnsiTheme="minorHAnsi" w:cstheme="minorHAnsi"/>
          <w:sz w:val="21"/>
          <w:szCs w:val="21"/>
        </w:rPr>
      </w:pPr>
      <w:r w:rsidRPr="0043098B">
        <w:rPr>
          <w:rFonts w:asciiTheme="minorHAnsi" w:hAnsiTheme="minorHAnsi" w:cstheme="minorHAnsi"/>
          <w:sz w:val="22"/>
          <w:szCs w:val="22"/>
        </w:rPr>
        <w:t>Senior Product Manager</w:t>
      </w:r>
      <w:r w:rsidR="004927AC">
        <w:rPr>
          <w:rFonts w:asciiTheme="minorHAnsi" w:hAnsiTheme="minorHAnsi" w:cstheme="minorHAnsi"/>
          <w:sz w:val="22"/>
          <w:szCs w:val="22"/>
        </w:rPr>
        <w:t xml:space="preserve"> - </w:t>
      </w:r>
      <w:r w:rsidRPr="0043098B">
        <w:rPr>
          <w:rFonts w:asciiTheme="minorHAnsi" w:hAnsiTheme="minorHAnsi" w:cstheme="minorHAnsi"/>
          <w:sz w:val="22"/>
          <w:szCs w:val="22"/>
        </w:rPr>
        <w:t>AI &amp; Data Analytics Products</w:t>
      </w:r>
    </w:p>
    <w:p w14:paraId="5C409C4D" w14:textId="35B92B63" w:rsidR="0043098B" w:rsidRPr="0043098B" w:rsidRDefault="0043098B">
      <w:pPr>
        <w:spacing w:after="90"/>
        <w:jc w:val="center"/>
        <w:rPr>
          <w:rFonts w:asciiTheme="minorHAnsi" w:hAnsiTheme="minorHAnsi" w:cstheme="minorHAnsi"/>
        </w:rPr>
      </w:pPr>
      <w:hyperlink r:id="rId5" w:history="1">
        <w:r w:rsidRPr="004927AC">
          <w:rPr>
            <w:rStyle w:val="Hyperlink"/>
            <w:rFonts w:asciiTheme="minorHAnsi" w:hAnsiTheme="minorHAnsi" w:cstheme="minorHAnsi"/>
            <w:color w:val="2E74B5" w:themeColor="accent5" w:themeShade="BF"/>
            <w:sz w:val="18"/>
            <w:szCs w:val="18"/>
          </w:rPr>
          <w:t>Thariqhamad6@gmail.com</w:t>
        </w:r>
      </w:hyperlink>
      <w:r w:rsidRPr="0043098B">
        <w:rPr>
          <w:rFonts w:asciiTheme="minorHAnsi" w:hAnsiTheme="minorHAnsi" w:cstheme="minorHAnsi"/>
          <w:sz w:val="18"/>
          <w:szCs w:val="18"/>
        </w:rPr>
        <w:t xml:space="preserve"> | +966 56 344 1876 | </w:t>
      </w:r>
      <w:hyperlink r:id="rId6" w:history="1">
        <w:r w:rsidRPr="004927AC">
          <w:rPr>
            <w:rStyle w:val="Hyperlink"/>
            <w:rFonts w:asciiTheme="minorHAnsi" w:hAnsiTheme="minorHAnsi" w:cstheme="minorHAnsi"/>
            <w:color w:val="2E74B5" w:themeColor="accent5" w:themeShade="BF"/>
            <w:sz w:val="18"/>
            <w:szCs w:val="18"/>
          </w:rPr>
          <w:t>https://www.linkedin.com/in/thariqhamad</w:t>
        </w:r>
      </w:hyperlink>
      <w:r w:rsidRPr="0043098B">
        <w:rPr>
          <w:rFonts w:asciiTheme="minorHAnsi" w:hAnsiTheme="minorHAnsi" w:cstheme="minorHAnsi"/>
          <w:sz w:val="18"/>
          <w:szCs w:val="18"/>
        </w:rPr>
        <w:t xml:space="preserve"> |</w:t>
      </w:r>
      <w:r w:rsidRPr="004927AC">
        <w:rPr>
          <w:rFonts w:asciiTheme="minorHAnsi" w:hAnsiTheme="minorHAnsi" w:cstheme="minorHAnsi"/>
          <w:color w:val="2E74B5" w:themeColor="accent5" w:themeShade="BF"/>
          <w:sz w:val="18"/>
          <w:szCs w:val="18"/>
        </w:rPr>
        <w:t xml:space="preserve"> </w:t>
      </w:r>
      <w:hyperlink r:id="rId7" w:history="1">
        <w:r w:rsidRPr="004927AC">
          <w:rPr>
            <w:rStyle w:val="Hyperlink"/>
            <w:rFonts w:asciiTheme="minorHAnsi" w:hAnsiTheme="minorHAnsi" w:cstheme="minorHAnsi"/>
            <w:color w:val="2E74B5" w:themeColor="accent5" w:themeShade="BF"/>
            <w:sz w:val="18"/>
            <w:szCs w:val="18"/>
          </w:rPr>
          <w:t>Portfolio</w:t>
        </w:r>
      </w:hyperlink>
      <w:r w:rsidRPr="0043098B">
        <w:rPr>
          <w:rFonts w:asciiTheme="minorHAnsi" w:hAnsiTheme="minorHAnsi" w:cstheme="minorHAnsi"/>
          <w:sz w:val="18"/>
          <w:szCs w:val="18"/>
        </w:rPr>
        <w:t xml:space="preserve"> | Riyadh, KSA | Transferable Iqama</w:t>
      </w:r>
    </w:p>
    <w:p w14:paraId="7E1A49AB" w14:textId="77777777" w:rsidR="009C4A2C" w:rsidRPr="0043098B" w:rsidRDefault="00000000" w:rsidP="004927AC">
      <w:pPr>
        <w:pBdr>
          <w:bottom w:val="single" w:sz="6" w:space="4" w:color="1E3A5F"/>
        </w:pBdr>
        <w:spacing w:before="240" w:after="120"/>
        <w:rPr>
          <w:rFonts w:asciiTheme="minorHAnsi" w:hAnsiTheme="minorHAnsi" w:cstheme="minorHAnsi"/>
        </w:rPr>
      </w:pPr>
      <w:r w:rsidRPr="0043098B">
        <w:rPr>
          <w:rFonts w:asciiTheme="minorHAnsi" w:hAnsiTheme="minorHAnsi" w:cstheme="minorHAnsi"/>
          <w:b/>
          <w:bCs/>
          <w:spacing w:val="35"/>
          <w:sz w:val="21"/>
          <w:szCs w:val="21"/>
        </w:rPr>
        <w:t>SUMMARY</w:t>
      </w:r>
    </w:p>
    <w:p w14:paraId="5189197C" w14:textId="752D0B01" w:rsidR="009C4A2C" w:rsidRPr="00106990" w:rsidRDefault="00000000">
      <w:pPr>
        <w:spacing w:after="100" w:line="29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Senior Product Manager with </w:t>
      </w:r>
      <w:r w:rsidRPr="00106990">
        <w:rPr>
          <w:rFonts w:asciiTheme="minorHAnsi" w:hAnsiTheme="minorHAnsi" w:cstheme="minorHAnsi"/>
          <w:b/>
          <w:bCs/>
        </w:rPr>
        <w:t>8+ years of experience owning the full lifecycle of AI and Data Analytics products</w:t>
      </w:r>
      <w:r w:rsidRPr="00106990">
        <w:rPr>
          <w:rFonts w:asciiTheme="minorHAnsi" w:hAnsiTheme="minorHAnsi" w:cstheme="minorHAnsi"/>
        </w:rPr>
        <w:t xml:space="preserve"> across enterprise SaaS and ERP environments. At </w:t>
      </w:r>
      <w:proofErr w:type="spellStart"/>
      <w:r w:rsidRPr="00106990">
        <w:rPr>
          <w:rFonts w:asciiTheme="minorHAnsi" w:hAnsiTheme="minorHAnsi" w:cstheme="minorHAnsi"/>
        </w:rPr>
        <w:t>Fortude</w:t>
      </w:r>
      <w:proofErr w:type="spellEnd"/>
      <w:r w:rsidRPr="00106990">
        <w:rPr>
          <w:rFonts w:asciiTheme="minorHAnsi" w:hAnsiTheme="minorHAnsi" w:cstheme="minorHAnsi"/>
        </w:rPr>
        <w:t xml:space="preserve">, managed </w:t>
      </w:r>
      <w:r w:rsidRPr="00106990">
        <w:rPr>
          <w:rFonts w:asciiTheme="minorHAnsi" w:hAnsiTheme="minorHAnsi" w:cstheme="minorHAnsi"/>
          <w:b/>
          <w:bCs/>
        </w:rPr>
        <w:t>two enterprise AI products end-to-end</w:t>
      </w:r>
      <w:r w:rsidRPr="00106990">
        <w:rPr>
          <w:rFonts w:asciiTheme="minorHAnsi" w:hAnsiTheme="minorHAnsi" w:cstheme="minorHAnsi"/>
        </w:rPr>
        <w:t xml:space="preserve"> on the Infor M3 ERP platform</w:t>
      </w:r>
      <w:r w:rsidR="0043098B" w:rsidRPr="00106990">
        <w:rPr>
          <w:rFonts w:asciiTheme="minorHAnsi" w:hAnsiTheme="minorHAnsi" w:cstheme="minorHAnsi"/>
        </w:rPr>
        <w:t>,</w:t>
      </w:r>
      <w:r w:rsidRPr="00106990">
        <w:rPr>
          <w:rFonts w:asciiTheme="minorHAnsi" w:hAnsiTheme="minorHAnsi" w:cstheme="minorHAnsi"/>
        </w:rPr>
        <w:t xml:space="preserve"> defining product vision, roadmap priorities, AI validation frameworks, and customer solution design serving enterprise clients across </w:t>
      </w:r>
      <w:r w:rsidRPr="00106990">
        <w:rPr>
          <w:rFonts w:asciiTheme="minorHAnsi" w:hAnsiTheme="minorHAnsi" w:cstheme="minorHAnsi"/>
          <w:b/>
          <w:bCs/>
        </w:rPr>
        <w:t>KSA, GCC, Australia, and the US</w:t>
      </w:r>
      <w:r w:rsidRPr="00106990">
        <w:rPr>
          <w:rFonts w:asciiTheme="minorHAnsi" w:hAnsiTheme="minorHAnsi" w:cstheme="minorHAnsi"/>
        </w:rPr>
        <w:t xml:space="preserve">. Delivered measurable business impact: </w:t>
      </w:r>
      <w:r w:rsidRPr="00106990">
        <w:rPr>
          <w:rFonts w:asciiTheme="minorHAnsi" w:hAnsiTheme="minorHAnsi" w:cstheme="minorHAnsi"/>
          <w:b/>
          <w:bCs/>
        </w:rPr>
        <w:t>75% lift in AI product adoption</w:t>
      </w:r>
      <w:r w:rsidRPr="00106990">
        <w:rPr>
          <w:rFonts w:asciiTheme="minorHAnsi" w:hAnsiTheme="minorHAnsi" w:cstheme="minorHAnsi"/>
        </w:rPr>
        <w:t xml:space="preserve"> and a </w:t>
      </w:r>
      <w:r w:rsidRPr="00106990">
        <w:rPr>
          <w:rFonts w:asciiTheme="minorHAnsi" w:hAnsiTheme="minorHAnsi" w:cstheme="minorHAnsi"/>
          <w:b/>
          <w:bCs/>
        </w:rPr>
        <w:t>SAR 7.5M qualified pipeline</w:t>
      </w:r>
      <w:r w:rsidRPr="00106990">
        <w:rPr>
          <w:rFonts w:asciiTheme="minorHAnsi" w:hAnsiTheme="minorHAnsi" w:cstheme="minorHAnsi"/>
        </w:rPr>
        <w:t xml:space="preserve"> through a structured commercial approach. Experienced in translating complex customer business challenges into scalable AI-enabled solutions, collaborating with technical teams, and presenting product strategy at </w:t>
      </w:r>
      <w:r w:rsidRPr="00106990">
        <w:rPr>
          <w:rFonts w:asciiTheme="minorHAnsi" w:hAnsiTheme="minorHAnsi" w:cstheme="minorHAnsi"/>
          <w:b/>
          <w:bCs/>
        </w:rPr>
        <w:t>CSO and board level</w:t>
      </w:r>
      <w:r w:rsidRPr="00106990">
        <w:rPr>
          <w:rFonts w:asciiTheme="minorHAnsi" w:hAnsiTheme="minorHAnsi" w:cstheme="minorHAnsi"/>
        </w:rPr>
        <w:t>. Based in Riyadh, Saudi Arabia, with a transferable Iqama; available immediately.</w:t>
      </w:r>
    </w:p>
    <w:p w14:paraId="13A38756" w14:textId="77777777" w:rsidR="009C4A2C" w:rsidRPr="0043098B" w:rsidRDefault="00000000" w:rsidP="004927AC">
      <w:pPr>
        <w:pBdr>
          <w:bottom w:val="single" w:sz="6" w:space="4" w:color="1E3A5F"/>
        </w:pBdr>
        <w:spacing w:before="240" w:after="120"/>
        <w:rPr>
          <w:rFonts w:asciiTheme="minorHAnsi" w:hAnsiTheme="minorHAnsi" w:cstheme="minorHAnsi"/>
        </w:rPr>
      </w:pPr>
      <w:r w:rsidRPr="0043098B">
        <w:rPr>
          <w:rFonts w:asciiTheme="minorHAnsi" w:hAnsiTheme="minorHAnsi" w:cstheme="minorHAnsi"/>
          <w:b/>
          <w:bCs/>
          <w:spacing w:val="35"/>
          <w:sz w:val="21"/>
          <w:szCs w:val="21"/>
        </w:rPr>
        <w:t>PROFESSIONAL EXPERIENCE</w:t>
      </w:r>
    </w:p>
    <w:p w14:paraId="038BA731" w14:textId="77777777" w:rsidR="009C4A2C" w:rsidRPr="00106990" w:rsidRDefault="00000000">
      <w:pPr>
        <w:spacing w:before="180" w:after="3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Senior Product Manager</w:t>
      </w:r>
    </w:p>
    <w:p w14:paraId="1DCADBC1" w14:textId="0DDDB1ED" w:rsidR="00D847B9" w:rsidRPr="00106990" w:rsidRDefault="00D847B9" w:rsidP="004927AC">
      <w:pPr>
        <w:tabs>
          <w:tab w:val="right" w:pos="10440"/>
        </w:tabs>
        <w:spacing w:after="50"/>
        <w:rPr>
          <w:rFonts w:asciiTheme="minorHAnsi" w:hAnsiTheme="minorHAnsi" w:cstheme="minorHAnsi"/>
          <w:sz w:val="22"/>
          <w:szCs w:val="22"/>
        </w:rPr>
      </w:pPr>
      <w:proofErr w:type="spellStart"/>
      <w:r w:rsidRPr="00106990">
        <w:rPr>
          <w:rFonts w:asciiTheme="minorHAnsi" w:hAnsiTheme="minorHAnsi" w:cstheme="minorHAnsi"/>
          <w:b/>
          <w:bCs/>
          <w:sz w:val="22"/>
          <w:szCs w:val="22"/>
        </w:rPr>
        <w:t>Fortude</w:t>
      </w:r>
      <w:proofErr w:type="spellEnd"/>
      <w:r w:rsidRPr="00106990">
        <w:rPr>
          <w:rFonts w:asciiTheme="minorHAnsi" w:hAnsiTheme="minorHAnsi" w:cstheme="minorHAnsi"/>
          <w:b/>
          <w:bCs/>
          <w:sz w:val="22"/>
          <w:szCs w:val="22"/>
        </w:rPr>
        <w:t xml:space="preserve"> | </w:t>
      </w:r>
      <w:r w:rsidR="004927AC" w:rsidRPr="00106990">
        <w:rPr>
          <w:rFonts w:asciiTheme="minorHAnsi" w:hAnsiTheme="minorHAnsi" w:cstheme="minorHAnsi"/>
          <w:i/>
          <w:iCs/>
        </w:rPr>
        <w:t xml:space="preserve">(Enterprise SaaS AI Products on Infor M3 ERP Platform) </w:t>
      </w:r>
      <w:r w:rsidR="004927AC" w:rsidRPr="00106990">
        <w:rPr>
          <w:rFonts w:asciiTheme="minorHAnsi" w:hAnsiTheme="minorHAnsi" w:cstheme="minorHAnsi"/>
          <w:i/>
          <w:iCs/>
        </w:rPr>
        <w:t xml:space="preserve">| </w:t>
      </w:r>
      <w:r w:rsidRPr="00106990">
        <w:rPr>
          <w:rFonts w:asciiTheme="minorHAnsi" w:hAnsiTheme="minorHAnsi" w:cstheme="minorHAnsi"/>
          <w:i/>
          <w:iCs/>
        </w:rPr>
        <w:t>Colombo, Sri Lanka (Hybrid)</w:t>
      </w:r>
      <w:r w:rsidRPr="00106990">
        <w:rPr>
          <w:rFonts w:asciiTheme="minorHAnsi" w:hAnsiTheme="minorHAnsi" w:cstheme="minorHAnsi"/>
        </w:rPr>
        <w:tab/>
      </w:r>
      <w:r w:rsidRPr="00106990">
        <w:rPr>
          <w:rFonts w:asciiTheme="minorHAnsi" w:hAnsiTheme="minorHAnsi" w:cstheme="minorHAnsi"/>
          <w:i/>
          <w:iCs/>
        </w:rPr>
        <w:t>October 2024 - January 2026</w:t>
      </w:r>
    </w:p>
    <w:p w14:paraId="6737905C" w14:textId="2DC00F2F" w:rsidR="009C4A2C" w:rsidRPr="00106990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Managed the </w:t>
      </w:r>
      <w:r w:rsidRPr="00106990">
        <w:rPr>
          <w:rFonts w:asciiTheme="minorHAnsi" w:hAnsiTheme="minorHAnsi" w:cstheme="minorHAnsi"/>
          <w:b/>
          <w:bCs/>
        </w:rPr>
        <w:t>full product lifecycle of Charlie AI</w:t>
      </w:r>
      <w:r w:rsidRPr="00106990">
        <w:rPr>
          <w:rFonts w:asciiTheme="minorHAnsi" w:hAnsiTheme="minorHAnsi" w:cstheme="minorHAnsi"/>
        </w:rPr>
        <w:t xml:space="preserve"> an enterprise AI answer assistant for Infor M3 ERP users</w:t>
      </w:r>
      <w:r w:rsidR="00D847B9" w:rsidRPr="00106990">
        <w:rPr>
          <w:rFonts w:asciiTheme="minorHAnsi" w:hAnsiTheme="minorHAnsi" w:cstheme="minorHAnsi"/>
        </w:rPr>
        <w:t>,</w:t>
      </w:r>
      <w:r w:rsidRPr="00106990">
        <w:rPr>
          <w:rFonts w:asciiTheme="minorHAnsi" w:hAnsiTheme="minorHAnsi" w:cstheme="minorHAnsi"/>
        </w:rPr>
        <w:t xml:space="preserve"> from discovery and roadmap definition through model validation, enhancement planning, and adoption-focused delivery across </w:t>
      </w:r>
      <w:r w:rsidRPr="00106990">
        <w:rPr>
          <w:rFonts w:asciiTheme="minorHAnsi" w:hAnsiTheme="minorHAnsi" w:cstheme="minorHAnsi"/>
          <w:b/>
          <w:bCs/>
        </w:rPr>
        <w:t>Australia and US enterprise clients</w:t>
      </w:r>
      <w:r w:rsidRPr="00106990">
        <w:rPr>
          <w:rFonts w:asciiTheme="minorHAnsi" w:hAnsiTheme="minorHAnsi" w:cstheme="minorHAnsi"/>
        </w:rPr>
        <w:t>.</w:t>
      </w:r>
    </w:p>
    <w:p w14:paraId="59AA02FF" w14:textId="57E4B963" w:rsidR="009C4A2C" w:rsidRPr="00106990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Translated a customer-specific AI automation requirement from </w:t>
      </w:r>
      <w:r w:rsidRPr="00106990">
        <w:rPr>
          <w:rFonts w:asciiTheme="minorHAnsi" w:hAnsiTheme="minorHAnsi" w:cstheme="minorHAnsi"/>
          <w:b/>
          <w:bCs/>
        </w:rPr>
        <w:t>Toyota Sri Lanka</w:t>
      </w:r>
      <w:r w:rsidRPr="00106990">
        <w:rPr>
          <w:rFonts w:asciiTheme="minorHAnsi" w:hAnsiTheme="minorHAnsi" w:cstheme="minorHAnsi"/>
        </w:rPr>
        <w:t xml:space="preserve"> into a scalable </w:t>
      </w:r>
      <w:r w:rsidRPr="00106990">
        <w:rPr>
          <w:rFonts w:asciiTheme="minorHAnsi" w:hAnsiTheme="minorHAnsi" w:cstheme="minorHAnsi"/>
          <w:b/>
          <w:bCs/>
        </w:rPr>
        <w:t>AI Insight Agent</w:t>
      </w:r>
      <w:r w:rsidRPr="00106990">
        <w:rPr>
          <w:rFonts w:asciiTheme="minorHAnsi" w:hAnsiTheme="minorHAnsi" w:cstheme="minorHAnsi"/>
        </w:rPr>
        <w:t xml:space="preserve"> built on Charlie's architecture</w:t>
      </w:r>
      <w:r w:rsidR="00D847B9" w:rsidRPr="00106990">
        <w:rPr>
          <w:rFonts w:asciiTheme="minorHAnsi" w:hAnsiTheme="minorHAnsi" w:cstheme="minorHAnsi"/>
        </w:rPr>
        <w:t>,</w:t>
      </w:r>
      <w:r w:rsidRPr="00106990">
        <w:rPr>
          <w:rFonts w:asciiTheme="minorHAnsi" w:hAnsiTheme="minorHAnsi" w:cstheme="minorHAnsi"/>
        </w:rPr>
        <w:t xml:space="preserve"> transforming a viable customer solution into a </w:t>
      </w:r>
      <w:r w:rsidRPr="00106990">
        <w:rPr>
          <w:rFonts w:asciiTheme="minorHAnsi" w:hAnsiTheme="minorHAnsi" w:cstheme="minorHAnsi"/>
          <w:b/>
          <w:bCs/>
        </w:rPr>
        <w:t>repeatable, scalable product offering</w:t>
      </w:r>
      <w:r w:rsidRPr="00106990">
        <w:rPr>
          <w:rFonts w:asciiTheme="minorHAnsi" w:hAnsiTheme="minorHAnsi" w:cstheme="minorHAnsi"/>
        </w:rPr>
        <w:t>.</w:t>
      </w:r>
    </w:p>
    <w:p w14:paraId="6A41C7DA" w14:textId="53E01B8A" w:rsidR="009C4A2C" w:rsidRPr="00106990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Designed and implemented a formal </w:t>
      </w:r>
      <w:r w:rsidRPr="00106990">
        <w:rPr>
          <w:rFonts w:asciiTheme="minorHAnsi" w:hAnsiTheme="minorHAnsi" w:cstheme="minorHAnsi"/>
          <w:b/>
          <w:bCs/>
        </w:rPr>
        <w:t>AI data validation framework</w:t>
      </w:r>
      <w:r w:rsidRPr="00106990">
        <w:rPr>
          <w:rFonts w:asciiTheme="minorHAnsi" w:hAnsiTheme="minorHAnsi" w:cstheme="minorHAnsi"/>
        </w:rPr>
        <w:t xml:space="preserve"> establishing pass/fail acceptance criteria for AI-generated output before delivery to enterprise users. </w:t>
      </w:r>
      <w:r w:rsidRPr="00106990">
        <w:rPr>
          <w:rFonts w:asciiTheme="minorHAnsi" w:hAnsiTheme="minorHAnsi" w:cstheme="minorHAnsi"/>
          <w:b/>
          <w:bCs/>
        </w:rPr>
        <w:t>Lifted early-adopter usage by 75%</w:t>
      </w:r>
      <w:r w:rsidRPr="00106990">
        <w:rPr>
          <w:rFonts w:asciiTheme="minorHAnsi" w:hAnsiTheme="minorHAnsi" w:cstheme="minorHAnsi"/>
        </w:rPr>
        <w:t xml:space="preserve"> by addressing the root trust barrier rather than the assumed accuracy gap.</w:t>
      </w:r>
    </w:p>
    <w:p w14:paraId="789CE084" w14:textId="40D5AC4B" w:rsidR="009C4A2C" w:rsidRPr="00106990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Led product analysis for </w:t>
      </w:r>
      <w:proofErr w:type="spellStart"/>
      <w:r w:rsidRPr="00106990">
        <w:rPr>
          <w:rFonts w:asciiTheme="minorHAnsi" w:hAnsiTheme="minorHAnsi" w:cstheme="minorHAnsi"/>
          <w:b/>
          <w:bCs/>
        </w:rPr>
        <w:t>Fortest</w:t>
      </w:r>
      <w:proofErr w:type="spellEnd"/>
      <w:r w:rsidRPr="00106990">
        <w:rPr>
          <w:rFonts w:asciiTheme="minorHAnsi" w:hAnsiTheme="minorHAnsi" w:cstheme="minorHAnsi"/>
        </w:rPr>
        <w:t>, an AI-driven automated regression testing product for Infor M3 ERP</w:t>
      </w:r>
      <w:r w:rsidR="00D847B9" w:rsidRPr="00106990">
        <w:rPr>
          <w:rFonts w:asciiTheme="minorHAnsi" w:hAnsiTheme="minorHAnsi" w:cstheme="minorHAnsi"/>
        </w:rPr>
        <w:t>,</w:t>
      </w:r>
      <w:r w:rsidRPr="00106990">
        <w:rPr>
          <w:rFonts w:asciiTheme="minorHAnsi" w:hAnsiTheme="minorHAnsi" w:cstheme="minorHAnsi"/>
        </w:rPr>
        <w:t xml:space="preserve"> developing a </w:t>
      </w:r>
      <w:r w:rsidRPr="00106990">
        <w:rPr>
          <w:rFonts w:asciiTheme="minorHAnsi" w:hAnsiTheme="minorHAnsi" w:cstheme="minorHAnsi"/>
          <w:b/>
          <w:bCs/>
        </w:rPr>
        <w:t>complexity assessment framework</w:t>
      </w:r>
      <w:r w:rsidRPr="00106990">
        <w:rPr>
          <w:rFonts w:asciiTheme="minorHAnsi" w:hAnsiTheme="minorHAnsi" w:cstheme="minorHAnsi"/>
        </w:rPr>
        <w:t xml:space="preserve"> to prioriti</w:t>
      </w:r>
      <w:r w:rsidR="00D847B9" w:rsidRPr="00106990">
        <w:rPr>
          <w:rFonts w:asciiTheme="minorHAnsi" w:hAnsiTheme="minorHAnsi" w:cstheme="minorHAnsi"/>
        </w:rPr>
        <w:t>z</w:t>
      </w:r>
      <w:r w:rsidRPr="00106990">
        <w:rPr>
          <w:rFonts w:asciiTheme="minorHAnsi" w:hAnsiTheme="minorHAnsi" w:cstheme="minorHAnsi"/>
        </w:rPr>
        <w:t>e AI test-generation efforts across Food &amp; Beverage, Apparel, and LNG verticals.</w:t>
      </w:r>
    </w:p>
    <w:p w14:paraId="355E1E7E" w14:textId="2E120EB3" w:rsidR="009C4A2C" w:rsidRPr="00106990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Conducted structured </w:t>
      </w:r>
      <w:r w:rsidRPr="00106990">
        <w:rPr>
          <w:rFonts w:asciiTheme="minorHAnsi" w:hAnsiTheme="minorHAnsi" w:cstheme="minorHAnsi"/>
          <w:b/>
          <w:bCs/>
        </w:rPr>
        <w:t>requirements sessions with enterprise clients across KSA and GCC</w:t>
      </w:r>
      <w:r w:rsidR="00D847B9" w:rsidRPr="00106990">
        <w:rPr>
          <w:rFonts w:asciiTheme="minorHAnsi" w:hAnsiTheme="minorHAnsi" w:cstheme="minorHAnsi"/>
          <w:b/>
          <w:bCs/>
        </w:rPr>
        <w:t>,</w:t>
      </w:r>
      <w:r w:rsidRPr="00106990">
        <w:rPr>
          <w:rFonts w:asciiTheme="minorHAnsi" w:hAnsiTheme="minorHAnsi" w:cstheme="minorHAnsi"/>
        </w:rPr>
        <w:t xml:space="preserve"> translating complex ERP workflow needs into functional specifications for development and AI learning teams.</w:t>
      </w:r>
    </w:p>
    <w:p w14:paraId="76C48908" w14:textId="43715E71" w:rsidR="009C4A2C" w:rsidRPr="00106990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Built a </w:t>
      </w:r>
      <w:r w:rsidRPr="00106990">
        <w:rPr>
          <w:rFonts w:asciiTheme="minorHAnsi" w:hAnsiTheme="minorHAnsi" w:cstheme="minorHAnsi"/>
          <w:b/>
          <w:bCs/>
        </w:rPr>
        <w:t>centrali</w:t>
      </w:r>
      <w:r w:rsidR="00D847B9" w:rsidRPr="00106990">
        <w:rPr>
          <w:rFonts w:asciiTheme="minorHAnsi" w:hAnsiTheme="minorHAnsi" w:cstheme="minorHAnsi"/>
          <w:b/>
          <w:bCs/>
        </w:rPr>
        <w:t>z</w:t>
      </w:r>
      <w:r w:rsidRPr="00106990">
        <w:rPr>
          <w:rFonts w:asciiTheme="minorHAnsi" w:hAnsiTheme="minorHAnsi" w:cstheme="minorHAnsi"/>
          <w:b/>
          <w:bCs/>
        </w:rPr>
        <w:t>ed knowledge data room</w:t>
      </w:r>
      <w:r w:rsidRPr="00106990">
        <w:rPr>
          <w:rFonts w:asciiTheme="minorHAnsi" w:hAnsiTheme="minorHAnsi" w:cstheme="minorHAnsi"/>
        </w:rPr>
        <w:t xml:space="preserve"> enabling regional teams to self-serve structured product documentation. Managed </w:t>
      </w:r>
      <w:r w:rsidRPr="00106990">
        <w:rPr>
          <w:rFonts w:asciiTheme="minorHAnsi" w:hAnsiTheme="minorHAnsi" w:cstheme="minorHAnsi"/>
          <w:b/>
          <w:bCs/>
        </w:rPr>
        <w:t>~30 across engineering, AI specialists, marketing, and sales</w:t>
      </w:r>
      <w:r w:rsidRPr="00106990">
        <w:rPr>
          <w:rFonts w:asciiTheme="minorHAnsi" w:hAnsiTheme="minorHAnsi" w:cstheme="minorHAnsi"/>
        </w:rPr>
        <w:t xml:space="preserve">; delivered product strategy at </w:t>
      </w:r>
      <w:r w:rsidRPr="00106990">
        <w:rPr>
          <w:rFonts w:asciiTheme="minorHAnsi" w:hAnsiTheme="minorHAnsi" w:cstheme="minorHAnsi"/>
          <w:b/>
          <w:bCs/>
        </w:rPr>
        <w:t>CSO and board level</w:t>
      </w:r>
      <w:r w:rsidRPr="00106990">
        <w:rPr>
          <w:rFonts w:asciiTheme="minorHAnsi" w:hAnsiTheme="minorHAnsi" w:cstheme="minorHAnsi"/>
        </w:rPr>
        <w:t xml:space="preserve">. Generated </w:t>
      </w:r>
      <w:r w:rsidRPr="00106990">
        <w:rPr>
          <w:rFonts w:asciiTheme="minorHAnsi" w:hAnsiTheme="minorHAnsi" w:cstheme="minorHAnsi"/>
          <w:b/>
          <w:bCs/>
        </w:rPr>
        <w:t>SAR 7.5M pipeline with SAR 750K converted immediately</w:t>
      </w:r>
      <w:r w:rsidRPr="00106990">
        <w:rPr>
          <w:rFonts w:asciiTheme="minorHAnsi" w:hAnsiTheme="minorHAnsi" w:cstheme="minorHAnsi"/>
        </w:rPr>
        <w:t xml:space="preserve"> from SAR 3,750 in spend.</w:t>
      </w:r>
    </w:p>
    <w:p w14:paraId="55EFE1D6" w14:textId="77777777" w:rsidR="00D847B9" w:rsidRPr="00106990" w:rsidRDefault="00D847B9" w:rsidP="00D847B9">
      <w:pPr>
        <w:spacing w:before="180" w:after="3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Product &amp; Operations Lead (Employee #1)</w:t>
      </w:r>
    </w:p>
    <w:p w14:paraId="6EB7C3ED" w14:textId="77777777" w:rsidR="00D847B9" w:rsidRPr="00106990" w:rsidRDefault="00D847B9" w:rsidP="00D847B9">
      <w:pPr>
        <w:tabs>
          <w:tab w:val="right" w:pos="10440"/>
        </w:tabs>
        <w:spacing w:after="50"/>
        <w:rPr>
          <w:rFonts w:asciiTheme="minorHAnsi" w:hAnsiTheme="minorHAnsi" w:cstheme="minorHAnsi"/>
          <w:i/>
          <w:iCs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Sling Mobility |</w:t>
      </w:r>
      <w:r w:rsidRPr="00106990">
        <w:rPr>
          <w:rFonts w:asciiTheme="minorHAnsi" w:hAnsiTheme="minorHAnsi" w:cstheme="minorHAnsi"/>
          <w:i/>
          <w:iCs/>
        </w:rPr>
        <w:t xml:space="preserve"> (EV Mobility &amp; Battery-Swap Network) |</w:t>
      </w:r>
      <w:r w:rsidRPr="0010699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06990">
        <w:rPr>
          <w:rFonts w:asciiTheme="minorHAnsi" w:hAnsiTheme="minorHAnsi" w:cstheme="minorHAnsi"/>
          <w:i/>
          <w:iCs/>
        </w:rPr>
        <w:t>Colombo, Sri Lanka</w:t>
      </w:r>
      <w:r w:rsidRPr="00106990">
        <w:rPr>
          <w:rFonts w:asciiTheme="minorHAnsi" w:hAnsiTheme="minorHAnsi" w:cstheme="minorHAnsi"/>
          <w:i/>
          <w:iCs/>
        </w:rPr>
        <w:tab/>
        <w:t>June 2021 - May 2024</w:t>
      </w:r>
    </w:p>
    <w:p w14:paraId="1AE45E99" w14:textId="77777777" w:rsidR="00D847B9" w:rsidRPr="00106990" w:rsidRDefault="00D847B9" w:rsidP="00D847B9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Defined and documented requirements for </w:t>
      </w:r>
      <w:r w:rsidRPr="00106990">
        <w:rPr>
          <w:rFonts w:asciiTheme="minorHAnsi" w:hAnsiTheme="minorHAnsi" w:cstheme="minorHAnsi"/>
          <w:b/>
          <w:bCs/>
        </w:rPr>
        <w:t>6 core product modules:</w:t>
      </w:r>
      <w:r w:rsidRPr="00106990">
        <w:rPr>
          <w:rFonts w:asciiTheme="minorHAnsi" w:hAnsiTheme="minorHAnsi" w:cstheme="minorHAnsi"/>
        </w:rPr>
        <w:t xml:space="preserve"> rider app, IoT command center, battery management, swap station network, incentive engine, and subscription billing across hardware and software layers.</w:t>
      </w:r>
    </w:p>
    <w:p w14:paraId="460DE507" w14:textId="77777777" w:rsidR="00D847B9" w:rsidRPr="00106990" w:rsidRDefault="00D847B9" w:rsidP="00D847B9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Built </w:t>
      </w:r>
      <w:r w:rsidRPr="00106990">
        <w:rPr>
          <w:rFonts w:asciiTheme="minorHAnsi" w:hAnsiTheme="minorHAnsi" w:cstheme="minorHAnsi"/>
          <w:b/>
          <w:bCs/>
        </w:rPr>
        <w:t>real-time data infrastructure</w:t>
      </w:r>
      <w:r w:rsidRPr="00106990">
        <w:rPr>
          <w:rFonts w:asciiTheme="minorHAnsi" w:hAnsiTheme="minorHAnsi" w:cstheme="minorHAnsi"/>
        </w:rPr>
        <w:t xml:space="preserve"> tracking fleet telemetry, battery performance, and rider behavior, generating operational insights enabling </w:t>
      </w:r>
      <w:r w:rsidRPr="00106990">
        <w:rPr>
          <w:rFonts w:asciiTheme="minorHAnsi" w:hAnsiTheme="minorHAnsi" w:cstheme="minorHAnsi"/>
          <w:b/>
          <w:bCs/>
        </w:rPr>
        <w:t>data-driven governance decisions and board-level KPI reporting</w:t>
      </w:r>
      <w:r w:rsidRPr="00106990">
        <w:rPr>
          <w:rFonts w:asciiTheme="minorHAnsi" w:hAnsiTheme="minorHAnsi" w:cstheme="minorHAnsi"/>
        </w:rPr>
        <w:t>.</w:t>
      </w:r>
    </w:p>
    <w:p w14:paraId="1E182865" w14:textId="77777777" w:rsidR="00D847B9" w:rsidRPr="00106990" w:rsidRDefault="00D847B9" w:rsidP="00D847B9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Established </w:t>
      </w:r>
      <w:r w:rsidRPr="00106990">
        <w:rPr>
          <w:rFonts w:asciiTheme="minorHAnsi" w:hAnsiTheme="minorHAnsi" w:cstheme="minorHAnsi"/>
          <w:b/>
          <w:bCs/>
        </w:rPr>
        <w:t>measurable acceptance criteria for IoT data outputs</w:t>
      </w:r>
      <w:r w:rsidRPr="00106990">
        <w:rPr>
          <w:rFonts w:asciiTheme="minorHAnsi" w:hAnsiTheme="minorHAnsi" w:cstheme="minorHAnsi"/>
        </w:rPr>
        <w:t xml:space="preserve"> from the command center, validating data accuracy against operational outcomes; </w:t>
      </w:r>
      <w:r w:rsidRPr="00106990">
        <w:rPr>
          <w:rFonts w:asciiTheme="minorHAnsi" w:hAnsiTheme="minorHAnsi" w:cstheme="minorHAnsi"/>
          <w:b/>
          <w:bCs/>
        </w:rPr>
        <w:t>extended battery lifetime from 2 to 4 years</w:t>
      </w:r>
      <w:r w:rsidRPr="00106990">
        <w:rPr>
          <w:rFonts w:asciiTheme="minorHAnsi" w:hAnsiTheme="minorHAnsi" w:cstheme="minorHAnsi"/>
        </w:rPr>
        <w:t xml:space="preserve"> and </w:t>
      </w:r>
      <w:r w:rsidRPr="00106990">
        <w:rPr>
          <w:rFonts w:asciiTheme="minorHAnsi" w:hAnsiTheme="minorHAnsi" w:cstheme="minorHAnsi"/>
          <w:b/>
          <w:bCs/>
        </w:rPr>
        <w:t>reduced roadside incidents by 75%</w:t>
      </w:r>
      <w:r w:rsidRPr="00106990">
        <w:rPr>
          <w:rFonts w:asciiTheme="minorHAnsi" w:hAnsiTheme="minorHAnsi" w:cstheme="minorHAnsi"/>
        </w:rPr>
        <w:t xml:space="preserve"> through validated charge-cycle optimization.</w:t>
      </w:r>
    </w:p>
    <w:p w14:paraId="1FD25EEB" w14:textId="77777777" w:rsidR="00D847B9" w:rsidRPr="00106990" w:rsidRDefault="00D847B9" w:rsidP="00D847B9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Implemented </w:t>
      </w:r>
      <w:r w:rsidRPr="00106990">
        <w:rPr>
          <w:rFonts w:asciiTheme="minorHAnsi" w:hAnsiTheme="minorHAnsi" w:cstheme="minorHAnsi"/>
          <w:b/>
          <w:bCs/>
        </w:rPr>
        <w:t>KPI frameworks across operations, rider behavior, and product performance,</w:t>
      </w:r>
      <w:r w:rsidRPr="00106990">
        <w:rPr>
          <w:rFonts w:asciiTheme="minorHAnsi" w:hAnsiTheme="minorHAnsi" w:cstheme="minorHAnsi"/>
        </w:rPr>
        <w:t xml:space="preserve"> enabling structured reporting and driving a </w:t>
      </w:r>
      <w:r w:rsidRPr="00106990">
        <w:rPr>
          <w:rFonts w:asciiTheme="minorHAnsi" w:hAnsiTheme="minorHAnsi" w:cstheme="minorHAnsi"/>
          <w:b/>
          <w:bCs/>
        </w:rPr>
        <w:t>45% increase in monthly revenue</w:t>
      </w:r>
      <w:r w:rsidRPr="00106990">
        <w:rPr>
          <w:rFonts w:asciiTheme="minorHAnsi" w:hAnsiTheme="minorHAnsi" w:cstheme="minorHAnsi"/>
        </w:rPr>
        <w:t xml:space="preserve"> and a </w:t>
      </w:r>
      <w:r w:rsidRPr="00106990">
        <w:rPr>
          <w:rFonts w:asciiTheme="minorHAnsi" w:hAnsiTheme="minorHAnsi" w:cstheme="minorHAnsi"/>
          <w:b/>
          <w:bCs/>
        </w:rPr>
        <w:t>30% increase in monthly recurring revenue</w:t>
      </w:r>
      <w:r w:rsidRPr="00106990">
        <w:rPr>
          <w:rFonts w:asciiTheme="minorHAnsi" w:hAnsiTheme="minorHAnsi" w:cstheme="minorHAnsi"/>
        </w:rPr>
        <w:t xml:space="preserve"> through an early-warning churn-signal feedback loop.</w:t>
      </w:r>
    </w:p>
    <w:p w14:paraId="649027FF" w14:textId="77777777" w:rsidR="00D847B9" w:rsidRPr="00106990" w:rsidRDefault="00D847B9" w:rsidP="00D847B9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Captured per-bike kilometer data to calculate </w:t>
      </w:r>
      <w:r w:rsidRPr="00106990">
        <w:rPr>
          <w:rFonts w:asciiTheme="minorHAnsi" w:hAnsiTheme="minorHAnsi" w:cstheme="minorHAnsi"/>
          <w:b/>
          <w:bCs/>
        </w:rPr>
        <w:t>carbon footprint analytics,</w:t>
      </w:r>
      <w:r w:rsidRPr="00106990">
        <w:rPr>
          <w:rFonts w:asciiTheme="minorHAnsi" w:hAnsiTheme="minorHAnsi" w:cstheme="minorHAnsi"/>
        </w:rPr>
        <w:t xml:space="preserve"> generating carbon credits through a Singapore-based partner and creating an additional analytics-driven revenue stream.</w:t>
      </w:r>
    </w:p>
    <w:p w14:paraId="14373070" w14:textId="77777777" w:rsidR="00D847B9" w:rsidRPr="00106990" w:rsidRDefault="00D847B9" w:rsidP="004927AC">
      <w:pPr>
        <w:tabs>
          <w:tab w:val="right" w:pos="9746"/>
        </w:tabs>
        <w:spacing w:before="180" w:after="30"/>
        <w:rPr>
          <w:rFonts w:asciiTheme="minorHAnsi" w:hAnsiTheme="minorHAnsi" w:cstheme="minorHAnsi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Product Lead</w:t>
      </w:r>
    </w:p>
    <w:p w14:paraId="40E661A1" w14:textId="1A65D864" w:rsidR="00D847B9" w:rsidRPr="00106990" w:rsidRDefault="00D847B9" w:rsidP="00D847B9">
      <w:pPr>
        <w:tabs>
          <w:tab w:val="right" w:pos="10440"/>
        </w:tabs>
        <w:spacing w:after="50"/>
        <w:rPr>
          <w:rFonts w:asciiTheme="minorHAnsi" w:hAnsiTheme="minorHAnsi" w:cstheme="minorHAnsi"/>
        </w:rPr>
      </w:pPr>
      <w:proofErr w:type="spellStart"/>
      <w:r w:rsidRPr="00106990">
        <w:rPr>
          <w:rFonts w:asciiTheme="minorHAnsi" w:hAnsiTheme="minorHAnsi" w:cstheme="minorHAnsi"/>
          <w:b/>
          <w:bCs/>
          <w:sz w:val="22"/>
          <w:szCs w:val="22"/>
        </w:rPr>
        <w:t>FieldR</w:t>
      </w:r>
      <w:proofErr w:type="spellEnd"/>
      <w:r w:rsidRPr="00106990">
        <w:rPr>
          <w:rFonts w:asciiTheme="minorHAnsi" w:hAnsiTheme="minorHAnsi" w:cstheme="minorHAnsi"/>
          <w:b/>
          <w:bCs/>
          <w:sz w:val="22"/>
          <w:szCs w:val="22"/>
        </w:rPr>
        <w:t xml:space="preserve"> | </w:t>
      </w:r>
      <w:r w:rsidRPr="00106990">
        <w:rPr>
          <w:rFonts w:asciiTheme="minorHAnsi" w:hAnsiTheme="minorHAnsi" w:cstheme="minorHAnsi"/>
        </w:rPr>
        <w:t>(Sports Technology &amp; Data Analytics SaaS)</w:t>
      </w:r>
      <w:r w:rsidRPr="00106990">
        <w:rPr>
          <w:rFonts w:asciiTheme="minorHAnsi" w:hAnsiTheme="minorHAnsi" w:cstheme="minorHAnsi"/>
        </w:rPr>
        <w:t xml:space="preserve"> | </w:t>
      </w:r>
      <w:r w:rsidRPr="00106990">
        <w:rPr>
          <w:rFonts w:asciiTheme="minorHAnsi" w:hAnsiTheme="minorHAnsi" w:cstheme="minorHAnsi"/>
        </w:rPr>
        <w:t>Colombo, Sri Lanka (Remote)</w:t>
      </w:r>
      <w:r w:rsidRPr="00106990">
        <w:rPr>
          <w:rFonts w:asciiTheme="minorHAnsi" w:hAnsiTheme="minorHAnsi" w:cstheme="minorHAnsi"/>
        </w:rPr>
        <w:tab/>
      </w:r>
      <w:r w:rsidRPr="00106990">
        <w:rPr>
          <w:rFonts w:asciiTheme="minorHAnsi" w:hAnsiTheme="minorHAnsi" w:cstheme="minorHAnsi"/>
          <w:i/>
          <w:iCs/>
        </w:rPr>
        <w:t>June 2019</w:t>
      </w:r>
      <w:r w:rsidRPr="00106990">
        <w:rPr>
          <w:rFonts w:asciiTheme="minorHAnsi" w:hAnsiTheme="minorHAnsi" w:cstheme="minorHAnsi"/>
          <w:i/>
          <w:iCs/>
        </w:rPr>
        <w:t xml:space="preserve"> - </w:t>
      </w:r>
      <w:r w:rsidRPr="00106990">
        <w:rPr>
          <w:rFonts w:asciiTheme="minorHAnsi" w:hAnsiTheme="minorHAnsi" w:cstheme="minorHAnsi"/>
          <w:i/>
          <w:iCs/>
        </w:rPr>
        <w:t>May 2025</w:t>
      </w:r>
    </w:p>
    <w:p w14:paraId="3EBF345A" w14:textId="6BAB295F" w:rsidR="00D847B9" w:rsidRPr="00106990" w:rsidRDefault="00D847B9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Designed the </w:t>
      </w:r>
      <w:r w:rsidRPr="00106990">
        <w:rPr>
          <w:rFonts w:asciiTheme="minorHAnsi" w:hAnsiTheme="minorHAnsi" w:cstheme="minorHAnsi"/>
          <w:b/>
          <w:bCs/>
        </w:rPr>
        <w:t>data capture architecture</w:t>
      </w:r>
      <w:r w:rsidRPr="00106990">
        <w:rPr>
          <w:rFonts w:asciiTheme="minorHAnsi" w:hAnsiTheme="minorHAnsi" w:cstheme="minorHAnsi"/>
        </w:rPr>
        <w:t xml:space="preserve"> for a live sports analytics platform</w:t>
      </w:r>
      <w:r w:rsidRPr="00106990">
        <w:rPr>
          <w:rFonts w:asciiTheme="minorHAnsi" w:hAnsiTheme="minorHAnsi" w:cstheme="minorHAnsi"/>
        </w:rPr>
        <w:t>,</w:t>
      </w:r>
      <w:r w:rsidRPr="00106990">
        <w:rPr>
          <w:rFonts w:asciiTheme="minorHAnsi" w:hAnsiTheme="minorHAnsi" w:cstheme="minorHAnsi"/>
        </w:rPr>
        <w:t xml:space="preserve"> </w:t>
      </w:r>
      <w:r w:rsidRPr="00106990">
        <w:rPr>
          <w:rFonts w:asciiTheme="minorHAnsi" w:hAnsiTheme="minorHAnsi" w:cstheme="minorHAnsi"/>
          <w:b/>
          <w:bCs/>
        </w:rPr>
        <w:t>30+ structured data points per match</w:t>
      </w:r>
      <w:r w:rsidRPr="00106990">
        <w:rPr>
          <w:rFonts w:asciiTheme="minorHAnsi" w:hAnsiTheme="minorHAnsi" w:cstheme="minorHAnsi"/>
          <w:b/>
          <w:bCs/>
        </w:rPr>
        <w:t>,</w:t>
      </w:r>
      <w:r w:rsidRPr="00106990">
        <w:rPr>
          <w:rFonts w:asciiTheme="minorHAnsi" w:hAnsiTheme="minorHAnsi" w:cstheme="minorHAnsi"/>
        </w:rPr>
        <w:t xml:space="preserve"> ensuring consistent, clean data for coaching workflow analytics and decision support</w:t>
      </w:r>
    </w:p>
    <w:p w14:paraId="4C7E2D7F" w14:textId="16776C40" w:rsidR="009C4A2C" w:rsidRPr="00106990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lastRenderedPageBreak/>
        <w:t xml:space="preserve">Conducted </w:t>
      </w:r>
      <w:r w:rsidRPr="00106990">
        <w:rPr>
          <w:rFonts w:asciiTheme="minorHAnsi" w:hAnsiTheme="minorHAnsi" w:cstheme="minorHAnsi"/>
          <w:b/>
          <w:bCs/>
        </w:rPr>
        <w:t>structured user research</w:t>
      </w:r>
      <w:r w:rsidRPr="00106990">
        <w:rPr>
          <w:rFonts w:asciiTheme="minorHAnsi" w:hAnsiTheme="minorHAnsi" w:cstheme="minorHAnsi"/>
        </w:rPr>
        <w:t xml:space="preserve"> with coaches, scorers, and analysts; applied </w:t>
      </w:r>
      <w:r w:rsidRPr="00106990">
        <w:rPr>
          <w:rFonts w:asciiTheme="minorHAnsi" w:hAnsiTheme="minorHAnsi" w:cstheme="minorHAnsi"/>
          <w:b/>
          <w:bCs/>
        </w:rPr>
        <w:t>A/B testing</w:t>
      </w:r>
      <w:r w:rsidRPr="00106990">
        <w:rPr>
          <w:rFonts w:asciiTheme="minorHAnsi" w:hAnsiTheme="minorHAnsi" w:cstheme="minorHAnsi"/>
        </w:rPr>
        <w:t xml:space="preserve"> to validate data presentation formats</w:t>
      </w:r>
      <w:r w:rsidR="00D847B9" w:rsidRPr="00106990">
        <w:rPr>
          <w:rFonts w:asciiTheme="minorHAnsi" w:hAnsiTheme="minorHAnsi" w:cstheme="minorHAnsi"/>
        </w:rPr>
        <w:t>,</w:t>
      </w:r>
      <w:r w:rsidRPr="00106990">
        <w:rPr>
          <w:rFonts w:asciiTheme="minorHAnsi" w:hAnsiTheme="minorHAnsi" w:cstheme="minorHAnsi"/>
        </w:rPr>
        <w:t xml:space="preserve"> feeding structured results back into product requirements across multiple release cycles.</w:t>
      </w:r>
    </w:p>
    <w:p w14:paraId="1FA43057" w14:textId="77777777" w:rsidR="009C4A2C" w:rsidRPr="00106990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 xml:space="preserve">Converted </w:t>
      </w:r>
      <w:r w:rsidRPr="00106990">
        <w:rPr>
          <w:rFonts w:asciiTheme="minorHAnsi" w:hAnsiTheme="minorHAnsi" w:cstheme="minorHAnsi"/>
          <w:b/>
          <w:bCs/>
        </w:rPr>
        <w:t>75% of active users to paid subscriptions</w:t>
      </w:r>
      <w:r w:rsidRPr="00106990">
        <w:rPr>
          <w:rFonts w:asciiTheme="minorHAnsi" w:hAnsiTheme="minorHAnsi" w:cstheme="minorHAnsi"/>
        </w:rPr>
        <w:t xml:space="preserve"> through data-driven UX improvements. Secured </w:t>
      </w:r>
      <w:r w:rsidRPr="00106990">
        <w:rPr>
          <w:rFonts w:asciiTheme="minorHAnsi" w:hAnsiTheme="minorHAnsi" w:cstheme="minorHAnsi"/>
          <w:b/>
          <w:bCs/>
        </w:rPr>
        <w:t>SAR 20K pre-seed funding</w:t>
      </w:r>
      <w:r w:rsidRPr="00106990">
        <w:rPr>
          <w:rFonts w:asciiTheme="minorHAnsi" w:hAnsiTheme="minorHAnsi" w:cstheme="minorHAnsi"/>
        </w:rPr>
        <w:t xml:space="preserve"> from a state entity; expanded to Australia, signing 2 clubs.</w:t>
      </w:r>
    </w:p>
    <w:p w14:paraId="039978FB" w14:textId="77777777" w:rsidR="00D847B9" w:rsidRPr="00106990" w:rsidRDefault="00D847B9" w:rsidP="004927AC">
      <w:pPr>
        <w:tabs>
          <w:tab w:val="right" w:pos="9746"/>
        </w:tabs>
        <w:spacing w:before="180" w:after="30"/>
        <w:rPr>
          <w:rFonts w:asciiTheme="minorHAnsi" w:hAnsiTheme="minorHAnsi" w:cstheme="minorHAnsi"/>
          <w:b/>
          <w:bCs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Project Manager (FTC)</w:t>
      </w:r>
    </w:p>
    <w:p w14:paraId="31C2FA6B" w14:textId="77777777" w:rsidR="00D847B9" w:rsidRPr="00106990" w:rsidRDefault="00D847B9" w:rsidP="00D847B9">
      <w:pPr>
        <w:tabs>
          <w:tab w:val="right" w:pos="10440"/>
        </w:tabs>
        <w:spacing w:after="5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 xml:space="preserve">Motion Miracles | </w:t>
      </w:r>
      <w:r w:rsidRPr="00106990">
        <w:rPr>
          <w:rFonts w:asciiTheme="minorHAnsi" w:hAnsiTheme="minorHAnsi" w:cstheme="minorHAnsi"/>
          <w:i/>
          <w:iCs/>
        </w:rPr>
        <w:t>Colombo, Sri Lanka</w:t>
      </w:r>
      <w:r w:rsidRPr="00106990">
        <w:rPr>
          <w:rFonts w:asciiTheme="minorHAnsi" w:hAnsiTheme="minorHAnsi" w:cstheme="minorHAnsi"/>
        </w:rPr>
        <w:tab/>
      </w:r>
      <w:r w:rsidRPr="00106990">
        <w:rPr>
          <w:rFonts w:asciiTheme="minorHAnsi" w:hAnsiTheme="minorHAnsi" w:cstheme="minorHAnsi"/>
          <w:i/>
          <w:iCs/>
        </w:rPr>
        <w:t>January 2021 - May 2021</w:t>
      </w:r>
    </w:p>
    <w:p w14:paraId="3B1C32C1" w14:textId="02EC6CF6" w:rsidR="00D847B9" w:rsidRPr="00106990" w:rsidRDefault="00D847B9" w:rsidP="009563EE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b/>
          <w:bCs/>
          <w:sz w:val="22"/>
          <w:szCs w:val="22"/>
        </w:rPr>
      </w:pPr>
      <w:r w:rsidRPr="00106990">
        <w:rPr>
          <w:rFonts w:asciiTheme="minorHAnsi" w:hAnsiTheme="minorHAnsi" w:cstheme="minorHAnsi"/>
        </w:rPr>
        <w:t>Owned KYC flow design, requirements documentation, and delivery coordination for a 0-to-1 BNPL product. Delivered 23 mobile game launches generating SAR 200K in new revenue.</w:t>
      </w:r>
    </w:p>
    <w:p w14:paraId="307C6BEA" w14:textId="77777777" w:rsidR="00D847B9" w:rsidRPr="00106990" w:rsidRDefault="00D847B9" w:rsidP="004927AC">
      <w:pPr>
        <w:tabs>
          <w:tab w:val="right" w:pos="9746"/>
        </w:tabs>
        <w:spacing w:before="180" w:after="30"/>
        <w:rPr>
          <w:rFonts w:asciiTheme="minorHAnsi" w:hAnsiTheme="minorHAnsi" w:cstheme="minorHAnsi"/>
          <w:b/>
          <w:bCs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 xml:space="preserve">Program Associate (FTC) </w:t>
      </w:r>
    </w:p>
    <w:p w14:paraId="3044C414" w14:textId="77777777" w:rsidR="00D847B9" w:rsidRPr="00106990" w:rsidRDefault="00D847B9" w:rsidP="00D847B9">
      <w:pPr>
        <w:tabs>
          <w:tab w:val="right" w:pos="10440"/>
        </w:tabs>
        <w:spacing w:after="50"/>
        <w:rPr>
          <w:rFonts w:asciiTheme="minorHAnsi" w:hAnsiTheme="minorHAnsi" w:cstheme="minorHAnsi"/>
          <w:i/>
          <w:iCs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 xml:space="preserve">Good Life X | </w:t>
      </w:r>
      <w:r w:rsidRPr="00106990">
        <w:rPr>
          <w:rFonts w:asciiTheme="minorHAnsi" w:hAnsiTheme="minorHAnsi" w:cstheme="minorHAnsi"/>
          <w:i/>
          <w:iCs/>
        </w:rPr>
        <w:t>Colombo, Sri Lanka (Remote)</w:t>
      </w:r>
      <w:r w:rsidRPr="00106990">
        <w:rPr>
          <w:rFonts w:asciiTheme="minorHAnsi" w:hAnsiTheme="minorHAnsi" w:cstheme="minorHAnsi"/>
        </w:rPr>
        <w:tab/>
        <w:t xml:space="preserve">August </w:t>
      </w:r>
      <w:r w:rsidRPr="00106990">
        <w:rPr>
          <w:rFonts w:asciiTheme="minorHAnsi" w:hAnsiTheme="minorHAnsi" w:cstheme="minorHAnsi"/>
          <w:i/>
          <w:iCs/>
        </w:rPr>
        <w:t>2020 - December 2020</w:t>
      </w:r>
    </w:p>
    <w:p w14:paraId="44FA07BF" w14:textId="07DEF712" w:rsidR="0043098B" w:rsidRPr="00106990" w:rsidRDefault="00D847B9" w:rsidP="0043098B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>Managed a cohort of 10 eco-focused startups; implemented OKR tracking frameworks and performance monitoring across the cohort</w:t>
      </w:r>
      <w:r w:rsidRPr="00106990">
        <w:rPr>
          <w:rFonts w:asciiTheme="minorHAnsi" w:hAnsiTheme="minorHAnsi" w:cstheme="minorHAnsi"/>
        </w:rPr>
        <w:t>.</w:t>
      </w:r>
    </w:p>
    <w:p w14:paraId="01AE361C" w14:textId="77777777" w:rsidR="00D847B9" w:rsidRPr="00106990" w:rsidRDefault="00D847B9" w:rsidP="004927AC">
      <w:pPr>
        <w:tabs>
          <w:tab w:val="right" w:pos="9746"/>
        </w:tabs>
        <w:spacing w:before="180" w:after="30"/>
        <w:rPr>
          <w:rFonts w:asciiTheme="minorHAnsi" w:hAnsiTheme="minorHAnsi" w:cstheme="minorHAnsi"/>
          <w:b/>
          <w:bCs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Project Manager</w:t>
      </w:r>
    </w:p>
    <w:p w14:paraId="135E89DF" w14:textId="77777777" w:rsidR="00D847B9" w:rsidRPr="00106990" w:rsidRDefault="00D847B9" w:rsidP="00D847B9">
      <w:pPr>
        <w:tabs>
          <w:tab w:val="right" w:pos="10440"/>
        </w:tabs>
        <w:spacing w:after="5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 xml:space="preserve">Win Authority Innovative | </w:t>
      </w:r>
      <w:r w:rsidRPr="00106990">
        <w:rPr>
          <w:rFonts w:asciiTheme="minorHAnsi" w:hAnsiTheme="minorHAnsi" w:cstheme="minorHAnsi"/>
          <w:i/>
          <w:iCs/>
        </w:rPr>
        <w:t>Wyoming, USA (Remote)</w:t>
      </w:r>
      <w:r w:rsidRPr="00106990">
        <w:rPr>
          <w:rFonts w:asciiTheme="minorHAnsi" w:hAnsiTheme="minorHAnsi" w:cstheme="minorHAnsi"/>
        </w:rPr>
        <w:tab/>
      </w:r>
      <w:r w:rsidRPr="00106990">
        <w:rPr>
          <w:rFonts w:asciiTheme="minorHAnsi" w:hAnsiTheme="minorHAnsi" w:cstheme="minorHAnsi"/>
          <w:i/>
          <w:iCs/>
        </w:rPr>
        <w:t>August 2018 - December 2019</w:t>
      </w:r>
    </w:p>
    <w:p w14:paraId="46D4BA6F" w14:textId="31F505C1" w:rsidR="0043098B" w:rsidRPr="00106990" w:rsidRDefault="00D847B9" w:rsidP="0043098B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>Delivered 8 SaaS and web application projects for US-based clients; owned requirements, development coordination, and stakeholder reporting.</w:t>
      </w:r>
    </w:p>
    <w:p w14:paraId="5A73506A" w14:textId="5D28476C" w:rsidR="0043098B" w:rsidRPr="00106990" w:rsidRDefault="0043098B" w:rsidP="004927AC">
      <w:pPr>
        <w:tabs>
          <w:tab w:val="right" w:pos="9746"/>
        </w:tabs>
        <w:spacing w:before="180" w:after="30"/>
        <w:rPr>
          <w:rFonts w:asciiTheme="minorHAnsi" w:hAnsiTheme="minorHAnsi" w:cstheme="minorHAnsi"/>
          <w:b/>
          <w:bCs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Project Manager</w:t>
      </w:r>
    </w:p>
    <w:p w14:paraId="14E0E839" w14:textId="77777777" w:rsidR="0043098B" w:rsidRPr="00106990" w:rsidRDefault="0043098B" w:rsidP="0043098B">
      <w:pPr>
        <w:tabs>
          <w:tab w:val="right" w:pos="10440"/>
        </w:tabs>
        <w:spacing w:after="50"/>
        <w:rPr>
          <w:rFonts w:asciiTheme="minorHAnsi" w:hAnsiTheme="minorHAnsi" w:cstheme="minorHAnsi"/>
          <w:sz w:val="22"/>
          <w:szCs w:val="22"/>
        </w:rPr>
      </w:pPr>
      <w:proofErr w:type="spellStart"/>
      <w:r w:rsidRPr="00106990">
        <w:rPr>
          <w:rFonts w:asciiTheme="minorHAnsi" w:hAnsiTheme="minorHAnsi" w:cstheme="minorHAnsi"/>
          <w:b/>
          <w:bCs/>
          <w:sz w:val="22"/>
          <w:szCs w:val="22"/>
        </w:rPr>
        <w:t>MillenniumIT</w:t>
      </w:r>
      <w:proofErr w:type="spellEnd"/>
      <w:r w:rsidRPr="00106990">
        <w:rPr>
          <w:rFonts w:asciiTheme="minorHAnsi" w:hAnsiTheme="minorHAnsi" w:cstheme="minorHAnsi"/>
          <w:b/>
          <w:bCs/>
          <w:sz w:val="22"/>
          <w:szCs w:val="22"/>
        </w:rPr>
        <w:t xml:space="preserve"> ESP |</w:t>
      </w:r>
      <w:r w:rsidRPr="00106990">
        <w:rPr>
          <w:rFonts w:asciiTheme="minorHAnsi" w:hAnsiTheme="minorHAnsi" w:cstheme="minorHAnsi"/>
        </w:rPr>
        <w:t xml:space="preserve"> </w:t>
      </w:r>
      <w:r w:rsidRPr="00106990">
        <w:rPr>
          <w:rFonts w:asciiTheme="minorHAnsi" w:hAnsiTheme="minorHAnsi" w:cstheme="minorHAnsi"/>
          <w:i/>
          <w:iCs/>
        </w:rPr>
        <w:t>Colombo, Sri Lanka</w:t>
      </w:r>
      <w:r w:rsidRPr="00106990">
        <w:rPr>
          <w:rFonts w:asciiTheme="minorHAnsi" w:hAnsiTheme="minorHAnsi" w:cstheme="minorHAnsi"/>
        </w:rPr>
        <w:tab/>
      </w:r>
      <w:r w:rsidRPr="00106990">
        <w:rPr>
          <w:rFonts w:asciiTheme="minorHAnsi" w:hAnsiTheme="minorHAnsi" w:cstheme="minorHAnsi"/>
          <w:i/>
          <w:iCs/>
        </w:rPr>
        <w:t>July 2017 - July 2018</w:t>
      </w:r>
    </w:p>
    <w:p w14:paraId="02942BC7" w14:textId="54311F46" w:rsidR="0043098B" w:rsidRPr="00106990" w:rsidRDefault="0043098B" w:rsidP="0043098B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>Managed a SAR 1.5M banking-sector IT project</w:t>
      </w:r>
      <w:r w:rsidR="00D847B9" w:rsidRPr="00106990">
        <w:rPr>
          <w:rFonts w:asciiTheme="minorHAnsi" w:hAnsiTheme="minorHAnsi" w:cstheme="minorHAnsi"/>
        </w:rPr>
        <w:t>,</w:t>
      </w:r>
      <w:r w:rsidRPr="00106990">
        <w:rPr>
          <w:rFonts w:asciiTheme="minorHAnsi" w:hAnsiTheme="minorHAnsi" w:cstheme="minorHAnsi"/>
        </w:rPr>
        <w:t xml:space="preserve"> the highest-budget intern-led project in company history; coordinated UAT and reported weekly to banking-sector VP stakeholders</w:t>
      </w:r>
      <w:r w:rsidRPr="00106990">
        <w:rPr>
          <w:rFonts w:asciiTheme="minorHAnsi" w:hAnsiTheme="minorHAnsi" w:cstheme="minorHAnsi"/>
        </w:rPr>
        <w:t>.</w:t>
      </w:r>
    </w:p>
    <w:p w14:paraId="6A22D8DA" w14:textId="77777777" w:rsidR="0043098B" w:rsidRPr="007446A8" w:rsidRDefault="0043098B" w:rsidP="004927AC">
      <w:pPr>
        <w:pBdr>
          <w:bottom w:val="single" w:sz="8" w:space="3" w:color="1A6B4A"/>
        </w:pBdr>
        <w:spacing w:before="240" w:after="120"/>
        <w:rPr>
          <w:rFonts w:asciiTheme="minorHAnsi" w:hAnsiTheme="minorHAnsi" w:cstheme="minorHAnsi"/>
        </w:rPr>
      </w:pPr>
      <w:r w:rsidRPr="007446A8">
        <w:rPr>
          <w:rFonts w:asciiTheme="minorHAnsi" w:hAnsiTheme="minorHAnsi" w:cstheme="minorHAnsi"/>
          <w:b/>
          <w:bCs/>
          <w:spacing w:val="40"/>
        </w:rPr>
        <w:t>EDUCATION</w:t>
      </w:r>
    </w:p>
    <w:p w14:paraId="55E602F4" w14:textId="77777777" w:rsidR="0043098B" w:rsidRPr="00106990" w:rsidRDefault="0043098B" w:rsidP="0043098B">
      <w:pPr>
        <w:tabs>
          <w:tab w:val="right" w:pos="9746"/>
        </w:tabs>
        <w:spacing w:before="100" w:after="36"/>
        <w:rPr>
          <w:rFonts w:asciiTheme="minorHAnsi" w:hAnsiTheme="minorHAnsi" w:cstheme="minorHAnsi"/>
          <w:b/>
          <w:bCs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 xml:space="preserve">Bachelor of Science (BSc) in Information Systems with Business Management </w:t>
      </w:r>
    </w:p>
    <w:p w14:paraId="740C29B9" w14:textId="77777777" w:rsidR="0043098B" w:rsidRPr="00106990" w:rsidRDefault="0043098B" w:rsidP="00106990">
      <w:pPr>
        <w:tabs>
          <w:tab w:val="right" w:pos="10440"/>
        </w:tabs>
        <w:spacing w:before="100" w:after="36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</w:rPr>
        <w:t>University of Westminster</w:t>
      </w:r>
      <w:r w:rsidRPr="00106990">
        <w:rPr>
          <w:rFonts w:asciiTheme="minorHAnsi" w:hAnsiTheme="minorHAnsi" w:cstheme="minorHAnsi"/>
        </w:rPr>
        <w:tab/>
      </w:r>
      <w:r w:rsidRPr="00106990">
        <w:rPr>
          <w:rFonts w:asciiTheme="minorHAnsi" w:hAnsiTheme="minorHAnsi" w:cstheme="minorHAnsi"/>
          <w:i/>
          <w:iCs/>
        </w:rPr>
        <w:t>2016 - 2019</w:t>
      </w:r>
    </w:p>
    <w:p w14:paraId="11A98B4E" w14:textId="77777777" w:rsidR="0043098B" w:rsidRPr="007446A8" w:rsidRDefault="0043098B" w:rsidP="004927AC">
      <w:pPr>
        <w:pBdr>
          <w:bottom w:val="single" w:sz="8" w:space="3" w:color="1A6B4A"/>
        </w:pBdr>
        <w:spacing w:before="240"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pacing w:val="40"/>
        </w:rPr>
        <w:t xml:space="preserve">CERTIFICATIONS </w:t>
      </w:r>
    </w:p>
    <w:p w14:paraId="3051F4CC" w14:textId="77777777" w:rsidR="0043098B" w:rsidRPr="00106990" w:rsidRDefault="0043098B" w:rsidP="0043098B">
      <w:pPr>
        <w:spacing w:line="279" w:lineRule="auto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Project Management Professional (PMP) - Ongoing</w:t>
      </w:r>
    </w:p>
    <w:p w14:paraId="5328F832" w14:textId="77777777" w:rsidR="0043098B" w:rsidRPr="00106990" w:rsidRDefault="0043098B" w:rsidP="0043098B">
      <w:pPr>
        <w:spacing w:line="279" w:lineRule="auto"/>
        <w:rPr>
          <w:rFonts w:asciiTheme="minorHAnsi" w:hAnsiTheme="minorHAnsi" w:cstheme="minorHAnsi"/>
        </w:rPr>
      </w:pPr>
      <w:r w:rsidRPr="00106990">
        <w:rPr>
          <w:rFonts w:asciiTheme="minorHAnsi" w:eastAsia="Calibri Light" w:hAnsiTheme="minorHAnsi" w:cstheme="minorHAnsi"/>
        </w:rPr>
        <w:t>Project Management Institute</w:t>
      </w:r>
    </w:p>
    <w:p w14:paraId="65C677F2" w14:textId="77777777" w:rsidR="0043098B" w:rsidRPr="00106990" w:rsidRDefault="0043098B" w:rsidP="0043098B">
      <w:pPr>
        <w:spacing w:line="279" w:lineRule="auto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Product Management First Steps Certificate</w:t>
      </w:r>
    </w:p>
    <w:p w14:paraId="09F45A55" w14:textId="77777777" w:rsidR="0043098B" w:rsidRPr="00106990" w:rsidRDefault="0043098B" w:rsidP="0043098B">
      <w:pPr>
        <w:spacing w:line="279" w:lineRule="auto"/>
        <w:rPr>
          <w:rFonts w:asciiTheme="minorHAnsi" w:eastAsia="Calibri Light" w:hAnsiTheme="minorHAnsi" w:cstheme="minorHAnsi"/>
        </w:rPr>
      </w:pPr>
      <w:r w:rsidRPr="00106990">
        <w:rPr>
          <w:rFonts w:asciiTheme="minorHAnsi" w:eastAsia="Calibri Light" w:hAnsiTheme="minorHAnsi" w:cstheme="minorHAnsi"/>
        </w:rPr>
        <w:t>Project Management Institute</w:t>
      </w:r>
    </w:p>
    <w:p w14:paraId="7E3A1311" w14:textId="77777777" w:rsidR="0043098B" w:rsidRPr="00106990" w:rsidRDefault="0043098B" w:rsidP="0043098B">
      <w:pPr>
        <w:spacing w:line="279" w:lineRule="auto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  <w:sz w:val="22"/>
          <w:szCs w:val="22"/>
        </w:rPr>
        <w:t>Fundamentals of Digital Marketing Certificate</w:t>
      </w:r>
    </w:p>
    <w:p w14:paraId="14FA691E" w14:textId="77777777" w:rsidR="0043098B" w:rsidRPr="00106990" w:rsidRDefault="0043098B" w:rsidP="0043098B">
      <w:pPr>
        <w:spacing w:line="279" w:lineRule="auto"/>
        <w:rPr>
          <w:rFonts w:asciiTheme="minorHAnsi" w:hAnsiTheme="minorHAnsi" w:cstheme="minorHAnsi"/>
        </w:rPr>
      </w:pPr>
      <w:r w:rsidRPr="00106990">
        <w:rPr>
          <w:rFonts w:asciiTheme="minorHAnsi" w:eastAsia="Calibri Light" w:hAnsiTheme="minorHAnsi" w:cstheme="minorHAnsi"/>
        </w:rPr>
        <w:t>Google Digital Garage</w:t>
      </w:r>
    </w:p>
    <w:p w14:paraId="790DEBBA" w14:textId="77777777" w:rsidR="009C4A2C" w:rsidRPr="0043098B" w:rsidRDefault="00000000" w:rsidP="004927AC">
      <w:pPr>
        <w:pBdr>
          <w:bottom w:val="single" w:sz="6" w:space="4" w:color="1E3A5F"/>
        </w:pBdr>
        <w:spacing w:before="240" w:after="120"/>
        <w:rPr>
          <w:rFonts w:asciiTheme="minorHAnsi" w:hAnsiTheme="minorHAnsi" w:cstheme="minorHAnsi"/>
        </w:rPr>
      </w:pPr>
      <w:r w:rsidRPr="0043098B">
        <w:rPr>
          <w:rFonts w:asciiTheme="minorHAnsi" w:hAnsiTheme="minorHAnsi" w:cstheme="minorHAnsi"/>
          <w:b/>
          <w:bCs/>
          <w:spacing w:val="35"/>
          <w:sz w:val="21"/>
          <w:szCs w:val="21"/>
        </w:rPr>
        <w:t>SKILLS</w:t>
      </w:r>
    </w:p>
    <w:p w14:paraId="26193735" w14:textId="77777777" w:rsidR="009C4A2C" w:rsidRPr="00106990" w:rsidRDefault="00000000">
      <w:pPr>
        <w:spacing w:after="65" w:line="280" w:lineRule="auto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</w:rPr>
        <w:t xml:space="preserve">AI &amp; Product Management:  </w:t>
      </w:r>
      <w:r w:rsidRPr="00106990">
        <w:rPr>
          <w:rFonts w:asciiTheme="minorHAnsi" w:hAnsiTheme="minorHAnsi" w:cstheme="minorHAnsi"/>
        </w:rPr>
        <w:t>AI Product Lifecycle Management | LLM Products | AI Validation Frameworks | Knowledge Architecture | Roadmap Ownership | Product Strategy | Go-To-Market Execution | User Research &amp; Discovery | A/B Testing | Feature Prioritization | Stakeholder Management | C-Suite &amp; Board Reporting</w:t>
      </w:r>
    </w:p>
    <w:p w14:paraId="3067B0D1" w14:textId="77777777" w:rsidR="009C4A2C" w:rsidRPr="00106990" w:rsidRDefault="00000000">
      <w:pPr>
        <w:spacing w:after="65" w:line="280" w:lineRule="auto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</w:rPr>
        <w:t xml:space="preserve">Data &amp; Analytics:  </w:t>
      </w:r>
      <w:r w:rsidRPr="00106990">
        <w:rPr>
          <w:rFonts w:asciiTheme="minorHAnsi" w:hAnsiTheme="minorHAnsi" w:cstheme="minorHAnsi"/>
        </w:rPr>
        <w:t xml:space="preserve">KPI Framework Design | Data Architecture | Product Analytics | Google Analytics | </w:t>
      </w:r>
      <w:proofErr w:type="spellStart"/>
      <w:r w:rsidRPr="00106990">
        <w:rPr>
          <w:rFonts w:asciiTheme="minorHAnsi" w:hAnsiTheme="minorHAnsi" w:cstheme="minorHAnsi"/>
        </w:rPr>
        <w:t>Mixpanel</w:t>
      </w:r>
      <w:proofErr w:type="spellEnd"/>
      <w:r w:rsidRPr="00106990">
        <w:rPr>
          <w:rFonts w:asciiTheme="minorHAnsi" w:hAnsiTheme="minorHAnsi" w:cstheme="minorHAnsi"/>
        </w:rPr>
        <w:t xml:space="preserve"> | Firebase | Microsoft Clarity | Hotjar | SQL (basic) | Python (basic)</w:t>
      </w:r>
    </w:p>
    <w:p w14:paraId="14F6FD1F" w14:textId="77777777" w:rsidR="009C4A2C" w:rsidRPr="00106990" w:rsidRDefault="00000000">
      <w:pPr>
        <w:spacing w:after="65" w:line="280" w:lineRule="auto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</w:rPr>
        <w:t xml:space="preserve">Enterprise Systems:  </w:t>
      </w:r>
      <w:r w:rsidRPr="00106990">
        <w:rPr>
          <w:rFonts w:asciiTheme="minorHAnsi" w:hAnsiTheme="minorHAnsi" w:cstheme="minorHAnsi"/>
        </w:rPr>
        <w:t>Infor M3 ERP | Microsoft Dynamics 365 (CRM &amp; Sales) | ERP Workflow Analysis | IoT Data Systems</w:t>
      </w:r>
    </w:p>
    <w:p w14:paraId="625954C4" w14:textId="7529B14B" w:rsidR="009C4A2C" w:rsidRPr="00106990" w:rsidRDefault="00000000">
      <w:pPr>
        <w:spacing w:after="65" w:line="280" w:lineRule="auto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</w:rPr>
        <w:t xml:space="preserve">Tools:  </w:t>
      </w:r>
      <w:r w:rsidRPr="00106990">
        <w:rPr>
          <w:rFonts w:asciiTheme="minorHAnsi" w:hAnsiTheme="minorHAnsi" w:cstheme="minorHAnsi"/>
        </w:rPr>
        <w:t xml:space="preserve">Jira | Confluence | Notion | </w:t>
      </w:r>
      <w:proofErr w:type="spellStart"/>
      <w:r w:rsidRPr="00106990">
        <w:rPr>
          <w:rFonts w:asciiTheme="minorHAnsi" w:hAnsiTheme="minorHAnsi" w:cstheme="minorHAnsi"/>
        </w:rPr>
        <w:t>ClickUp</w:t>
      </w:r>
      <w:proofErr w:type="spellEnd"/>
      <w:r w:rsidRPr="00106990">
        <w:rPr>
          <w:rFonts w:asciiTheme="minorHAnsi" w:hAnsiTheme="minorHAnsi" w:cstheme="minorHAnsi"/>
        </w:rPr>
        <w:t xml:space="preserve"> | Figma | Miro | </w:t>
      </w:r>
      <w:proofErr w:type="spellStart"/>
      <w:r w:rsidRPr="00106990">
        <w:rPr>
          <w:rFonts w:asciiTheme="minorHAnsi" w:hAnsiTheme="minorHAnsi" w:cstheme="minorHAnsi"/>
        </w:rPr>
        <w:t>Lucidchart</w:t>
      </w:r>
      <w:proofErr w:type="spellEnd"/>
      <w:r w:rsidRPr="00106990">
        <w:rPr>
          <w:rFonts w:asciiTheme="minorHAnsi" w:hAnsiTheme="minorHAnsi" w:cstheme="minorHAnsi"/>
        </w:rPr>
        <w:t xml:space="preserve"> | Azure DevOps | Claude Code | Lovable | Smartsheet</w:t>
      </w:r>
      <w:r w:rsidR="00106990">
        <w:rPr>
          <w:rFonts w:asciiTheme="minorHAnsi" w:hAnsiTheme="minorHAnsi" w:cstheme="minorHAnsi"/>
        </w:rPr>
        <w:t xml:space="preserve"> </w:t>
      </w:r>
    </w:p>
    <w:p w14:paraId="1815E07C" w14:textId="22B47809" w:rsidR="009C4A2C" w:rsidRPr="00106990" w:rsidRDefault="00000000">
      <w:pPr>
        <w:spacing w:after="65" w:line="280" w:lineRule="auto"/>
        <w:rPr>
          <w:rFonts w:asciiTheme="minorHAnsi" w:hAnsiTheme="minorHAnsi" w:cstheme="minorHAnsi"/>
          <w:sz w:val="22"/>
          <w:szCs w:val="22"/>
        </w:rPr>
      </w:pPr>
      <w:r w:rsidRPr="00106990">
        <w:rPr>
          <w:rFonts w:asciiTheme="minorHAnsi" w:hAnsiTheme="minorHAnsi" w:cstheme="minorHAnsi"/>
          <w:b/>
          <w:bCs/>
        </w:rPr>
        <w:t xml:space="preserve">Languages:  </w:t>
      </w:r>
      <w:r w:rsidRPr="00106990">
        <w:rPr>
          <w:rFonts w:asciiTheme="minorHAnsi" w:hAnsiTheme="minorHAnsi" w:cstheme="minorHAnsi"/>
        </w:rPr>
        <w:t>English (Fluent)</w:t>
      </w:r>
      <w:r w:rsidR="0043098B" w:rsidRPr="00106990">
        <w:rPr>
          <w:rFonts w:asciiTheme="minorHAnsi" w:hAnsiTheme="minorHAnsi" w:cstheme="minorHAnsi"/>
        </w:rPr>
        <w:t xml:space="preserve"> |</w:t>
      </w:r>
      <w:r w:rsidRPr="00106990">
        <w:rPr>
          <w:rFonts w:asciiTheme="minorHAnsi" w:hAnsiTheme="minorHAnsi" w:cstheme="minorHAnsi"/>
        </w:rPr>
        <w:t xml:space="preserve"> Tamil (Native)</w:t>
      </w:r>
      <w:r w:rsidR="0043098B" w:rsidRPr="00106990">
        <w:rPr>
          <w:rFonts w:asciiTheme="minorHAnsi" w:hAnsiTheme="minorHAnsi" w:cstheme="minorHAnsi"/>
        </w:rPr>
        <w:t xml:space="preserve"> | </w:t>
      </w:r>
      <w:r w:rsidRPr="00106990">
        <w:rPr>
          <w:rFonts w:asciiTheme="minorHAnsi" w:hAnsiTheme="minorHAnsi" w:cstheme="minorHAnsi"/>
        </w:rPr>
        <w:t>Arabic (Studying)</w:t>
      </w:r>
    </w:p>
    <w:sectPr w:rsidR="009C4A2C" w:rsidRPr="00106990" w:rsidSect="0043098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5743"/>
    <w:multiLevelType w:val="hybridMultilevel"/>
    <w:tmpl w:val="88E64466"/>
    <w:lvl w:ilvl="0" w:tplc="50623E9C">
      <w:start w:val="1"/>
      <w:numFmt w:val="bullet"/>
      <w:lvlText w:val="●"/>
      <w:lvlJc w:val="left"/>
      <w:pPr>
        <w:ind w:left="720" w:hanging="360"/>
      </w:pPr>
    </w:lvl>
    <w:lvl w:ilvl="1" w:tplc="582CF8F8">
      <w:start w:val="1"/>
      <w:numFmt w:val="bullet"/>
      <w:lvlText w:val="○"/>
      <w:lvlJc w:val="left"/>
      <w:pPr>
        <w:ind w:left="1440" w:hanging="360"/>
      </w:pPr>
    </w:lvl>
    <w:lvl w:ilvl="2" w:tplc="D63A0262">
      <w:start w:val="1"/>
      <w:numFmt w:val="bullet"/>
      <w:lvlText w:val="■"/>
      <w:lvlJc w:val="left"/>
      <w:pPr>
        <w:ind w:left="2160" w:hanging="360"/>
      </w:pPr>
    </w:lvl>
    <w:lvl w:ilvl="3" w:tplc="D46002DC">
      <w:start w:val="1"/>
      <w:numFmt w:val="bullet"/>
      <w:lvlText w:val="●"/>
      <w:lvlJc w:val="left"/>
      <w:pPr>
        <w:ind w:left="2880" w:hanging="360"/>
      </w:pPr>
    </w:lvl>
    <w:lvl w:ilvl="4" w:tplc="2DE03424">
      <w:start w:val="1"/>
      <w:numFmt w:val="bullet"/>
      <w:lvlText w:val="○"/>
      <w:lvlJc w:val="left"/>
      <w:pPr>
        <w:ind w:left="3600" w:hanging="360"/>
      </w:pPr>
    </w:lvl>
    <w:lvl w:ilvl="5" w:tplc="C5DAF79A">
      <w:start w:val="1"/>
      <w:numFmt w:val="bullet"/>
      <w:lvlText w:val="■"/>
      <w:lvlJc w:val="left"/>
      <w:pPr>
        <w:ind w:left="4320" w:hanging="360"/>
      </w:pPr>
    </w:lvl>
    <w:lvl w:ilvl="6" w:tplc="60F28FB8">
      <w:start w:val="1"/>
      <w:numFmt w:val="bullet"/>
      <w:lvlText w:val="●"/>
      <w:lvlJc w:val="left"/>
      <w:pPr>
        <w:ind w:left="5040" w:hanging="360"/>
      </w:pPr>
    </w:lvl>
    <w:lvl w:ilvl="7" w:tplc="13F8785C">
      <w:start w:val="1"/>
      <w:numFmt w:val="bullet"/>
      <w:lvlText w:val="●"/>
      <w:lvlJc w:val="left"/>
      <w:pPr>
        <w:ind w:left="5760" w:hanging="360"/>
      </w:pPr>
    </w:lvl>
    <w:lvl w:ilvl="8" w:tplc="D82830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7E1BCD"/>
    <w:multiLevelType w:val="hybridMultilevel"/>
    <w:tmpl w:val="5712E4D0"/>
    <w:lvl w:ilvl="0" w:tplc="C02E4970">
      <w:start w:val="1"/>
      <w:numFmt w:val="bullet"/>
      <w:lvlText w:val="•"/>
      <w:lvlJc w:val="left"/>
      <w:pPr>
        <w:ind w:left="350" w:hanging="180"/>
      </w:pPr>
    </w:lvl>
    <w:lvl w:ilvl="1" w:tplc="E1F61590">
      <w:numFmt w:val="decimal"/>
      <w:lvlText w:val=""/>
      <w:lvlJc w:val="left"/>
    </w:lvl>
    <w:lvl w:ilvl="2" w:tplc="BAE20F86">
      <w:numFmt w:val="decimal"/>
      <w:lvlText w:val=""/>
      <w:lvlJc w:val="left"/>
    </w:lvl>
    <w:lvl w:ilvl="3" w:tplc="CAC221B8">
      <w:numFmt w:val="decimal"/>
      <w:lvlText w:val=""/>
      <w:lvlJc w:val="left"/>
    </w:lvl>
    <w:lvl w:ilvl="4" w:tplc="F07A162E">
      <w:numFmt w:val="decimal"/>
      <w:lvlText w:val=""/>
      <w:lvlJc w:val="left"/>
    </w:lvl>
    <w:lvl w:ilvl="5" w:tplc="28F20FEA">
      <w:numFmt w:val="decimal"/>
      <w:lvlText w:val=""/>
      <w:lvlJc w:val="left"/>
    </w:lvl>
    <w:lvl w:ilvl="6" w:tplc="C34CE2AA">
      <w:numFmt w:val="decimal"/>
      <w:lvlText w:val=""/>
      <w:lvlJc w:val="left"/>
    </w:lvl>
    <w:lvl w:ilvl="7" w:tplc="18CA7446">
      <w:numFmt w:val="decimal"/>
      <w:lvlText w:val=""/>
      <w:lvlJc w:val="left"/>
    </w:lvl>
    <w:lvl w:ilvl="8" w:tplc="1E7E17C2">
      <w:numFmt w:val="decimal"/>
      <w:lvlText w:val=""/>
      <w:lvlJc w:val="left"/>
    </w:lvl>
  </w:abstractNum>
  <w:num w:numId="1" w16cid:durableId="945188343">
    <w:abstractNumId w:val="0"/>
    <w:lvlOverride w:ilvl="0">
      <w:startOverride w:val="1"/>
    </w:lvlOverride>
  </w:num>
  <w:num w:numId="2" w16cid:durableId="12179354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2C"/>
    <w:rsid w:val="00106990"/>
    <w:rsid w:val="0029633C"/>
    <w:rsid w:val="0043098B"/>
    <w:rsid w:val="004927AC"/>
    <w:rsid w:val="009B55A0"/>
    <w:rsid w:val="009C4A2C"/>
    <w:rsid w:val="00BB45D3"/>
    <w:rsid w:val="00D8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0FF36"/>
  <w15:docId w15:val="{8E72A328-E8A1-4AD5-BF47-59377A67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ariqhama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iqhamad" TargetMode="External"/><Relationship Id="rId5" Type="http://schemas.openxmlformats.org/officeDocument/2006/relationships/hyperlink" Target="mailto:Thariqhamad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Product Manager - AI</dc:title>
  <dc:creator>Thariq Hamad</dc:creator>
  <cp:lastModifiedBy>Seyed Ahmed Thariq Hamad</cp:lastModifiedBy>
  <cp:revision>4</cp:revision>
  <cp:lastPrinted>2026-05-23T11:11:00Z</cp:lastPrinted>
  <dcterms:created xsi:type="dcterms:W3CDTF">2026-05-23T11:11:00Z</dcterms:created>
  <dcterms:modified xsi:type="dcterms:W3CDTF">2026-05-23T11:11:00Z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e3462b42-260a-422b-be7d-57ce92d99b70</vt:lpwstr>
  </property>
</Properties>
</file>