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Calibri" w:cs="Calibri" w:eastAsia="Calibri" w:hAnsi="Calibri"/>
          <w:b w:val="1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b w:val="1"/>
          <w:sz w:val="38"/>
          <w:szCs w:val="38"/>
          <w:rtl w:val="0"/>
        </w:rPr>
        <w:t xml:space="preserve">Customer Needs for Product</w:t>
      </w:r>
    </w:p>
    <w:tbl>
      <w:tblPr>
        <w:tblStyle w:val="Table1"/>
        <w:tblW w:w="106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945"/>
        <w:gridCol w:w="6585"/>
        <w:gridCol w:w="1575"/>
        <w:tblGridChange w:id="0">
          <w:tblGrid>
            <w:gridCol w:w="1530"/>
            <w:gridCol w:w="945"/>
            <w:gridCol w:w="6585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Catagory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No.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Need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rtl w:val="0"/>
              </w:rPr>
              <w:t xml:space="preserve">Importance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ffffff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Additional features</w:t>
            </w:r>
          </w:p>
        </w:tc>
        <w:tc>
          <w:tcPr>
            <w:tcBorders>
              <w:top w:color="ffffff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Expandable with additional panels</w:t>
            </w:r>
          </w:p>
        </w:tc>
        <w:tc>
          <w:tcPr>
            <w:tcBorders>
              <w:top w:color="ffffff" w:space="0" w:sz="8" w:val="single"/>
            </w:tcBorders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Self-cleaning Surfaces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Multifunctional usage and designed to dispose of safely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rtl w:val="0"/>
              </w:rPr>
              <w:t xml:space="preserve">Automatic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Compact folding mechanisms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Shockproof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Products with different colours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99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easily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Composition and finish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Lightweight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rtl w:val="0"/>
              </w:rPr>
              <w:t xml:space="preserve">Small space utilizing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Quality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Coated surface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Handy-looking and beautiful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 friendy and low cost material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design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Solar tracking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 setup and use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Adjustable angle and position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Integrated LED indicators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Flexible solar cells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rtl w:val="0"/>
              </w:rPr>
              <w:t xml:space="preserve">Enclosure 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color w:val="202124"/>
                <w:sz w:val="20"/>
                <w:szCs w:val="20"/>
                <w:rtl w:val="0"/>
              </w:rPr>
              <w:t xml:space="preserve">Integrated battery storage</w:t>
            </w:r>
          </w:p>
        </w:tc>
        <w:tc>
          <w:tcPr>
            <w:shd w:fill="cc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and economics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Eco-friendly / Recyclable material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cost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 maintenance cost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 repair cost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energy efficiency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 charging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Multiple Device/ port compatibility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1c23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High-capacity inbuilt battery system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Durability and using conditions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Portability and contractibility</w:t>
            </w:r>
          </w:p>
        </w:tc>
        <w:tc>
          <w:tcPr>
            <w:tcBorders>
              <w:lef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Durable carrying case</w:t>
            </w:r>
          </w:p>
        </w:tc>
        <w:tc>
          <w:tcPr>
            <w:tcBorders>
              <w:lef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Wear and tear resistance</w:t>
            </w:r>
          </w:p>
        </w:tc>
        <w:tc>
          <w:tcPr>
            <w:tcBorders>
              <w:lef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vMerge w:val="continue"/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a86e8" w:val="clear"/>
            <w:tcMar>
              <w:top w:w="184.32000000000002" w:type="dxa"/>
              <w:left w:w="184.32000000000002" w:type="dxa"/>
              <w:bottom w:w="184.32000000000002" w:type="dxa"/>
              <w:right w:w="184.32000000000002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Less setting time</w:t>
            </w:r>
          </w:p>
        </w:tc>
        <w:tc>
          <w:tcPr>
            <w:tcBorders>
              <w:left w:color="000000" w:space="0" w:sz="6" w:val="single"/>
            </w:tcBorders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8C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59" w:lineRule="auto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Ranking of Needs</w:t>
      </w:r>
    </w:p>
    <w:tbl>
      <w:tblPr>
        <w:tblStyle w:val="Table2"/>
        <w:tblW w:w="129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845"/>
        <w:gridCol w:w="1845"/>
        <w:gridCol w:w="1845"/>
        <w:gridCol w:w="1845"/>
        <w:gridCol w:w="2070"/>
        <w:gridCol w:w="1620"/>
        <w:tblGridChange w:id="0">
          <w:tblGrid>
            <w:gridCol w:w="1845"/>
            <w:gridCol w:w="1845"/>
            <w:gridCol w:w="1845"/>
            <w:gridCol w:w="1845"/>
            <w:gridCol w:w="1845"/>
            <w:gridCol w:w="207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Expected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Exciter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Critical Needs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NEW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Durability/ Using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DIFFICULT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&amp; economics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DIFFICULT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DIFFICULT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Additional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Fonts w:ascii="Calibri" w:cs="Calibri" w:eastAsia="Calibri" w:hAnsi="Calibri"/>
                <w:sz w:val="42"/>
                <w:szCs w:val="42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NEW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Composition &amp; finish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Fonts w:ascii="Calibri" w:cs="Calibri" w:eastAsia="Calibri" w:hAnsi="Calibri"/>
                <w:sz w:val="42"/>
                <w:szCs w:val="42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42"/>
                <w:szCs w:val="4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36"/>
                <w:szCs w:val="36"/>
              </w:rPr>
            </w:pPr>
            <w:r w:rsidDel="00000000" w:rsidR="00000000" w:rsidRPr="00000000">
              <w:rPr>
                <w:rFonts w:ascii="Calibri" w:cs="Calibri" w:eastAsia="Calibri" w:hAnsi="Calibri"/>
                <w:sz w:val="36"/>
                <w:szCs w:val="3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4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59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