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GDSReady-RV</w:t>
      </w:r>
    </w:p>
    <w:p>
      <w:pPr>
        <w:jc w:val="center"/>
      </w:pPr>
      <w:r>
        <w:rPr>
          <w:b/>
          <w:sz w:val="30"/>
        </w:rPr>
        <w:t>RTL-to-GDSII Implementation of a 32-bit 5-Stage Pipelined RISC-V Processor</w:t>
      </w:r>
    </w:p>
    <w:p>
      <w:pPr>
        <w:jc w:val="center"/>
      </w:pPr>
      <w:r>
        <w:rPr>
          <w:b/>
        </w:rPr>
        <w:br/>
        <w:t>Final Project Report</w:t>
        <w:br/>
      </w:r>
      <w:r>
        <w:t>ASIC implementation using LibreLane and the SKY130 HD standard-cell flow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Design</w:t>
            </w:r>
          </w:p>
        </w:tc>
        <w:tc>
          <w:tcPr>
            <w:tcW w:type="dxa" w:w="4968"/>
          </w:tcPr>
          <w:p>
            <w:r>
              <w:t>riscv_core_asic</w:t>
            </w:r>
          </w:p>
        </w:tc>
      </w:tr>
      <w:tr>
        <w:tc>
          <w:tcPr>
            <w:tcW w:type="dxa" w:w="4968"/>
          </w:tcPr>
          <w:p>
            <w:r>
              <w:t>Architecture</w:t>
            </w:r>
          </w:p>
        </w:tc>
        <w:tc>
          <w:tcPr>
            <w:tcW w:type="dxa" w:w="4968"/>
          </w:tcPr>
          <w:p>
            <w:r>
              <w:t>32-bit, 5-stage pipelined RISC-V</w:t>
            </w:r>
          </w:p>
        </w:tc>
      </w:tr>
      <w:tr>
        <w:tc>
          <w:tcPr>
            <w:tcW w:type="dxa" w:w="4968"/>
          </w:tcPr>
          <w:p>
            <w:r>
              <w:t>Pipeline</w:t>
            </w:r>
          </w:p>
        </w:tc>
        <w:tc>
          <w:tcPr>
            <w:tcW w:type="dxa" w:w="4968"/>
          </w:tcPr>
          <w:p>
            <w:r>
              <w:t>IF → ID → EX → MEM → WB</w:t>
            </w:r>
          </w:p>
        </w:tc>
      </w:tr>
      <w:tr>
        <w:tc>
          <w:tcPr>
            <w:tcW w:type="dxa" w:w="4968"/>
          </w:tcPr>
          <w:p>
            <w:r>
              <w:t>Clock target</w:t>
            </w:r>
          </w:p>
        </w:tc>
        <w:tc>
          <w:tcPr>
            <w:tcW w:type="dxa" w:w="4968"/>
          </w:tcPr>
          <w:p>
            <w:r>
              <w:t>10.0 ns (100 MHz)</w:t>
            </w:r>
          </w:p>
        </w:tc>
      </w:tr>
      <w:tr>
        <w:tc>
          <w:tcPr>
            <w:tcW w:type="dxa" w:w="4968"/>
          </w:tcPr>
          <w:p>
            <w:r>
              <w:t>Final physical run</w:t>
            </w:r>
          </w:p>
        </w:tc>
        <w:tc>
          <w:tcPr>
            <w:tcW w:type="dxa" w:w="4968"/>
          </w:tcPr>
          <w:p>
            <w:r>
              <w:t>RISCV_ASIC_PNR_01</w:t>
            </w:r>
          </w:p>
        </w:tc>
      </w:tr>
    </w:tbl>
    <w:p>
      <w:pPr>
        <w:pStyle w:val="Heading1"/>
      </w:pPr>
      <w:r>
        <w:t>1. Abstract</w:t>
      </w:r>
    </w:p>
    <w:p>
      <w:r>
        <w:t>This project implements a 32-bit RISC-V-style processor as a complete RTL-to-GDSII flow. The processor uses a five-stage IF/ID/EX/MEM/WB pipeline, a 32-entry register file, an ALU supporting the required arithmetic and logical operations, immediate generation, control and branch logic, forwarding, load-use hazard detection, instruction/data memory for RTL verification, and an ASIC-facing memory interface for physical implementation. The RTL was verified using directed regression tests for ALU operations, forwarding, load/store behavior, load-use hazards, BEQ/BNE, and JAL. The ASIC-facing core was synthesized and taken through floorplanning, placement, clock-tree synthesis, routing, post-route timing, DRC, LVS, antenna checking, and GDSII generation.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Develop a synthesizable 32-bit RISC-V processor with a five-stage pipeline.</w:t>
      </w:r>
    </w:p>
    <w:p>
      <w:pPr>
        <w:pStyle w:val="ListBullet"/>
      </w:pPr>
      <w:r>
        <w:t>Implement register-file, ALU, immediate, control, branch, forwarding, and hazard-management logic.</w:t>
      </w:r>
    </w:p>
    <w:p>
      <w:pPr>
        <w:pStyle w:val="ListBullet"/>
      </w:pPr>
      <w:r>
        <w:t>Verify representative RV32I-style instruction and pipeline behaviors using simulation.</w:t>
      </w:r>
    </w:p>
    <w:p>
      <w:pPr>
        <w:pStyle w:val="ListBullet"/>
      </w:pPr>
      <w:r>
        <w:t>Create an ASIC-facing top-level interface for instruction and data memory.</w:t>
      </w:r>
    </w:p>
    <w:p>
      <w:pPr>
        <w:pStyle w:val="ListBullet"/>
      </w:pPr>
      <w:r>
        <w:t>Complete synthesis and physical implementation using LibreLane/OpenROAD and SKY130 HD standard cells.</w:t>
      </w:r>
    </w:p>
    <w:p>
      <w:pPr>
        <w:pStyle w:val="ListBullet"/>
      </w:pPr>
      <w:r>
        <w:t>Generate measurable implementation results including area, utilization, timing, DRC, LVS, antenna, and GDSII evidence.</w:t>
      </w:r>
    </w:p>
    <w:p>
      <w:pPr>
        <w:pStyle w:val="Heading1"/>
      </w:pPr>
      <w:r>
        <w:t>3. Architecture</w:t>
      </w:r>
    </w:p>
    <w:p>
      <w:r>
        <w:t>The processor follows the five-stage pipeline specified for the project: Instruction Fetch (IF), Instruction Decode (ID), Execute (EX), Memory Access (MEM), and Write Back (WB). Pipeline registers separate the stages: IF/ID, ID/EX, EX/MEM, and MEM/WB.</w:t>
      </w:r>
    </w:p>
    <w:p>
      <w:pPr>
        <w:pStyle w:val="ListBullet"/>
      </w:pPr>
      <w:r>
        <w:t>Program counter and instruction-fetch path</w:t>
      </w:r>
    </w:p>
    <w:p>
      <w:pPr>
        <w:pStyle w:val="ListBullet"/>
      </w:pPr>
      <w:r>
        <w:t>Instruction decoder and control unit</w:t>
      </w:r>
    </w:p>
    <w:p>
      <w:pPr>
        <w:pStyle w:val="ListBullet"/>
      </w:pPr>
      <w:r>
        <w:t>Immediate generator</w:t>
      </w:r>
    </w:p>
    <w:p>
      <w:pPr>
        <w:pStyle w:val="ListBullet"/>
      </w:pPr>
      <w:r>
        <w:t>32 × 32-bit register file with x0 hard-wired to zero</w:t>
      </w:r>
    </w:p>
    <w:p>
      <w:pPr>
        <w:pStyle w:val="ListBullet"/>
      </w:pPr>
      <w:r>
        <w:t>ALU supporting ADD, SUB, AND, OR, XOR, SLT, SLL, SRL, and SRA</w:t>
      </w:r>
    </w:p>
    <w:p>
      <w:pPr>
        <w:pStyle w:val="ListBullet"/>
      </w:pPr>
      <w:r>
        <w:t>Branch/jump target and decision logic</w:t>
      </w:r>
    </w:p>
    <w:p>
      <w:pPr>
        <w:pStyle w:val="ListBullet"/>
      </w:pPr>
      <w:r>
        <w:t>Forwarding unit for EX/MEM and MEM/WB dependencies</w:t>
      </w:r>
    </w:p>
    <w:p>
      <w:pPr>
        <w:pStyle w:val="ListBullet"/>
      </w:pPr>
      <w:r>
        <w:t>Hazard detection for load-use dependencies</w:t>
      </w:r>
    </w:p>
    <w:p>
      <w:pPr>
        <w:pStyle w:val="ListBullet"/>
      </w:pPr>
      <w:r>
        <w:t>Instruction and data memory for RTL simulation</w:t>
      </w:r>
    </w:p>
    <w:p>
      <w:pPr>
        <w:pStyle w:val="ListBullet"/>
      </w:pPr>
      <w:r>
        <w:t>ASIC-facing instruction/data memory ports</w:t>
      </w:r>
    </w:p>
    <w:p>
      <w:pPr>
        <w:pStyle w:val="Heading1"/>
      </w:pPr>
      <w:r>
        <w:t>4. Pipeline and Hazard Handling</w:t>
      </w:r>
    </w:p>
    <w:p>
      <w:pPr>
        <w:pStyle w:val="Heading2"/>
      </w:pPr>
      <w:r>
        <w:t>4.1 Forwarding</w:t>
      </w:r>
    </w:p>
    <w:p>
      <w:r>
        <w:t>The forwarding unit provides EX/MEM-to-EX and MEM/WB-to-EX operand forwarding. This permits dependent arithmetic instructions to execute without unnecessary pipeline stalls.</w:t>
      </w:r>
    </w:p>
    <w:p>
      <w:pPr>
        <w:pStyle w:val="Heading2"/>
      </w:pPr>
      <w:r>
        <w:t>4.2 Load-use hazard</w:t>
      </w:r>
    </w:p>
    <w:p>
      <w:r>
        <w:t>A load followed immediately by an instruction consuming the loaded register is detected by the hazard unit. The verified regression demonstrates the required stall behavior.</w:t>
      </w:r>
    </w:p>
    <w:p>
      <w:pPr>
        <w:pStyle w:val="Heading2"/>
      </w:pPr>
      <w:r>
        <w:t>4.3 Branch and jump handling</w:t>
      </w:r>
    </w:p>
    <w:p>
      <w:r>
        <w:t>BEQ and BNE branch decisions are supported by the branch unit. JAL generates the jump target and writes PC+4 to the destination register. Both branch behavior and JAL were explicitly verified.</w:t>
      </w:r>
    </w:p>
    <w:p>
      <w:pPr>
        <w:pStyle w:val="Heading1"/>
      </w:pPr>
      <w:r>
        <w:t>5. RTL Module Structure</w:t>
      </w:r>
    </w:p>
    <w:p>
      <w:pPr>
        <w:pStyle w:val="ListBullet"/>
      </w:pPr>
      <w:r>
        <w:t>alu.s</w:t>
      </w:r>
    </w:p>
    <w:p>
      <w:pPr>
        <w:pStyle w:val="ListBullet"/>
      </w:pPr>
      <w:r>
        <w:t>register_file.s</w:t>
      </w:r>
    </w:p>
    <w:p>
      <w:pPr>
        <w:pStyle w:val="ListBullet"/>
      </w:pPr>
      <w:r>
        <w:t>program_counter.s</w:t>
      </w:r>
    </w:p>
    <w:p>
      <w:pPr>
        <w:pStyle w:val="ListBullet"/>
      </w:pPr>
      <w:r>
        <w:t>immediate_generator.s</w:t>
      </w:r>
    </w:p>
    <w:p>
      <w:pPr>
        <w:pStyle w:val="ListBullet"/>
      </w:pPr>
      <w:r>
        <w:t>instruction_decoder.s</w:t>
      </w:r>
    </w:p>
    <w:p>
      <w:pPr>
        <w:pStyle w:val="ListBullet"/>
      </w:pPr>
      <w:r>
        <w:t>control_unit.s</w:t>
      </w:r>
    </w:p>
    <w:p>
      <w:pPr>
        <w:pStyle w:val="ListBullet"/>
      </w:pPr>
      <w:r>
        <w:t>branch_unit.s</w:t>
      </w:r>
    </w:p>
    <w:p>
      <w:pPr>
        <w:pStyle w:val="ListBullet"/>
      </w:pPr>
      <w:r>
        <w:t>forwarding_unit.s</w:t>
      </w:r>
    </w:p>
    <w:p>
      <w:pPr>
        <w:pStyle w:val="ListBullet"/>
      </w:pPr>
      <w:r>
        <w:t>hazard_detection.s</w:t>
      </w:r>
    </w:p>
    <w:p>
      <w:pPr>
        <w:pStyle w:val="ListBullet"/>
      </w:pPr>
      <w:r>
        <w:t>instruction_memory.s</w:t>
      </w:r>
    </w:p>
    <w:p>
      <w:pPr>
        <w:pStyle w:val="ListBullet"/>
      </w:pPr>
      <w:r>
        <w:t>data_memory.s</w:t>
      </w:r>
    </w:p>
    <w:p>
      <w:pPr>
        <w:pStyle w:val="ListBullet"/>
      </w:pPr>
      <w:r>
        <w:t>if_id_reg.s</w:t>
      </w:r>
    </w:p>
    <w:p>
      <w:pPr>
        <w:pStyle w:val="ListBullet"/>
      </w:pPr>
      <w:r>
        <w:t>id_ex_reg.s</w:t>
      </w:r>
    </w:p>
    <w:p>
      <w:pPr>
        <w:pStyle w:val="ListBullet"/>
      </w:pPr>
      <w:r>
        <w:t>ex_mem_reg.s</w:t>
      </w:r>
    </w:p>
    <w:p>
      <w:pPr>
        <w:pStyle w:val="ListBullet"/>
      </w:pPr>
      <w:r>
        <w:t>mem_wb_reg.s</w:t>
      </w:r>
    </w:p>
    <w:p>
      <w:pPr>
        <w:pStyle w:val="ListBullet"/>
      </w:pPr>
      <w:r>
        <w:t>riscv_core.s</w:t>
      </w:r>
    </w:p>
    <w:p>
      <w:pPr>
        <w:pStyle w:val="ListBullet"/>
      </w:pPr>
      <w:r>
        <w:t>riscv_core_asic.s</w:t>
      </w:r>
    </w:p>
    <w:p>
      <w:pPr>
        <w:pStyle w:val="Heading1"/>
      </w:pPr>
      <w:r>
        <w:t>6. RTL Verification</w:t>
      </w:r>
    </w:p>
    <w:p>
      <w:r>
        <w:t>The final directed RTL regression completed successfully. The simulation produced only the expected $readmemh short-file warnings because the test programs contain fewer than the 256 initialized memory words; these warnings did not cause test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Test</w:t>
            </w:r>
          </w:p>
        </w:tc>
        <w:tc>
          <w:tcPr>
            <w:tcW w:type="dxa" w:w="1987"/>
          </w:tcPr>
          <w:p>
            <w:r>
              <w:t>Key results</w:t>
            </w:r>
          </w:p>
        </w:tc>
        <w:tc>
          <w:tcPr>
            <w:tcW w:type="dxa" w:w="1987"/>
          </w:tcPr>
          <w:p>
            <w:r>
              <w:t>Purpose</w:t>
            </w:r>
          </w:p>
        </w:tc>
        <w:tc>
          <w:tcPr>
            <w:tcW w:type="dxa" w:w="1987"/>
          </w:tcPr>
          <w:p>
            <w:r>
              <w:t>Result</w:t>
            </w:r>
          </w:p>
        </w:tc>
        <w:tc>
          <w:tcPr>
            <w:tcW w:type="dxa" w:w="1987"/>
          </w:tcPr>
          <w:p>
            <w:r>
              <w:t>Evidence</w:t>
            </w:r>
          </w:p>
        </w:tc>
      </w:tr>
      <w:tr>
        <w:tc>
          <w:tcPr>
            <w:tcW w:type="dxa" w:w="1987"/>
          </w:tcPr>
          <w:p>
            <w:r>
              <w:t>ALU + forwarding</w:t>
            </w:r>
          </w:p>
        </w:tc>
        <w:tc>
          <w:tcPr>
            <w:tcW w:type="dxa" w:w="1987"/>
          </w:tcPr>
          <w:p>
            <w:r>
              <w:t>x1=5, x2=10, x3=15, x4=0xFFFFFFFB, x5=10</w:t>
            </w:r>
          </w:p>
        </w:tc>
        <w:tc>
          <w:tcPr>
            <w:tcW w:type="dxa" w:w="1987"/>
          </w:tcPr>
          <w:p>
            <w:r>
              <w:t>RAW dependencies and ALU</w:t>
            </w:r>
          </w:p>
        </w:tc>
        <w:tc>
          <w:tcPr>
            <w:tcW w:type="dxa" w:w="1987"/>
          </w:tcPr>
          <w:p>
            <w:r>
              <w:t>PASS</w:t>
            </w:r>
          </w:p>
        </w:tc>
        <w:tc>
          <w:tcPr>
            <w:tcW w:type="dxa" w:w="1987"/>
          </w:tcPr>
          <w:p>
            <w:r>
              <w:t>final_regression_results.txt</w:t>
            </w:r>
          </w:p>
        </w:tc>
      </w:tr>
      <w:tr>
        <w:tc>
          <w:tcPr>
            <w:tcW w:type="dxa" w:w="1987"/>
          </w:tcPr>
          <w:p>
            <w:r>
              <w:t>Load/store + load-use</w:t>
            </w:r>
          </w:p>
        </w:tc>
        <w:tc>
          <w:tcPr>
            <w:tcW w:type="dxa" w:w="1987"/>
          </w:tcPr>
          <w:p>
            <w:r>
              <w:t>x3=1, x4=9, memory[2]=1</w:t>
            </w:r>
          </w:p>
        </w:tc>
        <w:tc>
          <w:tcPr>
            <w:tcW w:type="dxa" w:w="1987"/>
          </w:tcPr>
          <w:p>
            <w:r>
              <w:t>Memory path and load-use stall</w:t>
            </w:r>
          </w:p>
        </w:tc>
        <w:tc>
          <w:tcPr>
            <w:tcW w:type="dxa" w:w="1987"/>
          </w:tcPr>
          <w:p>
            <w:r>
              <w:t>PASS</w:t>
            </w:r>
          </w:p>
        </w:tc>
        <w:tc>
          <w:tcPr>
            <w:tcW w:type="dxa" w:w="1987"/>
          </w:tcPr>
          <w:p>
            <w:r>
              <w:t>final_regression_results.txt</w:t>
            </w:r>
          </w:p>
        </w:tc>
      </w:tr>
      <w:tr>
        <w:tc>
          <w:tcPr>
            <w:tcW w:type="dxa" w:w="1987"/>
          </w:tcPr>
          <w:p>
            <w:r>
              <w:t>BEQ/BNE</w:t>
            </w:r>
          </w:p>
        </w:tc>
        <w:tc>
          <w:tcPr>
            <w:tcW w:type="dxa" w:w="1987"/>
          </w:tcPr>
          <w:p>
            <w:r>
              <w:t>x3=7, x6=9</w:t>
            </w:r>
          </w:p>
        </w:tc>
        <w:tc>
          <w:tcPr>
            <w:tcW w:type="dxa" w:w="1987"/>
          </w:tcPr>
          <w:p>
            <w:r>
              <w:t>Taken/not-taken branch behavior</w:t>
            </w:r>
          </w:p>
        </w:tc>
        <w:tc>
          <w:tcPr>
            <w:tcW w:type="dxa" w:w="1987"/>
          </w:tcPr>
          <w:p>
            <w:r>
              <w:t>PASS</w:t>
            </w:r>
          </w:p>
        </w:tc>
        <w:tc>
          <w:tcPr>
            <w:tcW w:type="dxa" w:w="1987"/>
          </w:tcPr>
          <w:p>
            <w:r>
              <w:t>final_regression_results.txt</w:t>
            </w:r>
          </w:p>
        </w:tc>
      </w:tr>
      <w:tr>
        <w:tc>
          <w:tcPr>
            <w:tcW w:type="dxa" w:w="1987"/>
          </w:tcPr>
          <w:p>
            <w:r>
              <w:t>JAL</w:t>
            </w:r>
          </w:p>
        </w:tc>
        <w:tc>
          <w:tcPr>
            <w:tcW w:type="dxa" w:w="1987"/>
          </w:tcPr>
          <w:p>
            <w:r>
              <w:t>x1=4, x2=7, x3=5</w:t>
            </w:r>
          </w:p>
        </w:tc>
        <w:tc>
          <w:tcPr>
            <w:tcW w:type="dxa" w:w="1987"/>
          </w:tcPr>
          <w:p>
            <w:r>
              <w:t>Jump target and PC+4 writeback</w:t>
            </w:r>
          </w:p>
        </w:tc>
        <w:tc>
          <w:tcPr>
            <w:tcW w:type="dxa" w:w="1987"/>
          </w:tcPr>
          <w:p>
            <w:r>
              <w:t>PASS</w:t>
            </w:r>
          </w:p>
        </w:tc>
        <w:tc>
          <w:tcPr>
            <w:tcW w:type="dxa" w:w="1987"/>
          </w:tcPr>
          <w:p>
            <w:r>
              <w:t>final_regression_results.txt</w:t>
            </w:r>
          </w:p>
        </w:tc>
      </w:tr>
    </w:tbl>
    <w:p>
      <w:r>
        <w:t>Final RTL regression result: ALL RTL REGRESSION TESTS PASSED.</w:t>
      </w:r>
    </w:p>
    <w:p>
      <w:pPr>
        <w:pStyle w:val="Heading1"/>
      </w:pPr>
      <w:r>
        <w:t>7. ASIC-Oriented RTL Architecture</w:t>
      </w:r>
    </w:p>
    <w:p>
      <w:r>
        <w:t>The initial RTL top-level used internal instruction/data memories. For ASIC implementation, an explicit riscv_core_asic top-level was introduced with instruction-memory and data-memory interfaces. This avoids relying on behavioral memory arrays as the physical-design boundary and produces a real standard-cell implementation with external memory ports.</w:t>
      </w:r>
    </w:p>
    <w:p>
      <w:pPr>
        <w:pStyle w:val="Heading1"/>
      </w:pPr>
      <w:r>
        <w:t>8. RTL-to-GDSII Flow</w:t>
      </w:r>
    </w:p>
    <w:p>
      <w:pPr>
        <w:pStyle w:val="ListNumber"/>
      </w:pPr>
      <w:r>
        <w:t>RTL elaboration and synthesis with Yosys through LibreLane</w:t>
      </w:r>
    </w:p>
    <w:p>
      <w:pPr>
        <w:pStyle w:val="ListNumber"/>
      </w:pPr>
      <w:r>
        <w:t>Floorplanning and standard-cell row generation</w:t>
      </w:r>
    </w:p>
    <w:p>
      <w:pPr>
        <w:pStyle w:val="ListNumber"/>
      </w:pPr>
      <w:r>
        <w:t>Placement</w:t>
      </w:r>
    </w:p>
    <w:p>
      <w:pPr>
        <w:pStyle w:val="ListNumber"/>
      </w:pPr>
      <w:r>
        <w:t>Clock-tree synthesis</w:t>
      </w:r>
    </w:p>
    <w:p>
      <w:pPr>
        <w:pStyle w:val="ListNumber"/>
      </w:pPr>
      <w:r>
        <w:t>Global and detailed routing</w:t>
      </w:r>
    </w:p>
    <w:p>
      <w:pPr>
        <w:pStyle w:val="ListNumber"/>
      </w:pPr>
      <w:r>
        <w:t>Post-route static timing analysis</w:t>
      </w:r>
    </w:p>
    <w:p>
      <w:pPr>
        <w:pStyle w:val="ListNumber"/>
      </w:pPr>
      <w:r>
        <w:t>Antenna checking and repair</w:t>
      </w:r>
    </w:p>
    <w:p>
      <w:pPr>
        <w:pStyle w:val="ListNumber"/>
      </w:pPr>
      <w:r>
        <w:t>Magic DRC</w:t>
      </w:r>
    </w:p>
    <w:p>
      <w:pPr>
        <w:pStyle w:val="ListNumber"/>
      </w:pPr>
      <w:r>
        <w:t>KLayout DRC</w:t>
      </w:r>
    </w:p>
    <w:p>
      <w:pPr>
        <w:pStyle w:val="ListNumber"/>
      </w:pPr>
      <w:r>
        <w:t>Netgen LVS</w:t>
      </w:r>
    </w:p>
    <w:p>
      <w:pPr>
        <w:pStyle w:val="ListNumber"/>
      </w:pPr>
      <w:r>
        <w:t>Final GDSII stream-out</w:t>
      </w:r>
    </w:p>
    <w:p>
      <w:pPr>
        <w:pStyle w:val="Heading1"/>
      </w:pPr>
      <w:r>
        <w:t>9. Synthesis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RISCV_ASIC_SYNTH_02</w:t>
            </w:r>
          </w:p>
        </w:tc>
      </w:tr>
      <w:tr>
        <w:tc>
          <w:tcPr>
            <w:tcW w:type="dxa" w:w="4968"/>
          </w:tcPr>
          <w:p>
            <w:r>
              <w:t>Mapped standard-cell instances</w:t>
            </w:r>
          </w:p>
        </w:tc>
        <w:tc>
          <w:tcPr>
            <w:tcW w:type="dxa" w:w="4968"/>
          </w:tcPr>
          <w:p>
            <w:r>
              <w:t>7,070</w:t>
            </w:r>
          </w:p>
        </w:tc>
      </w:tr>
      <w:tr>
        <w:tc>
          <w:tcPr>
            <w:tcW w:type="dxa" w:w="4968"/>
          </w:tcPr>
          <w:p>
            <w:r>
              <w:t>Mapped instance area</w:t>
            </w:r>
          </w:p>
        </w:tc>
        <w:tc>
          <w:tcPr>
            <w:tcW w:type="dxa" w:w="4968"/>
          </w:tcPr>
          <w:p>
            <w:r>
              <w:t>86,360.3264</w:t>
            </w:r>
          </w:p>
        </w:tc>
      </w:tr>
      <w:tr>
        <w:tc>
          <w:tcPr>
            <w:tcW w:type="dxa" w:w="4968"/>
          </w:tcPr>
          <w:p>
            <w:r>
              <w:t>Unmapped instances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Inferred latches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Synthesis check errors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Lint errors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Lint warnings</w:t>
            </w:r>
          </w:p>
        </w:tc>
        <w:tc>
          <w:tcPr>
            <w:tcW w:type="dxa" w:w="4968"/>
          </w:tcPr>
          <w:p>
            <w:r>
              <w:t>2</w:t>
            </w:r>
          </w:p>
        </w:tc>
      </w:tr>
    </w:tbl>
    <w:p>
      <w:r>
        <w:t>The synthesis run produced a full ASIC-facing mapped netlist. The netlist contains memory interface ports and thousands of mapped standard-cell instances, unlike the earlier internal-memory top-level attempt that optimized away most of the processor logic.</w:t>
      </w:r>
    </w:p>
    <w:p>
      <w:pPr>
        <w:pStyle w:val="Heading1"/>
      </w:pPr>
      <w:r>
        <w:t>10. Physical Implementation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RISCV_ASIC_PNR_01</w:t>
            </w:r>
          </w:p>
        </w:tc>
      </w:tr>
      <w:tr>
        <w:tc>
          <w:tcPr>
            <w:tcW w:type="dxa" w:w="4968"/>
          </w:tcPr>
          <w:p>
            <w:r>
              <w:t>Clock target</w:t>
            </w:r>
          </w:p>
        </w:tc>
        <w:tc>
          <w:tcPr>
            <w:tcW w:type="dxa" w:w="4968"/>
          </w:tcPr>
          <w:p>
            <w:r>
              <w:t>10.0 ns / 100 MHz</w:t>
            </w:r>
          </w:p>
        </w:tc>
      </w:tr>
      <w:tr>
        <w:tc>
          <w:tcPr>
            <w:tcW w:type="dxa" w:w="4968"/>
          </w:tcPr>
          <w:p>
            <w:r>
              <w:t>Post-P&amp;R utilization</w:t>
            </w:r>
          </w:p>
        </w:tc>
        <w:tc>
          <w:tcPr>
            <w:tcW w:type="dxa" w:w="4968"/>
          </w:tcPr>
          <w:p>
            <w:r>
              <w:t>47.3588%</w:t>
            </w:r>
          </w:p>
        </w:tc>
      </w:tr>
      <w:tr>
        <w:tc>
          <w:tcPr>
            <w:tcW w:type="dxa" w:w="4968"/>
          </w:tcPr>
          <w:p>
            <w:r>
              <w:t>Post-P&amp;R aggregate setup WNS</w:t>
            </w:r>
          </w:p>
        </w:tc>
        <w:tc>
          <w:tcPr>
            <w:tcW w:type="dxa" w:w="4968"/>
          </w:tcPr>
          <w:p>
            <w:r>
              <w:t>−7.232224 ns</w:t>
            </w:r>
          </w:p>
        </w:tc>
      </w:tr>
      <w:tr>
        <w:tc>
          <w:tcPr>
            <w:tcW w:type="dxa" w:w="4968"/>
          </w:tcPr>
          <w:p>
            <w:r>
              <w:t>Post-P&amp;R aggregate setup TNS</w:t>
            </w:r>
          </w:p>
        </w:tc>
        <w:tc>
          <w:tcPr>
            <w:tcW w:type="dxa" w:w="4968"/>
          </w:tcPr>
          <w:p>
            <w:r>
              <w:t>−1688.802674 ns</w:t>
            </w:r>
          </w:p>
        </w:tc>
      </w:tr>
      <w:tr>
        <w:tc>
          <w:tcPr>
            <w:tcW w:type="dxa" w:w="4968"/>
          </w:tcPr>
          <w:p>
            <w:r>
              <w:t>Hold WNS</w:t>
            </w:r>
          </w:p>
        </w:tc>
        <w:tc>
          <w:tcPr>
            <w:tcW w:type="dxa" w:w="4968"/>
          </w:tcPr>
          <w:p>
            <w:r>
              <w:t>0 ns</w:t>
            </w:r>
          </w:p>
        </w:tc>
      </w:tr>
      <w:tr>
        <w:tc>
          <w:tcPr>
            <w:tcW w:type="dxa" w:w="4968"/>
          </w:tcPr>
          <w:p>
            <w:r>
              <w:t>Hold TNS</w:t>
            </w:r>
          </w:p>
        </w:tc>
        <w:tc>
          <w:tcPr>
            <w:tcW w:type="dxa" w:w="4968"/>
          </w:tcPr>
          <w:p>
            <w:r>
              <w:t>0 ns</w:t>
            </w:r>
          </w:p>
        </w:tc>
      </w:tr>
      <w:tr>
        <w:tc>
          <w:tcPr>
            <w:tcW w:type="dxa" w:w="4968"/>
          </w:tcPr>
          <w:p>
            <w:r>
              <w:t>Worst nom_ss post-P&amp;R setup WNS</w:t>
            </w:r>
          </w:p>
        </w:tc>
        <w:tc>
          <w:tcPr>
            <w:tcW w:type="dxa" w:w="4968"/>
          </w:tcPr>
          <w:p>
            <w:r>
              <w:t>−6.861401 ns</w:t>
            </w:r>
          </w:p>
        </w:tc>
      </w:tr>
    </w:tbl>
    <w:p>
      <w:r>
        <w:t>The final physical implementation is not setup-timing-clean at the 10 ns target under the slow-corner analysis. The worst post-P&amp;R nominal slow-corner setup WNS is −6.861401 ns at 100 °C and 1.60 V. Hold timing is clean in the reported corners. The negative setup slack is retained as an implementation result rather than being presented as timing closure.</w:t>
      </w:r>
    </w:p>
    <w:p>
      <w:pPr>
        <w:pStyle w:val="Heading1"/>
      </w:pPr>
      <w:r>
        <w:t>11. Physical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Check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Evidence</w:t>
            </w:r>
          </w:p>
        </w:tc>
      </w:tr>
      <w:tr>
        <w:tc>
          <w:tcPr>
            <w:tcW w:type="dxa" w:w="3312"/>
          </w:tcPr>
          <w:p>
            <w:r>
              <w:t>OpenROAD detailed-routing DRC</w:t>
            </w:r>
          </w:p>
        </w:tc>
        <w:tc>
          <w:tcPr>
            <w:tcW w:type="dxa" w:w="3312"/>
          </w:tcPr>
          <w:p>
            <w:r>
              <w:t>PASS / no final violations</w:t>
            </w:r>
          </w:p>
        </w:tc>
        <w:tc>
          <w:tcPr>
            <w:tcW w:type="dxa" w:w="3312"/>
          </w:tcPr>
          <w:p>
            <w:r>
              <w:t>riscv_core_asic.drc</w:t>
            </w:r>
          </w:p>
        </w:tc>
      </w:tr>
      <w:tr>
        <w:tc>
          <w:tcPr>
            <w:tcW w:type="dxa" w:w="3312"/>
          </w:tcPr>
          <w:p>
            <w:r>
              <w:t>Magic DRC</w:t>
            </w:r>
          </w:p>
        </w:tc>
        <w:tc>
          <w:tcPr>
            <w:tcW w:type="dxa" w:w="3312"/>
          </w:tcPr>
          <w:p>
            <w:r>
              <w:t>PASS</w:t>
            </w:r>
          </w:p>
        </w:tc>
        <w:tc>
          <w:tcPr>
            <w:tcW w:type="dxa" w:w="3312"/>
          </w:tcPr>
          <w:p>
            <w:r>
              <w:t>drc.magic.rpt</w:t>
            </w:r>
          </w:p>
        </w:tc>
      </w:tr>
      <w:tr>
        <w:tc>
          <w:tcPr>
            <w:tcW w:type="dxa" w:w="3312"/>
          </w:tcPr>
          <w:p>
            <w:r>
              <w:t>KLayout DRC</w:t>
            </w:r>
          </w:p>
        </w:tc>
        <w:tc>
          <w:tcPr>
            <w:tcW w:type="dxa" w:w="3312"/>
          </w:tcPr>
          <w:p>
            <w:r>
              <w:t>PASS; total = 0</w:t>
            </w:r>
          </w:p>
        </w:tc>
        <w:tc>
          <w:tcPr>
            <w:tcW w:type="dxa" w:w="3312"/>
          </w:tcPr>
          <w:p>
            <w:r>
              <w:t>drc.klayout.json</w:t>
            </w:r>
          </w:p>
        </w:tc>
      </w:tr>
      <w:tr>
        <w:tc>
          <w:tcPr>
            <w:tcW w:type="dxa" w:w="3312"/>
          </w:tcPr>
          <w:p>
            <w:r>
              <w:t>Netgen LVS</w:t>
            </w:r>
          </w:p>
        </w:tc>
        <w:tc>
          <w:tcPr>
            <w:tcW w:type="dxa" w:w="3312"/>
          </w:tcPr>
          <w:p>
            <w:r>
              <w:t>PASS; circuits match uniquely</w:t>
            </w:r>
          </w:p>
        </w:tc>
        <w:tc>
          <w:tcPr>
            <w:tcW w:type="dxa" w:w="3312"/>
          </w:tcPr>
          <w:p>
            <w:r>
              <w:t>lvs.netgen.rpt</w:t>
            </w:r>
          </w:p>
        </w:tc>
      </w:tr>
      <w:tr>
        <w:tc>
          <w:tcPr>
            <w:tcW w:type="dxa" w:w="3312"/>
          </w:tcPr>
          <w:p>
            <w:r>
              <w:t>Antenna</w:t>
            </w:r>
          </w:p>
        </w:tc>
        <w:tc>
          <w:tcPr>
            <w:tcW w:type="dxa" w:w="3312"/>
          </w:tcPr>
          <w:p>
            <w:r>
              <w:t>PASS; no violating entries</w:t>
            </w:r>
          </w:p>
        </w:tc>
        <w:tc>
          <w:tcPr>
            <w:tcW w:type="dxa" w:w="3312"/>
          </w:tcPr>
          <w:p>
            <w:r>
              <w:t>antenna_summary.rpt</w:t>
            </w:r>
          </w:p>
        </w:tc>
      </w:tr>
    </w:tbl>
    <w:p>
      <w:pPr>
        <w:pStyle w:val="Heading1"/>
      </w:pPr>
      <w:r>
        <w:t>12. Final GDSII</w:t>
      </w:r>
    </w:p>
    <w:p>
      <w:r>
        <w:t>The final physical implementation was streamed out as a GDSII database. The packaged deliverable is riscv_core_asic_final.gds. The final package also contains the corresponding LEF and DEF, synthesized netlist, timing reports, DRC reports, LVS report, antenna report, and metrics.</w:t>
      </w:r>
    </w:p>
    <w:p>
      <w:pPr>
        <w:pStyle w:val="ListBullet"/>
      </w:pPr>
      <w:r>
        <w:t>final/gds/riscv_core_asic_final.gds</w:t>
      </w:r>
    </w:p>
    <w:p>
      <w:pPr>
        <w:pStyle w:val="ListBullet"/>
      </w:pPr>
      <w:r>
        <w:t>final/layout/riscv_core_asic.lef</w:t>
      </w:r>
    </w:p>
    <w:p>
      <w:pPr>
        <w:pStyle w:val="ListBullet"/>
      </w:pPr>
      <w:r>
        <w:t>final/layout/riscv_core_asic.def</w:t>
      </w:r>
    </w:p>
    <w:p>
      <w:pPr>
        <w:pStyle w:val="ListBullet"/>
      </w:pPr>
      <w:r>
        <w:t>final/netlist/riscv_core_asic.nl.v</w:t>
      </w:r>
    </w:p>
    <w:p>
      <w:pPr>
        <w:pStyle w:val="Heading1"/>
      </w:pPr>
      <w:r>
        <w:t>13. Implementation Iterations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Iteration</w:t>
            </w:r>
          </w:p>
        </w:tc>
        <w:tc>
          <w:tcPr>
            <w:tcW w:type="dxa" w:w="2484"/>
          </w:tcPr>
          <w:p>
            <w:r>
              <w:t>Configuration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Decision</w:t>
            </w:r>
          </w:p>
        </w:tc>
      </w:tr>
      <w:tr>
        <w:tc>
          <w:tcPr>
            <w:tcW w:type="dxa" w:w="2484"/>
          </w:tcPr>
          <w:p>
            <w:r>
              <w:t>Initial synthesis</w:t>
            </w:r>
          </w:p>
        </w:tc>
        <w:tc>
          <w:tcPr>
            <w:tcW w:type="dxa" w:w="2484"/>
          </w:tcPr>
          <w:p>
            <w:r>
              <w:t>riscv_core with internal memories</w:t>
            </w:r>
          </w:p>
        </w:tc>
        <w:tc>
          <w:tcPr>
            <w:tcW w:type="dxa" w:w="2484"/>
          </w:tcPr>
          <w:p>
            <w:r>
              <w:t>CPU optimized away; floorplan had no standard-cell rows</w:t>
            </w:r>
          </w:p>
        </w:tc>
        <w:tc>
          <w:tcPr>
            <w:tcW w:type="dxa" w:w="2484"/>
          </w:tcPr>
          <w:p>
            <w:r>
              <w:t>Rejected</w:t>
            </w:r>
          </w:p>
        </w:tc>
      </w:tr>
      <w:tr>
        <w:tc>
          <w:tcPr>
            <w:tcW w:type="dxa" w:w="2484"/>
          </w:tcPr>
          <w:p>
            <w:r>
              <w:t>RISCV_SYNTH_02</w:t>
            </w:r>
          </w:p>
        </w:tc>
        <w:tc>
          <w:tcPr>
            <w:tcW w:type="dxa" w:w="2484"/>
          </w:tcPr>
          <w:p>
            <w:r>
              <w:t>Debug outputs added to internal-memory top</w:t>
            </w:r>
          </w:p>
        </w:tc>
        <w:tc>
          <w:tcPr>
            <w:tcW w:type="dxa" w:w="2484"/>
          </w:tcPr>
          <w:p>
            <w:r>
              <w:t>162 cells; incomplete CPU preserved</w:t>
            </w:r>
          </w:p>
        </w:tc>
        <w:tc>
          <w:tcPr>
            <w:tcW w:type="dxa" w:w="2484"/>
          </w:tcPr>
          <w:p>
            <w:r>
              <w:t>Rejected for P&amp;R</w:t>
            </w:r>
          </w:p>
        </w:tc>
      </w:tr>
      <w:tr>
        <w:tc>
          <w:tcPr>
            <w:tcW w:type="dxa" w:w="2484"/>
          </w:tcPr>
          <w:p>
            <w:r>
              <w:t>RISCV_ASIC_SYNTH_02</w:t>
            </w:r>
          </w:p>
        </w:tc>
        <w:tc>
          <w:tcPr>
            <w:tcW w:type="dxa" w:w="2484"/>
          </w:tcPr>
          <w:p>
            <w:r>
              <w:t>Explicit ASIC memory ports</w:t>
            </w:r>
          </w:p>
        </w:tc>
        <w:tc>
          <w:tcPr>
            <w:tcW w:type="dxa" w:w="2484"/>
          </w:tcPr>
          <w:p>
            <w:r>
              <w:t>7,070 mapped cells; area 86,360.3264</w:t>
            </w:r>
          </w:p>
        </w:tc>
        <w:tc>
          <w:tcPr>
            <w:tcW w:type="dxa" w:w="2484"/>
          </w:tcPr>
          <w:p>
            <w:r>
              <w:t>Used as synthesis baseline</w:t>
            </w:r>
          </w:p>
        </w:tc>
      </w:tr>
      <w:tr>
        <w:tc>
          <w:tcPr>
            <w:tcW w:type="dxa" w:w="2484"/>
          </w:tcPr>
          <w:p>
            <w:r>
              <w:t>RISCV_ASIC_PNR_01</w:t>
            </w:r>
          </w:p>
        </w:tc>
        <w:tc>
          <w:tcPr>
            <w:tcW w:type="dxa" w:w="2484"/>
          </w:tcPr>
          <w:p>
            <w:r>
              <w:t>40% floorplan utilization target</w:t>
            </w:r>
          </w:p>
        </w:tc>
        <w:tc>
          <w:tcPr>
            <w:tcW w:type="dxa" w:w="2484"/>
          </w:tcPr>
          <w:p>
            <w:r>
              <w:t>47.36% final utilization; physical checks passed; −6.861 ns worst post-P&amp;R setup WNS</w:t>
            </w:r>
          </w:p>
        </w:tc>
        <w:tc>
          <w:tcPr>
            <w:tcW w:type="dxa" w:w="2484"/>
          </w:tcPr>
          <w:p>
            <w:r>
              <w:t>Primary final run</w:t>
            </w:r>
          </w:p>
        </w:tc>
      </w:tr>
      <w:tr>
        <w:tc>
          <w:tcPr>
            <w:tcW w:type="dxa" w:w="2484"/>
          </w:tcPr>
          <w:p>
            <w:r>
              <w:t>RISCV_ASIC_PNR_02</w:t>
            </w:r>
          </w:p>
        </w:tc>
        <w:tc>
          <w:tcPr>
            <w:tcW w:type="dxa" w:w="2484"/>
          </w:tcPr>
          <w:p>
            <w:r>
              <w:t>35% floorplan utilization / 42% target density</w:t>
            </w:r>
          </w:p>
        </w:tc>
        <w:tc>
          <w:tcPr>
            <w:tcW w:type="dxa" w:w="2484"/>
          </w:tcPr>
          <w:p>
            <w:r>
              <w:t>Physical checks passed but setup WNS degraded to about −8.396 ns aggregate</w:t>
            </w:r>
          </w:p>
        </w:tc>
        <w:tc>
          <w:tcPr>
            <w:tcW w:type="dxa" w:w="2484"/>
          </w:tcPr>
          <w:p>
            <w:r>
              <w:t>Kept as experiment</w:t>
            </w:r>
          </w:p>
        </w:tc>
      </w:tr>
    </w:tbl>
    <w:p>
      <w:pPr>
        <w:pStyle w:val="Heading1"/>
      </w:pPr>
      <w:r>
        <w:t>14. Timing Investigation</w:t>
      </w:r>
    </w:p>
    <w:p>
      <w:r>
        <w:t>The worst timing cone was traced to logic associated with the MEM/WB control and writeback path feeding the ID-stage register-file read/bypass network. The critical path investigation identified synthesized registers and deep combinational mux/logic cones between pipeline state and ID/EX register inputs. Several RTL restructuring experiments were evaluated, but changes that altered the verified register-file write-through behavior caused RTL regression failures. A cosmetic bypass-expression restructuring produced an identical synthesis result. The verified RTL was therefore restored and frozen before final reporting.</w:t>
      </w:r>
    </w:p>
    <w:p>
      <w:pPr>
        <w:pStyle w:val="Heading1"/>
      </w:pPr>
      <w:r>
        <w:t>15. Limitations and Engineering Observations</w:t>
      </w:r>
    </w:p>
    <w:p>
      <w:pPr>
        <w:pStyle w:val="ListBullet"/>
      </w:pPr>
      <w:r>
        <w:t>The final 10 ns target is not met for setup timing at the slow corner.</w:t>
      </w:r>
    </w:p>
    <w:p>
      <w:pPr>
        <w:pStyle w:val="ListBullet"/>
      </w:pPr>
      <w:r>
        <w:t>Hold timing is clean in the reported signoff corners.</w:t>
      </w:r>
    </w:p>
    <w:p>
      <w:pPr>
        <w:pStyle w:val="ListBullet"/>
      </w:pPr>
      <w:r>
        <w:t>The current implementation uses an ASIC-facing external memory interface rather than a compiled SRAM macro.</w:t>
      </w:r>
    </w:p>
    <w:p>
      <w:pPr>
        <w:pStyle w:val="ListBullet"/>
      </w:pPr>
      <w:r>
        <w:t>The RTL regression uses behavioral memories for functional verification.</w:t>
      </w:r>
    </w:p>
    <w:p>
      <w:pPr>
        <w:pStyle w:val="ListBullet"/>
      </w:pPr>
      <w:r>
        <w:t>The project evidence does not contain a reliable final power number; power is therefore not reported as a measured final metric.</w:t>
      </w:r>
    </w:p>
    <w:p>
      <w:pPr>
        <w:pStyle w:val="ListBullet"/>
      </w:pPr>
      <w:r>
        <w:t>The implementation uses SKY130 HD standard cells and is an academic/open-source RTL-to-GDSII demonstration rather than a tapeout-qualified commercial ASIC.</w:t>
      </w:r>
    </w:p>
    <w:p>
      <w:pPr>
        <w:pStyle w:val="Heading1"/>
      </w:pPr>
      <w:r>
        <w:t>16. Conclusion</w:t>
      </w:r>
    </w:p>
    <w:p>
      <w:r>
        <w:t>The project demonstrates a complete RTL-to-GDSII implementation of a 32-bit five-stage pipelined RISC-V processor. Functional RTL verification passed all four final directed regression groups covering ALU/forwarding, load-store/load-use hazards, BEQ/BNE, and JAL. The ASIC-facing design was synthesized into a 7,070-cell mapped standard-cell netlist and successfully passed physical DRC, LVS, and antenna checks. A final GDSII database was generated together with LEF/DEF and signoff evidence. The principal remaining implementation limitation is setup timing at the 10 ns target under the slow corner, while hold timing remains clean.</w:t>
      </w:r>
    </w:p>
    <w:p>
      <w:pPr>
        <w:pStyle w:val="Heading1"/>
      </w:pPr>
      <w:r>
        <w:t>17. Final Deliverables</w:t>
      </w:r>
    </w:p>
    <w:p>
      <w:pPr>
        <w:pStyle w:val="ListBullet"/>
      </w:pPr>
      <w:r>
        <w:t>GDSII: final/gds/riscv_core_asic_final.gds</w:t>
      </w:r>
    </w:p>
    <w:p>
      <w:pPr>
        <w:pStyle w:val="ListBullet"/>
      </w:pPr>
      <w:r>
        <w:t>LEF: final/layout/riscv_core_asic.lef</w:t>
      </w:r>
    </w:p>
    <w:p>
      <w:pPr>
        <w:pStyle w:val="ListBullet"/>
      </w:pPr>
      <w:r>
        <w:t>DEF: final/layout/riscv_core_asic.def</w:t>
      </w:r>
    </w:p>
    <w:p>
      <w:pPr>
        <w:pStyle w:val="ListBullet"/>
      </w:pPr>
      <w:r>
        <w:t>Synthesized netlist: final/netlist/riscv_core_asic.nl.v</w:t>
      </w:r>
    </w:p>
    <w:p>
      <w:pPr>
        <w:pStyle w:val="ListBullet"/>
      </w:pPr>
      <w:r>
        <w:t>RTL sources: final/rtl/</w:t>
      </w:r>
    </w:p>
    <w:p>
      <w:pPr>
        <w:pStyle w:val="ListBullet"/>
      </w:pPr>
      <w:r>
        <w:t>RTL regression: final/reports/final_regression_results.txt</w:t>
      </w:r>
    </w:p>
    <w:p>
      <w:pPr>
        <w:pStyle w:val="ListBullet"/>
      </w:pPr>
      <w:r>
        <w:t>Synthesis metrics: final/reports/synthesis_metrics.csv</w:t>
      </w:r>
    </w:p>
    <w:p>
      <w:pPr>
        <w:pStyle w:val="ListBullet"/>
      </w:pPr>
      <w:r>
        <w:t>P&amp;R metrics: final/reports/metrics.csv and metrics.json</w:t>
      </w:r>
    </w:p>
    <w:p>
      <w:pPr>
        <w:pStyle w:val="ListBullet"/>
      </w:pPr>
      <w:r>
        <w:t>Setup timing: final/reports/setup_nom_ss_max.rpt</w:t>
      </w:r>
    </w:p>
    <w:p>
      <w:pPr>
        <w:pStyle w:val="ListBullet"/>
      </w:pPr>
      <w:r>
        <w:t>Hold timing: final/reports/hold_nom_ss_min.rpt</w:t>
      </w:r>
    </w:p>
    <w:p>
      <w:pPr>
        <w:pStyle w:val="ListBullet"/>
      </w:pPr>
      <w:r>
        <w:t>Magic DRC: final/reports/drc.magic.rpt</w:t>
      </w:r>
    </w:p>
    <w:p>
      <w:pPr>
        <w:pStyle w:val="ListBullet"/>
      </w:pPr>
      <w:r>
        <w:t>KLayout DRC: final/reports/drc.klayout.json</w:t>
      </w:r>
    </w:p>
    <w:p>
      <w:pPr>
        <w:pStyle w:val="ListBullet"/>
      </w:pPr>
      <w:r>
        <w:t>LVS: final/reports/lvs.netgen.rpt</w:t>
      </w:r>
    </w:p>
    <w:p>
      <w:pPr>
        <w:pStyle w:val="ListBullet"/>
      </w:pPr>
      <w:r>
        <w:t>Antenna: final/reports/antenna_summary.rpt</w:t>
      </w:r>
    </w:p>
    <w:p>
      <w:pPr>
        <w:pStyle w:val="Heading1"/>
      </w:pPr>
      <w:r>
        <w:t>Appendix A — Final RTL Regression Output</w:t>
      </w:r>
    </w:p>
    <w:p>
      <w:r>
        <w:t>The archived regression reports PASS for all four directed tests. The simulator also reports expected $readmemh warnings because the hex files are shorter than the initialized 256-word memory range.</w:t>
      </w:r>
    </w:p>
    <w:p>
      <w:pPr>
        <w:pStyle w:val="ListBullet"/>
      </w:pPr>
      <w:r>
        <w:t>ALU + FORWARDING: PASS</w:t>
      </w:r>
    </w:p>
    <w:p>
      <w:pPr>
        <w:pStyle w:val="ListBullet"/>
      </w:pPr>
      <w:r>
        <w:t>LOAD/STORE + LOAD-USE: PASS</w:t>
      </w:r>
    </w:p>
    <w:p>
      <w:pPr>
        <w:pStyle w:val="ListBullet"/>
      </w:pPr>
      <w:r>
        <w:t>BEQ/BNE: PASS</w:t>
      </w:r>
    </w:p>
    <w:p>
      <w:pPr>
        <w:pStyle w:val="ListBullet"/>
      </w:pPr>
      <w:r>
        <w:t>JAL: PASS</w:t>
      </w:r>
    </w:p>
    <w:p>
      <w:pPr>
        <w:pStyle w:val="ListBullet"/>
      </w:pPr>
      <w:r>
        <w:t>FINAL RTL REGRESSION RESULT: ALL RTL REGRESSION TESTS PASSED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GDSReady-RV — Final Project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