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4BDD" w14:textId="77777777" w:rsidR="00A5011A" w:rsidRDefault="00A5011A">
      <w:pPr>
        <w:spacing w:after="0"/>
        <w:ind w:left="-750" w:right="11325"/>
      </w:pPr>
    </w:p>
    <w:tbl>
      <w:tblPr>
        <w:tblStyle w:val="TableGrid"/>
        <w:tblW w:w="10721" w:type="dxa"/>
        <w:tblInd w:w="9" w:type="dxa"/>
        <w:tblCellMar>
          <w:top w:w="95" w:type="dxa"/>
          <w:left w:w="63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5011A" w14:paraId="2369D87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9C11F5" w14:textId="77777777" w:rsidR="00A5011A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SLACK TO GOOGLE CHAT MIGRATION FEATURES</w:t>
            </w:r>
          </w:p>
        </w:tc>
      </w:tr>
      <w:tr w:rsidR="00A5011A" w14:paraId="4F69E8CD" w14:textId="77777777">
        <w:trPr>
          <w:trHeight w:val="6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A14B3B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CFEAA6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Migration of all files/folders from source to destination in the source cloud at the start of one-time migration</w:t>
            </w:r>
          </w:p>
        </w:tc>
      </w:tr>
      <w:tr w:rsidR="00A5011A" w14:paraId="68AAF30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4DC1D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4CFDA2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public channels from Slack to Google Chat, including all associated messages, attachments, and other content.</w:t>
            </w:r>
          </w:p>
        </w:tc>
      </w:tr>
      <w:tr w:rsidR="00A5011A" w14:paraId="65F316D2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3B8408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Private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4EADD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Migrating private channels from Slack to Google Chat, preserving message history and content while maintaining the appropriate access restrictions.</w:t>
            </w:r>
          </w:p>
        </w:tc>
      </w:tr>
      <w:tr w:rsidR="00A5011A" w14:paraId="26F66528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BF693B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34C855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Ensuring that all members of the migrated channels are correctly transferred to Google Chat, maintaining the same membership and permissions.</w:t>
            </w:r>
          </w:p>
        </w:tc>
      </w:tr>
      <w:tr w:rsidR="00A5011A" w14:paraId="6790ED36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93882C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Message Posted Username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BD541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Retaining the information about the user who posted each message during the migration process, enabling proper attribution.</w:t>
            </w:r>
          </w:p>
        </w:tc>
      </w:tr>
      <w:tr w:rsidR="00A5011A" w14:paraId="6701B773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E91F36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F385B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regular messages from Slack to Google Chat, including text-based communication between users.</w:t>
            </w:r>
          </w:p>
        </w:tc>
      </w:tr>
      <w:tr w:rsidR="00A5011A" w14:paraId="78F4F467" w14:textId="77777777">
        <w:trPr>
          <w:trHeight w:val="8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7A00D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Threads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3F46F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Preserving threaded conversations within channels, allowing users to follow and participate in ongoing discussions</w:t>
            </w:r>
          </w:p>
        </w:tc>
      </w:tr>
      <w:tr w:rsidR="00A5011A" w14:paraId="28A475B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10874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E3FDB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Migrating file attachments shared within channels, ensuring that all relevant files are transferred and accessible in Google Chat.</w:t>
            </w:r>
          </w:p>
        </w:tc>
      </w:tr>
      <w:tr w:rsidR="00A5011A" w14:paraId="19A2A0E3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45FB46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lastRenderedPageBreak/>
              <w:t>User Mentions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C592EF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A5011A" w14:paraId="6CEADD63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02D193" w14:textId="77777777" w:rsidR="00A5011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EB536" w14:textId="77777777" w:rsidR="00A5011A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Transferring emojis used in Slack to Google Chat, maintaining the same expressions and visual elements in the migrated content.</w:t>
            </w:r>
          </w:p>
        </w:tc>
      </w:tr>
    </w:tbl>
    <w:p w14:paraId="093C1A13" w14:textId="77777777" w:rsidR="00A5011A" w:rsidRDefault="00000000">
      <w:pPr>
        <w:spacing w:after="362"/>
        <w:ind w:left="98"/>
        <w:jc w:val="center"/>
      </w:pPr>
      <w:proofErr w:type="spellStart"/>
      <w:r>
        <w:rPr>
          <w:rFonts w:ascii="Arial" w:eastAsia="Arial" w:hAnsi="Arial" w:cs="Arial"/>
          <w:b/>
          <w:sz w:val="24"/>
        </w:rPr>
        <w:t>CloudFuze</w:t>
      </w:r>
      <w:proofErr w:type="spellEnd"/>
      <w:r>
        <w:rPr>
          <w:rFonts w:ascii="Arial" w:eastAsia="Arial" w:hAnsi="Arial" w:cs="Arial"/>
          <w:b/>
          <w:sz w:val="24"/>
        </w:rPr>
        <w:t xml:space="preserve"> Purchase Agreement for  </w:t>
      </w:r>
    </w:p>
    <w:p w14:paraId="61C10F29" w14:textId="77777777" w:rsidR="00A5011A" w:rsidRDefault="00000000">
      <w:pPr>
        <w:spacing w:after="604" w:line="265" w:lineRule="auto"/>
        <w:ind w:left="-5" w:hanging="10"/>
      </w:pPr>
      <w:r>
        <w:rPr>
          <w:rFonts w:ascii="Arial" w:eastAsia="Arial" w:hAnsi="Arial" w:cs="Arial"/>
          <w:sz w:val="21"/>
        </w:rPr>
        <w:t xml:space="preserve">This agreement </w:t>
      </w:r>
      <w:proofErr w:type="gramStart"/>
      <w:r>
        <w:rPr>
          <w:rFonts w:ascii="Arial" w:eastAsia="Arial" w:hAnsi="Arial" w:cs="Arial"/>
          <w:sz w:val="21"/>
        </w:rPr>
        <w:t>provides  with</w:t>
      </w:r>
      <w:proofErr w:type="gramEnd"/>
      <w:r>
        <w:rPr>
          <w:rFonts w:ascii="Arial" w:eastAsia="Arial" w:hAnsi="Arial" w:cs="Arial"/>
          <w:sz w:val="21"/>
        </w:rPr>
        <w:t xml:space="preserve"> pricing for use of the </w:t>
      </w:r>
      <w:proofErr w:type="spellStart"/>
      <w:r>
        <w:rPr>
          <w:rFonts w:ascii="Arial" w:eastAsia="Arial" w:hAnsi="Arial" w:cs="Arial"/>
          <w:sz w:val="21"/>
        </w:rPr>
        <w:t>CloudFuze’s</w:t>
      </w:r>
      <w:proofErr w:type="spellEnd"/>
      <w:r>
        <w:rPr>
          <w:rFonts w:ascii="Arial" w:eastAsia="Arial" w:hAnsi="Arial" w:cs="Arial"/>
          <w:sz w:val="21"/>
        </w:rPr>
        <w:t xml:space="preserve"> X-Change Enterprise Data Migration Solution:</w:t>
      </w:r>
    </w:p>
    <w:p w14:paraId="466F83F1" w14:textId="77777777" w:rsidR="00A5011A" w:rsidRDefault="00000000">
      <w:pPr>
        <w:pBdr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pBdr>
        <w:shd w:val="clear" w:color="auto" w:fill="93CDDC"/>
        <w:spacing w:after="357"/>
        <w:ind w:left="165"/>
        <w:jc w:val="center"/>
      </w:pPr>
      <w:r>
        <w:rPr>
          <w:rFonts w:ascii="Arial" w:eastAsia="Arial" w:hAnsi="Arial" w:cs="Arial"/>
          <w:b/>
        </w:rPr>
        <w:t>Cloud-Hosted SaaS Solution | Managed Migration | Dedicated Migration Manager</w:t>
      </w:r>
    </w:p>
    <w:tbl>
      <w:tblPr>
        <w:tblStyle w:val="TableGrid"/>
        <w:tblW w:w="10721" w:type="dxa"/>
        <w:tblInd w:w="9" w:type="dxa"/>
        <w:tblCellMar>
          <w:top w:w="108" w:type="dxa"/>
          <w:left w:w="9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803"/>
        <w:gridCol w:w="4455"/>
        <w:gridCol w:w="2040"/>
        <w:gridCol w:w="1423"/>
      </w:tblGrid>
      <w:tr w:rsidR="00A5011A" w14:paraId="2CE7D278" w14:textId="77777777">
        <w:trPr>
          <w:trHeight w:val="401"/>
        </w:trPr>
        <w:tc>
          <w:tcPr>
            <w:tcW w:w="28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258B8B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Job Requirement</w:t>
            </w:r>
          </w:p>
        </w:tc>
        <w:tc>
          <w:tcPr>
            <w:tcW w:w="44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E6728EB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Description</w:t>
            </w:r>
          </w:p>
        </w:tc>
        <w:tc>
          <w:tcPr>
            <w:tcW w:w="20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699758B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Migration Type</w:t>
            </w:r>
          </w:p>
        </w:tc>
        <w:tc>
          <w:tcPr>
            <w:tcW w:w="1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3F3BD8" w14:textId="77777777" w:rsidR="00A5011A" w:rsidRDefault="00000000">
            <w:pPr>
              <w:spacing w:after="0"/>
              <w:ind w:left="66"/>
            </w:pP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Price(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>USD)</w:t>
            </w:r>
          </w:p>
        </w:tc>
      </w:tr>
      <w:tr w:rsidR="00A5011A" w14:paraId="301FE5E3" w14:textId="77777777">
        <w:trPr>
          <w:trHeight w:val="1007"/>
        </w:trPr>
        <w:tc>
          <w:tcPr>
            <w:tcW w:w="28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8208F4" w14:textId="77777777" w:rsidR="00A5011A" w:rsidRDefault="00000000">
            <w:pPr>
              <w:spacing w:after="43"/>
              <w:ind w:left="83"/>
            </w:pPr>
            <w:proofErr w:type="spellStart"/>
            <w:r>
              <w:rPr>
                <w:rFonts w:ascii="Arial" w:eastAsia="Arial" w:hAnsi="Arial" w:cs="Arial"/>
                <w:b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b/>
                <w:sz w:val="19"/>
              </w:rPr>
              <w:t xml:space="preserve"> X-Change Data </w:t>
            </w:r>
          </w:p>
          <w:p w14:paraId="1B9E5DCC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Migration</w:t>
            </w:r>
          </w:p>
        </w:tc>
        <w:tc>
          <w:tcPr>
            <w:tcW w:w="44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8116D4" w14:textId="77777777" w:rsidR="00A5011A" w:rsidRDefault="00000000">
            <w:pPr>
              <w:spacing w:after="43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>Slack to Google Chat</w:t>
            </w:r>
          </w:p>
          <w:p w14:paraId="645593F0" w14:textId="77777777" w:rsidR="00A5011A" w:rsidRDefault="00000000">
            <w:pPr>
              <w:spacing w:after="58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>-----------------------------------------------------------</w:t>
            </w:r>
          </w:p>
          <w:p w14:paraId="42193E9F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Up to 271 Users | All Channels and DMs</w:t>
            </w:r>
          </w:p>
        </w:tc>
        <w:tc>
          <w:tcPr>
            <w:tcW w:w="20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842AD5" w14:textId="77777777" w:rsidR="00A5011A" w:rsidRDefault="00000000">
            <w:pPr>
              <w:spacing w:after="43"/>
              <w:ind w:left="33"/>
            </w:pPr>
            <w:r>
              <w:rPr>
                <w:rFonts w:ascii="Arial" w:eastAsia="Arial" w:hAnsi="Arial" w:cs="Arial"/>
                <w:b/>
                <w:sz w:val="19"/>
              </w:rPr>
              <w:t>Managed Migration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326C1BC0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>One-Time</w:t>
            </w:r>
          </w:p>
        </w:tc>
        <w:tc>
          <w:tcPr>
            <w:tcW w:w="1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715D94" w14:textId="77777777" w:rsidR="00A5011A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19"/>
              </w:rPr>
              <w:t>$10,840.00</w:t>
            </w:r>
          </w:p>
        </w:tc>
      </w:tr>
      <w:tr w:rsidR="00A5011A" w14:paraId="6DC30D44" w14:textId="77777777">
        <w:trPr>
          <w:trHeight w:val="2190"/>
        </w:trPr>
        <w:tc>
          <w:tcPr>
            <w:tcW w:w="28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2F753" w14:textId="77777777" w:rsidR="00A5011A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Managed Migration Service</w:t>
            </w:r>
          </w:p>
        </w:tc>
        <w:tc>
          <w:tcPr>
            <w:tcW w:w="445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C971E65" w14:textId="77777777" w:rsidR="00A5011A" w:rsidRDefault="00000000">
            <w:pPr>
              <w:spacing w:after="58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Fully Managed Migration | Dedicated Project </w:t>
            </w:r>
          </w:p>
          <w:p w14:paraId="6C75CA1A" w14:textId="77777777" w:rsidR="00A5011A" w:rsidRDefault="00000000">
            <w:pPr>
              <w:spacing w:after="43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Manager | Pre-Migration Analysis | During </w:t>
            </w:r>
          </w:p>
          <w:p w14:paraId="7DD7373C" w14:textId="77777777" w:rsidR="00A5011A" w:rsidRDefault="00000000">
            <w:pPr>
              <w:spacing w:after="58"/>
            </w:pPr>
            <w:r>
              <w:rPr>
                <w:rFonts w:ascii="Arial" w:eastAsia="Arial" w:hAnsi="Arial" w:cs="Arial"/>
                <w:sz w:val="19"/>
              </w:rPr>
              <w:t xml:space="preserve">Migration Consulting |Post-Migration Support and </w:t>
            </w:r>
          </w:p>
          <w:p w14:paraId="446EF94D" w14:textId="77777777" w:rsidR="00A5011A" w:rsidRDefault="00000000">
            <w:pPr>
              <w:spacing w:after="43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Data Reconciliation Support | End-to End </w:t>
            </w:r>
          </w:p>
          <w:p w14:paraId="705EC63A" w14:textId="77777777" w:rsidR="00A5011A" w:rsidRDefault="00000000">
            <w:pPr>
              <w:spacing w:after="58"/>
              <w:ind w:left="20"/>
            </w:pPr>
            <w:r>
              <w:rPr>
                <w:rFonts w:ascii="Arial" w:eastAsia="Arial" w:hAnsi="Arial" w:cs="Arial"/>
                <w:sz w:val="19"/>
              </w:rPr>
              <w:t>Migration Assistance with 24*7 Premium Support</w:t>
            </w:r>
          </w:p>
          <w:p w14:paraId="7EE7954E" w14:textId="77777777" w:rsidR="00A5011A" w:rsidRDefault="00000000">
            <w:pPr>
              <w:spacing w:after="43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>-----------------------------------------------------------</w:t>
            </w:r>
          </w:p>
          <w:p w14:paraId="1557C374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b/>
                <w:sz w:val="19"/>
              </w:rPr>
              <w:t>Valid for Two Months</w:t>
            </w:r>
          </w:p>
        </w:tc>
        <w:tc>
          <w:tcPr>
            <w:tcW w:w="204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20531" w14:textId="77777777" w:rsidR="00A5011A" w:rsidRDefault="00000000">
            <w:pPr>
              <w:spacing w:after="58"/>
              <w:ind w:left="33"/>
            </w:pPr>
            <w:r>
              <w:rPr>
                <w:rFonts w:ascii="Arial" w:eastAsia="Arial" w:hAnsi="Arial" w:cs="Arial"/>
                <w:b/>
                <w:sz w:val="19"/>
              </w:rPr>
              <w:t>Managed Migration</w:t>
            </w:r>
            <w:r>
              <w:rPr>
                <w:rFonts w:ascii="Arial" w:eastAsia="Arial" w:hAnsi="Arial" w:cs="Arial"/>
                <w:sz w:val="19"/>
              </w:rPr>
              <w:t xml:space="preserve"> </w:t>
            </w:r>
          </w:p>
          <w:p w14:paraId="79BE10A6" w14:textId="77777777" w:rsidR="00A5011A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19"/>
              </w:rPr>
              <w:t>One-Time</w:t>
            </w:r>
          </w:p>
        </w:tc>
        <w:tc>
          <w:tcPr>
            <w:tcW w:w="14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91A712" w14:textId="77777777" w:rsidR="00A5011A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19"/>
              </w:rPr>
              <w:t>$2,000.00</w:t>
            </w:r>
          </w:p>
        </w:tc>
      </w:tr>
    </w:tbl>
    <w:p w14:paraId="6EE0DE97" w14:textId="77777777" w:rsidR="00A5011A" w:rsidRDefault="00000000">
      <w:pPr>
        <w:tabs>
          <w:tab w:val="center" w:pos="7966"/>
          <w:tab w:val="right" w:pos="10575"/>
        </w:tabs>
        <w:spacing w:after="517"/>
      </w:pPr>
      <w:r>
        <w:tab/>
      </w:r>
      <w:r>
        <w:rPr>
          <w:rFonts w:ascii="Arial" w:eastAsia="Arial" w:hAnsi="Arial" w:cs="Arial"/>
          <w:b/>
        </w:rPr>
        <w:t>Total Price</w:t>
      </w:r>
      <w:r>
        <w:rPr>
          <w:rFonts w:ascii="Arial" w:eastAsia="Arial" w:hAnsi="Arial" w:cs="Arial"/>
          <w:b/>
        </w:rPr>
        <w:tab/>
        <w:t>$12,840.00</w:t>
      </w:r>
    </w:p>
    <w:p w14:paraId="43C82E7B" w14:textId="77777777" w:rsidR="00A5011A" w:rsidRDefault="00000000">
      <w:pPr>
        <w:spacing w:after="604" w:line="265" w:lineRule="auto"/>
        <w:ind w:left="-5" w:hanging="10"/>
      </w:pPr>
      <w:r>
        <w:rPr>
          <w:rFonts w:ascii="Arial" w:eastAsia="Arial" w:hAnsi="Arial" w:cs="Arial"/>
          <w:sz w:val="21"/>
        </w:rPr>
        <w:t>This quote is valid till [</w:t>
      </w:r>
      <w:proofErr w:type="spellStart"/>
      <w:r>
        <w:rPr>
          <w:rFonts w:ascii="Arial" w:eastAsia="Arial" w:hAnsi="Arial" w:cs="Arial"/>
          <w:sz w:val="21"/>
        </w:rPr>
        <w:t>Document.ExpirationDate</w:t>
      </w:r>
      <w:proofErr w:type="spellEnd"/>
      <w:r>
        <w:rPr>
          <w:rFonts w:ascii="Arial" w:eastAsia="Arial" w:hAnsi="Arial" w:cs="Arial"/>
          <w:sz w:val="21"/>
        </w:rPr>
        <w:t>]</w:t>
      </w:r>
      <w:r>
        <w:rPr>
          <w:rFonts w:ascii="Arial" w:eastAsia="Arial" w:hAnsi="Arial" w:cs="Arial"/>
        </w:rPr>
        <w:t xml:space="preserve"> </w:t>
      </w:r>
    </w:p>
    <w:sectPr w:rsidR="00A5011A">
      <w:pgSz w:w="12240" w:h="15840"/>
      <w:pgMar w:top="1025" w:right="915" w:bottom="7560" w:left="7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11A"/>
    <w:rsid w:val="003A456A"/>
    <w:rsid w:val="00A5011A"/>
    <w:rsid w:val="00DB673D"/>
    <w:rsid w:val="00F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79EE"/>
  <w15:docId w15:val="{6ABC22A2-3D19-4E90-8BC1-337FAADE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2107</Characters>
  <Application>Microsoft Office Word</Application>
  <DocSecurity>0</DocSecurity>
  <Lines>61</Lines>
  <Paragraphs>56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2025-12-30T17:07:00Z</dcterms:created>
  <dcterms:modified xsi:type="dcterms:W3CDTF">2025-12-30T17:08:00Z</dcterms:modified>
</cp:coreProperties>
</file>