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2915ED" w:rsidRPr="00E051C5" w14:paraId="4EB32B3C" w14:textId="77777777" w:rsidTr="00AA2952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36E6F5D" w14:textId="5165B8BB" w:rsidR="002915ED" w:rsidRPr="00E051C5" w:rsidRDefault="002915ED" w:rsidP="00AA2952">
            <w:pPr>
              <w:ind w:left="52"/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eastAsia="Arial" w:hAnsi="Arial" w:cs="Arial"/>
                <w:b/>
                <w:sz w:val="21"/>
                <w:szCs w:val="21"/>
              </w:rPr>
              <w:t xml:space="preserve">INCLUDED IN </w:t>
            </w:r>
            <w:r w:rsidR="00544E25">
              <w:rPr>
                <w:rFonts w:ascii="Arial" w:eastAsia="Arial" w:hAnsi="Arial" w:cs="Arial"/>
                <w:b/>
                <w:sz w:val="21"/>
                <w:szCs w:val="21"/>
              </w:rPr>
              <w:t>DROPBOX</w:t>
            </w:r>
            <w:r w:rsidRPr="00E051C5">
              <w:rPr>
                <w:rFonts w:ascii="Arial" w:eastAsia="Arial" w:hAnsi="Arial" w:cs="Arial"/>
                <w:b/>
                <w:sz w:val="21"/>
                <w:szCs w:val="21"/>
              </w:rPr>
              <w:t xml:space="preserve"> TO </w:t>
            </w:r>
            <w:r w:rsidR="00A75C35">
              <w:rPr>
                <w:rFonts w:ascii="Arial" w:eastAsia="Arial" w:hAnsi="Arial" w:cs="Arial"/>
                <w:b/>
                <w:sz w:val="21"/>
                <w:szCs w:val="21"/>
              </w:rPr>
              <w:t>MY DRIVE</w:t>
            </w:r>
            <w:r w:rsidRPr="00E051C5">
              <w:rPr>
                <w:rFonts w:ascii="Arial" w:eastAsia="Arial" w:hAnsi="Arial" w:cs="Arial"/>
                <w:b/>
                <w:sz w:val="21"/>
                <w:szCs w:val="21"/>
              </w:rPr>
              <w:t xml:space="preserve"> MIGRATION FEATURES</w:t>
            </w:r>
          </w:p>
        </w:tc>
      </w:tr>
      <w:tr w:rsidR="002915ED" w:rsidRPr="00E051C5" w14:paraId="690AE243" w14:textId="77777777" w:rsidTr="00AA2952">
        <w:trPr>
          <w:trHeight w:val="64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8E7E94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ACF2D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The initial data migration from source to destination is considered as One-time migration</w:t>
            </w:r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</w:tc>
      </w:tr>
      <w:tr w:rsidR="002915ED" w:rsidRPr="00E051C5" w14:paraId="31679E8A" w14:textId="77777777" w:rsidTr="00AA2952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971A46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D7EBE2" w14:textId="77777777" w:rsidR="002915ED" w:rsidRPr="00E051C5" w:rsidRDefault="002915ED" w:rsidP="00AA295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  <w:p w14:paraId="028131FE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2915ED" w:rsidRPr="00E051C5" w14:paraId="66D52CF4" w14:textId="77777777" w:rsidTr="00AA2952">
        <w:trPr>
          <w:trHeight w:val="84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9CFA0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DF2683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An option to map source and destination users through a visual selection of folders in the CloudFuze webapp.</w:t>
            </w:r>
          </w:p>
        </w:tc>
      </w:tr>
      <w:tr w:rsidR="002915ED" w:rsidRPr="00E051C5" w14:paraId="42188DB3" w14:textId="77777777" w:rsidTr="00AA2952">
        <w:trPr>
          <w:trHeight w:val="49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A83C7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0E3BCA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2915ED" w:rsidRPr="00E051C5" w14:paraId="1DA9594C" w14:textId="77777777" w:rsidTr="00AA2952">
        <w:trPr>
          <w:trHeight w:val="708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00D349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B66765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2915ED" w:rsidRPr="00E051C5" w14:paraId="05D2FAB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D376A7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7BA76E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CloudFuze preserves all root folder permissions along with access levels.</w:t>
            </w:r>
          </w:p>
        </w:tc>
      </w:tr>
      <w:tr w:rsidR="002915ED" w:rsidRPr="00E051C5" w14:paraId="05BE072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E9B4A0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C305AF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CloudFuze preserves all subfolder permissions along with access levels.</w:t>
            </w:r>
          </w:p>
        </w:tc>
      </w:tr>
      <w:tr w:rsidR="002915ED" w:rsidRPr="00E051C5" w14:paraId="0304DFC2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264C2C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45135E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CloudFuze preserves all Root file permissions along with access levels.</w:t>
            </w:r>
          </w:p>
        </w:tc>
      </w:tr>
      <w:tr w:rsidR="002915ED" w:rsidRPr="00E051C5" w14:paraId="3DA2D558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08CA73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4B87BB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CloudFuze preserves all inner file permissions along with access levels.</w:t>
            </w:r>
          </w:p>
        </w:tc>
      </w:tr>
      <w:tr w:rsidR="002915ED" w:rsidRPr="00E051C5" w14:paraId="6BB6E779" w14:textId="77777777" w:rsidTr="00AA2952">
        <w:trPr>
          <w:trHeight w:val="1004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DF6497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22C39B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CloudFuze can migrate external permissions(Files/Folders shared with people of outside organizations) of files/folders to the destination along with access levels. </w:t>
            </w:r>
          </w:p>
        </w:tc>
      </w:tr>
      <w:tr w:rsidR="002915ED" w:rsidRPr="00E051C5" w14:paraId="4F2F0947" w14:textId="77777777" w:rsidTr="00AA2952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DB08D0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EDF725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CloudFuze migrates all shared links from source to destination and maintains the type of links.</w:t>
            </w:r>
          </w:p>
        </w:tc>
      </w:tr>
      <w:tr w:rsidR="002915ED" w:rsidRPr="00E051C5" w14:paraId="3A24EEC2" w14:textId="77777777" w:rsidTr="00AA2952">
        <w:trPr>
          <w:trHeight w:val="70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83C388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Timestamp Preservation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110FA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2915ED" w:rsidRPr="00E051C5" w14:paraId="32C8237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7ABEC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8B3DC6" w14:textId="77777777" w:rsidR="002915ED" w:rsidRPr="00E051C5" w:rsidRDefault="002915ED" w:rsidP="00AA295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  <w:p w14:paraId="73CDA1E1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2915ED" w:rsidRPr="00E051C5" w14:paraId="082D60D9" w14:textId="77777777" w:rsidTr="00AA2952">
        <w:trPr>
          <w:trHeight w:val="916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061181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DA6A50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2915ED" w:rsidRPr="00E051C5" w14:paraId="6482A59A" w14:textId="77777777" w:rsidTr="00AA2952">
        <w:trPr>
          <w:trHeight w:val="889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E919E1" w14:textId="77777777" w:rsidR="002915ED" w:rsidRPr="00E051C5" w:rsidRDefault="002915ED" w:rsidP="00AA2952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92BDA8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2915ED" w:rsidRPr="00E051C5" w14:paraId="0B16F72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180168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Supressing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FA9AF1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  <w:r>
              <w:rPr>
                <w:rFonts w:ascii="Arial" w:hAnsi="Arial" w:cs="Arial"/>
                <w:sz w:val="21"/>
                <w:szCs w:val="21"/>
              </w:rPr>
              <w:br/>
            </w:r>
          </w:p>
        </w:tc>
      </w:tr>
    </w:tbl>
    <w:p w14:paraId="40DF329F" w14:textId="77777777" w:rsidR="00C44E90" w:rsidRPr="00C44E90" w:rsidRDefault="00C44E90" w:rsidP="00C44E90"/>
    <w:sectPr w:rsidR="00C44E90" w:rsidRPr="00C44E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90"/>
    <w:rsid w:val="0018174C"/>
    <w:rsid w:val="002743F3"/>
    <w:rsid w:val="002915ED"/>
    <w:rsid w:val="003279C7"/>
    <w:rsid w:val="004E251A"/>
    <w:rsid w:val="00544E25"/>
    <w:rsid w:val="009D488E"/>
    <w:rsid w:val="00A7084A"/>
    <w:rsid w:val="00A75C35"/>
    <w:rsid w:val="00B633BC"/>
    <w:rsid w:val="00BB6BB5"/>
    <w:rsid w:val="00C44E90"/>
    <w:rsid w:val="00E35331"/>
    <w:rsid w:val="00F62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C22EF"/>
  <w15:chartTrackingRefBased/>
  <w15:docId w15:val="{482C453A-24D3-4ADA-8A93-B7CB4B401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5E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4E9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9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9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90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C44E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90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44E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E90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C44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90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C44E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90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2915ED"/>
    <w:pPr>
      <w:spacing w:after="0" w:line="240" w:lineRule="auto"/>
    </w:pPr>
    <w:rPr>
      <w:rFonts w:eastAsiaTheme="minorEastAsia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339</Words>
  <Characters>1935</Characters>
  <Application>Microsoft Office Word</Application>
  <DocSecurity>0</DocSecurity>
  <Lines>16</Lines>
  <Paragraphs>4</Paragraphs>
  <ScaleCrop>false</ScaleCrop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dc:description/>
  <cp:lastModifiedBy>Abhilasha K</cp:lastModifiedBy>
  <cp:revision>2</cp:revision>
  <dcterms:created xsi:type="dcterms:W3CDTF">2026-06-01T08:38:00Z</dcterms:created>
  <dcterms:modified xsi:type="dcterms:W3CDTF">2026-06-01T08:38:00Z</dcterms:modified>
</cp:coreProperties>
</file>