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4239" w14:textId="77777777" w:rsidR="00266222" w:rsidRDefault="00266222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8" w:type="dxa"/>
        </w:tblCellMar>
        <w:tblLook w:val="04A0" w:firstRow="1" w:lastRow="0" w:firstColumn="1" w:lastColumn="0" w:noHBand="0" w:noVBand="1"/>
      </w:tblPr>
      <w:tblGrid>
        <w:gridCol w:w="2658"/>
        <w:gridCol w:w="8063"/>
      </w:tblGrid>
      <w:tr w:rsidR="00266222" w:rsidRPr="00025C6D" w14:paraId="27ADEE73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B647374" w14:textId="77777777" w:rsidR="00266222" w:rsidRPr="00025C6D" w:rsidRDefault="00000000">
            <w:pPr>
              <w:ind w:right="15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NOT INCLUDED IN BOX TO SHAREFILE MIGRATION FEATURES</w:t>
            </w:r>
          </w:p>
        </w:tc>
      </w:tr>
      <w:tr w:rsidR="00266222" w:rsidRPr="00025C6D" w14:paraId="55513783" w14:textId="77777777" w:rsidTr="00025C6D">
        <w:trPr>
          <w:trHeight w:val="662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A18C4A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 xml:space="preserve">Root Folder </w:t>
            </w:r>
          </w:p>
          <w:p w14:paraId="0E8FDCE9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1A8AF2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25C6D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66222" w:rsidRPr="00025C6D" w14:paraId="27DACC11" w14:textId="77777777" w:rsidTr="00025C6D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CB6F03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E9870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25C6D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66222" w:rsidRPr="00025C6D" w14:paraId="750AA9B2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377AE" w14:textId="77777777" w:rsidR="00266222" w:rsidRPr="00025C6D" w:rsidRDefault="00000000">
            <w:pPr>
              <w:spacing w:after="9"/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 xml:space="preserve">Sub Folder </w:t>
            </w:r>
          </w:p>
          <w:p w14:paraId="3EA2F6F9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E9811B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25C6D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66222" w:rsidRPr="00025C6D" w14:paraId="74054530" w14:textId="77777777" w:rsidTr="00025C6D">
        <w:trPr>
          <w:trHeight w:val="40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1CF70B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3E31B2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25C6D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66222" w:rsidRPr="00025C6D" w14:paraId="2CEAAE43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3C463D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In-Line file Comments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F591D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Inline file comments of the box will be migrated to the destination cloud. All the file comments will preserve in the CSV formatted file in the destination. </w:t>
            </w:r>
          </w:p>
        </w:tc>
      </w:tr>
      <w:tr w:rsidR="00266222" w:rsidRPr="00025C6D" w14:paraId="345B79B6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2C1C6D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4B6481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25C6D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266222" w:rsidRPr="00025C6D" w14:paraId="25BB7B60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4591495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 xml:space="preserve">Metadata </w:t>
            </w:r>
          </w:p>
          <w:p w14:paraId="58776D52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A9D0C8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66222" w:rsidRPr="00025C6D" w14:paraId="4FB4CD4A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78C8F3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C1D929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   </w:t>
            </w:r>
          </w:p>
        </w:tc>
      </w:tr>
      <w:tr w:rsidR="00266222" w:rsidRPr="00025C6D" w14:paraId="62714CD5" w14:textId="77777777" w:rsidTr="00025C6D">
        <w:trPr>
          <w:trHeight w:val="39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347017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 xml:space="preserve">Box Notes 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BD04E4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>Migration of Box Notes files in the .DOCX format to the destination cloud.</w:t>
            </w:r>
          </w:p>
        </w:tc>
      </w:tr>
      <w:tr w:rsidR="00266222" w:rsidRPr="00025C6D" w14:paraId="52915B0B" w14:textId="77777777" w:rsidTr="00025C6D">
        <w:trPr>
          <w:trHeight w:val="93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F9D7573" w14:textId="77777777" w:rsidR="00266222" w:rsidRPr="00025C6D" w:rsidRDefault="00000000">
            <w:pPr>
              <w:spacing w:after="13"/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  </w:t>
            </w:r>
          </w:p>
          <w:p w14:paraId="46AF9019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 xml:space="preserve">Embedded Links </w:t>
            </w:r>
          </w:p>
          <w:p w14:paraId="5837E852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D87870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  </w:t>
            </w:r>
          </w:p>
        </w:tc>
      </w:tr>
      <w:tr w:rsidR="00266222" w:rsidRPr="00025C6D" w14:paraId="7FA83A20" w14:textId="77777777" w:rsidTr="00025C6D">
        <w:trPr>
          <w:trHeight w:val="61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5EA6AA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Folder Display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2C904A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025C6D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webapp</w:t>
            </w:r>
          </w:p>
        </w:tc>
      </w:tr>
      <w:tr w:rsidR="00266222" w:rsidRPr="00025C6D" w14:paraId="294C3530" w14:textId="77777777" w:rsidTr="00025C6D">
        <w:trPr>
          <w:trHeight w:val="40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CAD642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 xml:space="preserve">Versions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8A8CE6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Migration of all file versions from source to destination. </w:t>
            </w:r>
          </w:p>
        </w:tc>
      </w:tr>
      <w:tr w:rsidR="00266222" w:rsidRPr="00025C6D" w14:paraId="25609BBD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13FE9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 xml:space="preserve">Shared Links 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1DC6CE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25C6D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 migrates all shared links from source to destination and maintains the type of links. </w:t>
            </w:r>
          </w:p>
        </w:tc>
      </w:tr>
      <w:tr w:rsidR="00266222" w:rsidRPr="00025C6D" w14:paraId="2E58E760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435F68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Long Folder Path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AFBFAB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If the destination cloud has a long folder path limitation, the system automatically adjusts the destination's path as per the limitation.  </w:t>
            </w:r>
          </w:p>
        </w:tc>
      </w:tr>
      <w:tr w:rsidR="00266222" w:rsidRPr="00025C6D" w14:paraId="1BBB4898" w14:textId="77777777" w:rsidTr="00025C6D">
        <w:trPr>
          <w:trHeight w:val="915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B12911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Special Character Replacement.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8126D3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 </w:t>
            </w:r>
          </w:p>
        </w:tc>
      </w:tr>
      <w:tr w:rsidR="00266222" w:rsidRPr="00025C6D" w14:paraId="0E1AD1D1" w14:textId="77777777" w:rsidTr="00025C6D">
        <w:trPr>
          <w:trHeight w:val="660"/>
        </w:trPr>
        <w:tc>
          <w:tcPr>
            <w:tcW w:w="26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DC9DD2" w14:textId="77777777" w:rsidR="00266222" w:rsidRPr="00025C6D" w:rsidRDefault="00000000">
            <w:pPr>
              <w:ind w:left="3"/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b/>
                <w:sz w:val="21"/>
                <w:szCs w:val="21"/>
              </w:rPr>
              <w:t>Suppressing email notifications</w:t>
            </w:r>
          </w:p>
        </w:tc>
        <w:tc>
          <w:tcPr>
            <w:tcW w:w="80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9F80BD" w14:textId="77777777" w:rsidR="00266222" w:rsidRPr="00025C6D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25C6D">
              <w:rPr>
                <w:rFonts w:ascii="Arial" w:eastAsia="Arial" w:hAnsi="Arial" w:cs="Arial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 </w:t>
            </w:r>
          </w:p>
        </w:tc>
      </w:tr>
    </w:tbl>
    <w:p w14:paraId="35EFFBD8" w14:textId="77777777" w:rsidR="0075100D" w:rsidRDefault="0075100D"/>
    <w:sectPr w:rsidR="0075100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22"/>
    <w:rsid w:val="00025C6D"/>
    <w:rsid w:val="00140B07"/>
    <w:rsid w:val="00266222"/>
    <w:rsid w:val="005E5A43"/>
    <w:rsid w:val="0075100D"/>
    <w:rsid w:val="007B4F44"/>
    <w:rsid w:val="00CB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A66F"/>
  <w15:docId w15:val="{871DD3C9-B76B-4199-A433-1DAB1650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1967</Characters>
  <Application>Microsoft Office Word</Application>
  <DocSecurity>0</DocSecurity>
  <Lines>53</Lines>
  <Paragraphs>35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2025-12-22T12:33:00Z</dcterms:created>
  <dcterms:modified xsi:type="dcterms:W3CDTF">2026-02-09T08:17:00Z</dcterms:modified>
</cp:coreProperties>
</file>