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012C62" w14:textId="77777777" w:rsidR="000029FF" w:rsidRDefault="000029FF">
      <w:pPr>
        <w:spacing w:after="0"/>
        <w:ind w:left="-1440" w:right="10800"/>
      </w:pPr>
    </w:p>
    <w:tbl>
      <w:tblPr>
        <w:tblStyle w:val="TableGrid"/>
        <w:tblW w:w="10721" w:type="dxa"/>
        <w:tblInd w:w="-681" w:type="dxa"/>
        <w:tblCellMar>
          <w:top w:w="106" w:type="dxa"/>
          <w:left w:w="63" w:type="dxa"/>
          <w:right w:w="115" w:type="dxa"/>
        </w:tblCellMar>
        <w:tblLook w:val="04A0" w:firstRow="1" w:lastRow="0" w:firstColumn="1" w:lastColumn="0" w:noHBand="0" w:noVBand="1"/>
      </w:tblPr>
      <w:tblGrid>
        <w:gridCol w:w="2941"/>
        <w:gridCol w:w="7780"/>
      </w:tblGrid>
      <w:tr w:rsidR="000029FF" w:rsidRPr="00734467" w14:paraId="0E97C2DF" w14:textId="77777777">
        <w:trPr>
          <w:trHeight w:val="401"/>
        </w:trPr>
        <w:tc>
          <w:tcPr>
            <w:tcW w:w="10721" w:type="dxa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A6A6A6"/>
          </w:tcPr>
          <w:p w14:paraId="161068F9" w14:textId="77777777" w:rsidR="000029FF" w:rsidRPr="00734467" w:rsidRDefault="00000000" w:rsidP="00734467">
            <w:pPr>
              <w:ind w:left="3"/>
              <w:jc w:val="center"/>
              <w:rPr>
                <w:sz w:val="21"/>
                <w:szCs w:val="21"/>
              </w:rPr>
            </w:pPr>
            <w:r w:rsidRPr="00734467">
              <w:rPr>
                <w:rFonts w:ascii="Arial" w:hAnsi="Arial" w:cs="Arial" w:eastAsia="Arial"/>
                <w:b/>
                <w:sz w:val="21"/>
                <w:szCs w:val="21"/>
              </w:rPr>
              <w:t xml:space="preserve">NOT INCLUDED IN </w:t>
            </w:r>
            <w:proofErr w:type="gramStart"/>
            <w:r w:rsidRPr="00734467">
              <w:rPr>
                <w:rFonts w:ascii="Arial" w:hAnsi="Arial" w:cs="Arial" w:eastAsia="Arial"/>
                <w:b/>
                <w:sz w:val="21"/>
                <w:szCs w:val="21"/>
              </w:rPr>
              <w:t>BOX TO BOX</w:t>
            </w:r>
            <w:proofErr w:type="gramEnd"/>
            <w:r w:rsidRPr="00734467">
              <w:rPr>
                <w:rFonts w:ascii="Arial" w:hAnsi="Arial" w:cs="Arial" w:eastAsia="Arial"/>
                <w:b/>
                <w:sz w:val="21"/>
                <w:szCs w:val="21"/>
              </w:rPr>
              <w:t xml:space="preserve"> MIGRATION FEATURES</w:t>
            </w:r>
          </w:p>
        </w:tc>
      </w:tr>
      <w:tr w:rsidR="000029FF" w:rsidRPr="00734467" w14:paraId="716206BB" w14:textId="77777777" w:rsidTr="00734467">
        <w:trPr>
          <w:trHeight w:val="617"/>
        </w:trPr>
        <w:tc>
          <w:tcPr>
            <w:tcW w:w="2941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F1B9124" w14:textId="77777777" w:rsidR="000029FF" w:rsidRPr="00734467" w:rsidRDefault="00000000">
            <w:pPr>
              <w:ind w:left="3"/>
              <w:rPr>
                <w:sz w:val="21"/>
                <w:szCs w:val="21"/>
              </w:rPr>
            </w:pPr>
            <w:r w:rsidRPr="00734467">
              <w:rPr>
                <w:rFonts w:ascii="Arial" w:hAnsi="Arial" w:cs="Arial" w:eastAsia="Arial"/>
                <w:b/>
                <w:sz w:val="21"/>
                <w:szCs w:val="21"/>
              </w:rPr>
              <w:t>Selective Versions</w:t>
            </w:r>
          </w:p>
        </w:tc>
        <w:tc>
          <w:tcPr>
            <w:tcW w:w="778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F9C11C2" w14:textId="77777777" w:rsidR="000029FF" w:rsidRPr="00734467" w:rsidRDefault="00000000">
            <w:pPr>
              <w:rPr>
                <w:sz w:val="21"/>
                <w:szCs w:val="21"/>
              </w:rPr>
            </w:pPr>
            <w:r w:rsidRPr="00734467">
              <w:rPr>
                <w:rFonts w:ascii="Arial" w:hAnsi="Arial" w:cs="Arial" w:eastAsia="Arial"/>
                <w:sz w:val="21"/>
                <w:szCs w:val="21"/>
              </w:rPr>
              <w:t>Migration of selective versions of files from source to destination. If we opt for five, the last five versions will get migrates to the destination.</w:t>
            </w:r>
          </w:p>
        </w:tc>
      </w:tr>
      <w:tr w:rsidR="000029FF" w:rsidRPr="00734467" w14:paraId="28BA0FA4" w14:textId="77777777" w:rsidTr="00734467">
        <w:trPr>
          <w:trHeight w:val="375"/>
        </w:trPr>
        <w:tc>
          <w:tcPr>
            <w:tcW w:w="2941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8A92A2B" w14:textId="77777777" w:rsidR="000029FF" w:rsidRPr="00734467" w:rsidRDefault="00000000">
            <w:pPr>
              <w:ind w:left="3"/>
              <w:rPr>
                <w:sz w:val="21"/>
                <w:szCs w:val="21"/>
              </w:rPr>
            </w:pPr>
            <w:r w:rsidRPr="00734467">
              <w:rPr>
                <w:rFonts w:ascii="Arial" w:hAnsi="Arial" w:cs="Arial" w:eastAsia="Arial"/>
                <w:b/>
                <w:sz w:val="21"/>
                <w:szCs w:val="21"/>
              </w:rPr>
              <w:t>Box Notes</w:t>
            </w:r>
          </w:p>
        </w:tc>
        <w:tc>
          <w:tcPr>
            <w:tcW w:w="778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CC3A5BC" w14:textId="77777777" w:rsidR="000029FF" w:rsidRPr="00734467" w:rsidRDefault="00000000">
            <w:pPr>
              <w:rPr>
                <w:sz w:val="21"/>
                <w:szCs w:val="21"/>
              </w:rPr>
            </w:pPr>
            <w:r w:rsidRPr="00734467">
              <w:rPr>
                <w:rFonts w:ascii="Arial" w:hAnsi="Arial" w:cs="Arial" w:eastAsia="Arial"/>
                <w:sz w:val="21"/>
                <w:szCs w:val="21"/>
              </w:rPr>
              <w:t>Migration of Box Notes files in the .DOCX format to the destination cloud.</w:t>
            </w:r>
          </w:p>
        </w:tc>
      </w:tr>
      <w:tr w:rsidR="000029FF" w:rsidRPr="00734467" w14:paraId="53C2AD5E" w14:textId="77777777" w:rsidTr="00734467">
        <w:trPr>
          <w:trHeight w:val="870"/>
        </w:trPr>
        <w:tc>
          <w:tcPr>
            <w:tcW w:w="2941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4F6C140" w14:textId="77777777" w:rsidR="000029FF" w:rsidRPr="00734467" w:rsidRDefault="00000000">
            <w:pPr>
              <w:ind w:left="3"/>
              <w:rPr>
                <w:sz w:val="21"/>
                <w:szCs w:val="21"/>
              </w:rPr>
            </w:pPr>
            <w:r w:rsidRPr="00734467">
              <w:rPr>
                <w:rFonts w:ascii="Arial" w:hAnsi="Arial" w:cs="Arial" w:eastAsia="Arial"/>
                <w:b/>
                <w:sz w:val="21"/>
                <w:szCs w:val="21"/>
              </w:rPr>
              <w:t>Embedded Links</w:t>
            </w:r>
          </w:p>
        </w:tc>
        <w:tc>
          <w:tcPr>
            <w:tcW w:w="778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9607059" w14:textId="77777777" w:rsidR="000029FF" w:rsidRPr="00734467" w:rsidRDefault="00000000">
            <w:pPr>
              <w:rPr>
                <w:sz w:val="21"/>
                <w:szCs w:val="21"/>
              </w:rPr>
            </w:pPr>
            <w:r w:rsidRPr="00734467">
              <w:rPr>
                <w:rFonts w:ascii="Arial" w:hAnsi="Arial" w:cs="Arial" w:eastAsia="Arial"/>
                <w:sz w:val="21"/>
                <w:szCs w:val="21"/>
              </w:rPr>
              <w:t>The system retains the addresses of links present within a file, which point to other files in the cloud. These links' addresses will be transformed into appropriate destination formats during Migration.</w:t>
            </w:r>
          </w:p>
        </w:tc>
      </w:tr>
      <w:tr w:rsidR="000029FF" w:rsidRPr="00734467" w14:paraId="5045930F" w14:textId="77777777" w:rsidTr="00734467">
        <w:trPr>
          <w:trHeight w:val="375"/>
        </w:trPr>
        <w:tc>
          <w:tcPr>
            <w:tcW w:w="2941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E81E156" w14:textId="77777777" w:rsidR="000029FF" w:rsidRPr="00734467" w:rsidRDefault="00000000">
            <w:pPr>
              <w:ind w:left="3"/>
              <w:rPr>
                <w:sz w:val="21"/>
                <w:szCs w:val="21"/>
              </w:rPr>
            </w:pPr>
            <w:r w:rsidRPr="00734467">
              <w:rPr>
                <w:rFonts w:ascii="Arial" w:hAnsi="Arial" w:cs="Arial" w:eastAsia="Arial"/>
                <w:b/>
                <w:sz w:val="21"/>
                <w:szCs w:val="21"/>
              </w:rPr>
              <w:t>Inner File Permissions</w:t>
            </w:r>
          </w:p>
        </w:tc>
        <w:tc>
          <w:tcPr>
            <w:tcW w:w="778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7AE998E" w14:textId="77777777" w:rsidR="000029FF" w:rsidRPr="00734467" w:rsidRDefault="00000000">
            <w:pPr>
              <w:rPr>
                <w:sz w:val="21"/>
                <w:szCs w:val="21"/>
              </w:rPr>
            </w:pPr>
            <w:proofErr w:type="spellStart"/>
            <w:r w:rsidRPr="00734467">
              <w:rPr>
                <w:rFonts w:ascii="Arial" w:hAnsi="Arial" w:cs="Arial" w:eastAsia="Arial"/>
                <w:sz w:val="21"/>
                <w:szCs w:val="21"/>
              </w:rPr>
              <w:t>CloudFuze</w:t>
            </w:r>
            <w:proofErr w:type="spellEnd"/>
            <w:r w:rsidRPr="00734467">
              <w:rPr>
                <w:rFonts w:ascii="Arial" w:hAnsi="Arial" w:cs="Arial" w:eastAsia="Arial"/>
                <w:sz w:val="21"/>
                <w:szCs w:val="21"/>
              </w:rPr>
              <w:t xml:space="preserve"> preserves all inner file permissions along with access levels.</w:t>
            </w:r>
          </w:p>
        </w:tc>
      </w:tr>
      <w:tr w:rsidR="000029FF" w:rsidRPr="00734467" w14:paraId="41321406" w14:textId="77777777" w:rsidTr="00734467">
        <w:trPr>
          <w:trHeight w:val="630"/>
        </w:trPr>
        <w:tc>
          <w:tcPr>
            <w:tcW w:w="2941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8278250" w14:textId="77777777" w:rsidR="000029FF" w:rsidRPr="00734467" w:rsidRDefault="00000000">
            <w:pPr>
              <w:ind w:left="3"/>
              <w:rPr>
                <w:sz w:val="21"/>
                <w:szCs w:val="21"/>
              </w:rPr>
            </w:pPr>
            <w:r w:rsidRPr="00734467">
              <w:rPr>
                <w:rFonts w:ascii="Arial" w:hAnsi="Arial" w:cs="Arial" w:eastAsia="Arial"/>
                <w:b/>
                <w:sz w:val="21"/>
                <w:szCs w:val="21"/>
              </w:rPr>
              <w:t>Folder Display</w:t>
            </w:r>
          </w:p>
        </w:tc>
        <w:tc>
          <w:tcPr>
            <w:tcW w:w="778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EBF0510" w14:textId="77777777" w:rsidR="000029FF" w:rsidRPr="00734467" w:rsidRDefault="00000000">
            <w:pPr>
              <w:rPr>
                <w:sz w:val="21"/>
                <w:szCs w:val="21"/>
              </w:rPr>
            </w:pPr>
            <w:r w:rsidRPr="00734467">
              <w:rPr>
                <w:rFonts w:ascii="Arial" w:hAnsi="Arial" w:cs="Arial" w:eastAsia="Arial"/>
                <w:sz w:val="21"/>
                <w:szCs w:val="21"/>
              </w:rPr>
              <w:t xml:space="preserve">An option to map source and destination users through a visual selection of folders in the </w:t>
            </w:r>
            <w:proofErr w:type="spellStart"/>
            <w:r w:rsidRPr="00734467">
              <w:rPr>
                <w:rFonts w:ascii="Arial" w:hAnsi="Arial" w:cs="Arial" w:eastAsia="Arial"/>
                <w:sz w:val="21"/>
                <w:szCs w:val="21"/>
              </w:rPr>
              <w:t>CloudFuze</w:t>
            </w:r>
            <w:proofErr w:type="spellEnd"/>
            <w:r w:rsidRPr="00734467">
              <w:rPr>
                <w:rFonts w:ascii="Arial" w:hAnsi="Arial" w:cs="Arial" w:eastAsia="Arial"/>
                <w:sz w:val="21"/>
                <w:szCs w:val="21"/>
              </w:rPr>
              <w:t xml:space="preserve"> webapp.</w:t>
            </w:r>
          </w:p>
        </w:tc>
      </w:tr>
      <w:tr w:rsidR="000029FF" w:rsidRPr="00734467" w14:paraId="398CF3A5" w14:textId="77777777" w:rsidTr="00734467">
        <w:trPr>
          <w:trHeight w:val="615"/>
        </w:trPr>
        <w:tc>
          <w:tcPr>
            <w:tcW w:w="2941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9370285" w14:textId="77777777" w:rsidR="000029FF" w:rsidRPr="00734467" w:rsidRDefault="00000000">
            <w:pPr>
              <w:ind w:left="3"/>
              <w:rPr>
                <w:sz w:val="21"/>
                <w:szCs w:val="21"/>
              </w:rPr>
            </w:pPr>
            <w:r w:rsidRPr="00734467">
              <w:rPr>
                <w:rFonts w:ascii="Arial" w:hAnsi="Arial" w:cs="Arial" w:eastAsia="Arial"/>
                <w:b/>
                <w:sz w:val="21"/>
                <w:szCs w:val="21"/>
              </w:rPr>
              <w:t xml:space="preserve">Sub Folder </w:t>
            </w:r>
          </w:p>
          <w:p w14:paraId="0E688814" w14:textId="77777777" w:rsidR="000029FF" w:rsidRPr="00734467" w:rsidRDefault="00000000">
            <w:pPr>
              <w:ind w:left="3"/>
              <w:rPr>
                <w:sz w:val="21"/>
                <w:szCs w:val="21"/>
              </w:rPr>
            </w:pPr>
            <w:r w:rsidRPr="00734467">
              <w:rPr>
                <w:rFonts w:ascii="Arial" w:hAnsi="Arial" w:cs="Arial" w:eastAsia="Arial"/>
                <w:b/>
                <w:sz w:val="21"/>
                <w:szCs w:val="21"/>
              </w:rPr>
              <w:t>Permissions</w:t>
            </w:r>
          </w:p>
        </w:tc>
        <w:tc>
          <w:tcPr>
            <w:tcW w:w="778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B391FFC" w14:textId="77777777" w:rsidR="000029FF" w:rsidRPr="00734467" w:rsidRDefault="00000000">
            <w:pPr>
              <w:rPr>
                <w:sz w:val="21"/>
                <w:szCs w:val="21"/>
              </w:rPr>
            </w:pPr>
            <w:proofErr w:type="spellStart"/>
            <w:r w:rsidRPr="00734467">
              <w:rPr>
                <w:rFonts w:ascii="Arial" w:hAnsi="Arial" w:cs="Arial" w:eastAsia="Arial"/>
                <w:sz w:val="21"/>
                <w:szCs w:val="21"/>
              </w:rPr>
              <w:t>CloudFuze</w:t>
            </w:r>
            <w:proofErr w:type="spellEnd"/>
            <w:r w:rsidRPr="00734467">
              <w:rPr>
                <w:rFonts w:ascii="Arial" w:hAnsi="Arial" w:cs="Arial" w:eastAsia="Arial"/>
                <w:sz w:val="21"/>
                <w:szCs w:val="21"/>
              </w:rPr>
              <w:t xml:space="preserve"> preserves all subfolder permissions along with access levels.</w:t>
            </w:r>
          </w:p>
        </w:tc>
      </w:tr>
      <w:tr w:rsidR="000029FF" w:rsidRPr="00734467" w14:paraId="6A7079CB" w14:textId="77777777" w:rsidTr="00734467">
        <w:trPr>
          <w:trHeight w:val="630"/>
        </w:trPr>
        <w:tc>
          <w:tcPr>
            <w:tcW w:w="2941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F6BC666" w14:textId="77777777" w:rsidR="000029FF" w:rsidRPr="00734467" w:rsidRDefault="00000000">
            <w:pPr>
              <w:ind w:left="3"/>
              <w:rPr>
                <w:sz w:val="21"/>
                <w:szCs w:val="21"/>
              </w:rPr>
            </w:pPr>
            <w:r w:rsidRPr="00734467">
              <w:rPr>
                <w:rFonts w:ascii="Arial" w:hAnsi="Arial" w:cs="Arial" w:eastAsia="Arial"/>
                <w:b/>
                <w:sz w:val="21"/>
                <w:szCs w:val="21"/>
              </w:rPr>
              <w:t>In-Line Comments</w:t>
            </w:r>
          </w:p>
        </w:tc>
        <w:tc>
          <w:tcPr>
            <w:tcW w:w="778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4A71F82" w14:textId="77777777" w:rsidR="000029FF" w:rsidRPr="00734467" w:rsidRDefault="00000000">
            <w:pPr>
              <w:rPr>
                <w:sz w:val="21"/>
                <w:szCs w:val="21"/>
              </w:rPr>
            </w:pPr>
            <w:r w:rsidRPr="00734467">
              <w:rPr>
                <w:rFonts w:ascii="Arial" w:hAnsi="Arial" w:cs="Arial" w:eastAsia="Arial"/>
                <w:sz w:val="21"/>
                <w:szCs w:val="21"/>
              </w:rPr>
              <w:t>Inline file comments of the box will be migrated to the destination cloud. All the file comments will preserve in the CSV formatted file in the destination.</w:t>
            </w:r>
          </w:p>
        </w:tc>
      </w:tr>
      <w:tr w:rsidR="000029FF" w:rsidRPr="00734467" w14:paraId="4EC1EA17" w14:textId="77777777" w:rsidTr="00734467">
        <w:trPr>
          <w:trHeight w:val="615"/>
        </w:trPr>
        <w:tc>
          <w:tcPr>
            <w:tcW w:w="2941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7FD4A18" w14:textId="77777777" w:rsidR="000029FF" w:rsidRPr="00734467" w:rsidRDefault="00000000">
            <w:pPr>
              <w:ind w:left="3"/>
              <w:rPr>
                <w:sz w:val="21"/>
                <w:szCs w:val="21"/>
              </w:rPr>
            </w:pPr>
            <w:r w:rsidRPr="00734467">
              <w:rPr>
                <w:rFonts w:ascii="Arial" w:hAnsi="Arial" w:cs="Arial" w:eastAsia="Arial"/>
                <w:b/>
                <w:sz w:val="21"/>
                <w:szCs w:val="21"/>
              </w:rPr>
              <w:t>Suppressing email notifications</w:t>
            </w:r>
          </w:p>
        </w:tc>
        <w:tc>
          <w:tcPr>
            <w:tcW w:w="778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B106365" w14:textId="77777777" w:rsidR="000029FF" w:rsidRPr="00734467" w:rsidRDefault="00000000">
            <w:pPr>
              <w:rPr>
                <w:sz w:val="21"/>
                <w:szCs w:val="21"/>
              </w:rPr>
            </w:pPr>
            <w:r w:rsidRPr="00734467">
              <w:rPr>
                <w:rFonts w:ascii="Arial" w:hAnsi="Arial" w:cs="Arial" w:eastAsia="Arial"/>
                <w:sz w:val="21"/>
                <w:szCs w:val="21"/>
              </w:rPr>
              <w:t>The system will automatically prevent the generation of email notifications for collaborations on folders/files originating from the destination cloud.</w:t>
            </w:r>
          </w:p>
        </w:tc>
      </w:tr>
    </w:tbl>
    <w:p w14:paraId="003E4A61" w14:textId="77777777" w:rsidR="00F42A28" w:rsidRDefault="00F42A28"/>
    <w:sectPr w:rsidR="00F42A28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29FF"/>
    <w:rsid w:val="000029FF"/>
    <w:rsid w:val="001E57E0"/>
    <w:rsid w:val="00734467"/>
    <w:rsid w:val="00D70985"/>
    <w:rsid w:val="00EC7A71"/>
    <w:rsid w:val="00F42A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0542DF"/>
  <w15:docId w15:val="{E4773E7C-5611-4A1E-8115-6B04362148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cs="Arial" w:eastAsia="Arial"/>
        <w:kern w:val="2"/>
        <w:sz w:val="21"/>
        <w:szCs w:val="21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Arial" w:hAnsi="Arial" w:cs="Arial" w:eastAsia="Arial"/>
      <w:color w:val="000000"/>
      <w:sz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179</Words>
  <Characters>1013</Characters>
  <Application>Microsoft Office Word</Application>
  <DocSecurity>0</DocSecurity>
  <Lines>26</Lines>
  <Paragraphs>18</Paragraphs>
  <ScaleCrop>false</ScaleCrop>
  <Company/>
  <LinksUpToDate>false</LinksUpToDate>
  <CharactersWithSpaces>1175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Abhilasha K</dc:creator>
  <cp:keywords/>
  <cp:lastModifiedBy>Abhilasha K</cp:lastModifiedBy>
  <cp:revision>3</cp:revision>
  <dcterms:created xsi:type="dcterms:W3CDTF">2026-01-09T12:31:00Z</dcterms:created>
  <dcterms:modified xsi:type="dcterms:W3CDTF">2026-02-09T07:59:00Z</dcterms:modified>
</cp:coreProperties>
</file>