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C778" w14:textId="77777777" w:rsidR="00F56FD4" w:rsidRDefault="00F56FD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2800"/>
        <w:gridCol w:w="7921"/>
      </w:tblGrid>
      <w:tr w:rsidR="00F56FD4" w:rsidRPr="008D18EC" w14:paraId="5C8DF0D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88334CF" w14:textId="77777777" w:rsidR="00F56FD4" w:rsidRPr="008D18EC" w:rsidRDefault="00000000">
            <w:pPr>
              <w:ind w:left="49"/>
              <w:jc w:val="center"/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b/>
                <w:sz w:val="21"/>
              </w:rPr>
              <w:t>INCLUDED IN BOX to SHAREFILE MIGRATION FEATURES</w:t>
            </w:r>
          </w:p>
        </w:tc>
      </w:tr>
      <w:tr w:rsidR="00F56FD4" w:rsidRPr="008D18EC" w14:paraId="5A401A77" w14:textId="77777777" w:rsidTr="008D18EC">
        <w:trPr>
          <w:trHeight w:val="640"/>
        </w:trPr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5C7970" w14:textId="77777777" w:rsidR="00F56FD4" w:rsidRPr="008D18EC" w:rsidRDefault="00000000">
            <w:pPr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b/>
                <w:sz w:val="21"/>
              </w:rPr>
              <w:t xml:space="preserve">Data Migration (Files &amp; </w:t>
            </w:r>
            <w:proofErr w:type="spellStart"/>
            <w:r w:rsidRPr="008D18EC">
              <w:rPr>
                <w:rFonts w:ascii="Arial" w:hAnsi="Arial" w:cs="Arial" w:eastAsia="Arial"/>
                <w:b/>
                <w:sz w:val="21"/>
              </w:rPr>
              <w:t>Folderswith</w:t>
            </w:r>
            <w:proofErr w:type="spellEnd"/>
            <w:r w:rsidRPr="008D18EC">
              <w:rPr>
                <w:rFonts w:ascii="Arial" w:hAnsi="Arial" w:cs="Arial" w:eastAsia="Arial"/>
                <w:b/>
                <w:sz w:val="21"/>
              </w:rPr>
              <w:t xml:space="preserve"> structure)</w:t>
            </w:r>
          </w:p>
        </w:tc>
        <w:tc>
          <w:tcPr>
            <w:tcW w:w="79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AB8CAA" w14:textId="77777777" w:rsidR="00F56FD4" w:rsidRPr="008D18EC" w:rsidRDefault="00000000">
            <w:pPr>
              <w:ind w:left="9" w:right="61"/>
              <w:rPr>
                <w:rFonts w:ascii="Arial" w:hAnsi="Arial" w:cs="Arial" w:eastAsia="Arial"/>
              </w:rPr>
            </w:pPr>
            <w:proofErr w:type="spellStart"/>
            <w:r w:rsidRPr="008D18EC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8D18EC"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</w:t>
            </w:r>
            <w:r w:rsidRPr="008D18EC">
              <w:rPr>
                <w:rFonts w:ascii="Arial" w:hAnsi="Arial" w:cs="Arial" w:eastAsia="Arial"/>
                <w:sz w:val="21"/>
              </w:rPr>
              <w:t>.</w:t>
            </w:r>
          </w:p>
        </w:tc>
      </w:tr>
      <w:tr w:rsidR="00F56FD4" w:rsidRPr="008D18EC" w14:paraId="03A8586A" w14:textId="77777777" w:rsidTr="008D18EC">
        <w:trPr>
          <w:trHeight w:val="443"/>
        </w:trPr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4436B9" w14:textId="77777777" w:rsidR="00F56FD4" w:rsidRPr="008D18EC" w:rsidRDefault="00000000">
            <w:pPr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9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F43BD7" w14:textId="77777777" w:rsidR="00F56FD4" w:rsidRPr="008D18EC" w:rsidRDefault="00000000">
            <w:pPr>
              <w:ind w:left="9"/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F56FD4" w:rsidRPr="008D18EC" w14:paraId="346552A2" w14:textId="77777777" w:rsidTr="008D18EC">
        <w:trPr>
          <w:trHeight w:val="525"/>
        </w:trPr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47B8C" w14:textId="77777777" w:rsidR="00F56FD4" w:rsidRPr="008D18EC" w:rsidRDefault="00000000">
            <w:pPr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b/>
                <w:sz w:val="21"/>
              </w:rPr>
              <w:t>Box Notes</w:t>
            </w:r>
          </w:p>
        </w:tc>
        <w:tc>
          <w:tcPr>
            <w:tcW w:w="79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14AE09" w14:textId="77777777" w:rsidR="00F56FD4" w:rsidRPr="008D18EC" w:rsidRDefault="00000000">
            <w:pPr>
              <w:ind w:left="9"/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sz w:val="21"/>
              </w:rPr>
              <w:t xml:space="preserve">Migration of Box Notes files in the .DOCX format to the destination cloud. </w:t>
            </w:r>
          </w:p>
        </w:tc>
      </w:tr>
      <w:tr w:rsidR="00F56FD4" w:rsidRPr="008D18EC" w14:paraId="2CF754C8" w14:textId="77777777" w:rsidTr="008D18EC">
        <w:trPr>
          <w:trHeight w:val="932"/>
        </w:trPr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1FCFA5" w14:textId="77777777" w:rsidR="00F56FD4" w:rsidRPr="008D18EC" w:rsidRDefault="00000000">
            <w:pPr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9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6DB64D" w14:textId="77777777" w:rsidR="00F56FD4" w:rsidRPr="008D18EC" w:rsidRDefault="00000000">
            <w:pPr>
              <w:ind w:left="9" w:right="131"/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56FD4" w:rsidRPr="008D18EC" w14:paraId="7E065CBE" w14:textId="77777777" w:rsidTr="008D18EC">
        <w:trPr>
          <w:trHeight w:val="870"/>
        </w:trPr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7C47F6" w14:textId="77777777" w:rsidR="00F56FD4" w:rsidRPr="008D18EC" w:rsidRDefault="00000000">
            <w:pPr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9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E170E5" w14:textId="77777777" w:rsidR="00F56FD4" w:rsidRPr="008D18EC" w:rsidRDefault="00000000">
            <w:pPr>
              <w:ind w:left="9"/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sz w:val="21"/>
              </w:rPr>
              <w:t xml:space="preserve">If the destination cloud has a long folder path limitation, the </w:t>
            </w:r>
          </w:p>
          <w:p w14:paraId="14B4FACE" w14:textId="77777777" w:rsidR="00F56FD4" w:rsidRPr="008D18EC" w:rsidRDefault="00000000">
            <w:pPr>
              <w:ind w:left="9" w:right="1516"/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sz w:val="21"/>
              </w:rPr>
              <w:t xml:space="preserve">system automatically </w:t>
            </w:r>
            <w:proofErr w:type="spellStart"/>
            <w:r w:rsidRPr="008D18EC">
              <w:rPr>
                <w:rFonts w:ascii="Arial" w:hAnsi="Arial" w:cs="Arial" w:eastAsia="Arial"/>
                <w:sz w:val="21"/>
              </w:rPr>
              <w:t>adjuststhe</w:t>
            </w:r>
            <w:proofErr w:type="spellEnd"/>
            <w:r w:rsidRPr="008D18EC">
              <w:rPr>
                <w:rFonts w:ascii="Arial" w:hAnsi="Arial" w:cs="Arial" w:eastAsia="Arial"/>
                <w:sz w:val="21"/>
              </w:rPr>
              <w:t xml:space="preserve"> destination's path as per the limitation.</w:t>
            </w:r>
          </w:p>
        </w:tc>
      </w:tr>
      <w:tr w:rsidR="00F56FD4" w:rsidRPr="008D18EC" w14:paraId="6B82EC8D" w14:textId="77777777" w:rsidTr="008D18EC">
        <w:trPr>
          <w:trHeight w:val="660"/>
        </w:trPr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20CFCC" w14:textId="77777777" w:rsidR="00F56FD4" w:rsidRPr="008D18EC" w:rsidRDefault="00000000">
            <w:pPr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9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D098CD" w14:textId="77777777" w:rsidR="00F56FD4" w:rsidRPr="008D18EC" w:rsidRDefault="00000000">
            <w:pPr>
              <w:ind w:left="9"/>
              <w:rPr>
                <w:rFonts w:ascii="Arial" w:hAnsi="Arial" w:cs="Arial" w:eastAsia="Arial"/>
              </w:rPr>
            </w:pPr>
            <w:r w:rsidRPr="008D18EC">
              <w:rPr>
                <w:rFonts w:ascii="Arial" w:hAnsi="Arial" w:cs="Arial" w:eastAsia="Arial"/>
                <w:sz w:val="21"/>
              </w:rPr>
              <w:t>While doing migration if any file or folder went into error, our system retries automatically</w:t>
            </w:r>
          </w:p>
        </w:tc>
      </w:tr>
    </w:tbl>
    <w:p w14:paraId="18B9D5A3" w14:textId="77777777" w:rsidR="00A72757" w:rsidRDefault="00A72757"/>
    <w:sectPr w:rsidR="00A7275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D4"/>
    <w:rsid w:val="00381281"/>
    <w:rsid w:val="008D18EC"/>
    <w:rsid w:val="00A72757"/>
    <w:rsid w:val="00CB1381"/>
    <w:rsid w:val="00E1780E"/>
    <w:rsid w:val="00F5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C185"/>
  <w15:docId w15:val="{1A84A397-DCB8-49D1-B314-CFD5D4CF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800</Characters>
  <Application>Microsoft Office Word</Application>
  <DocSecurity>0</DocSecurity>
  <Lines>22</Lines>
  <Paragraphs>16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2025-12-22T12:28:00Z</dcterms:created>
  <dcterms:modified xsi:type="dcterms:W3CDTF">2026-02-09T08:15:00Z</dcterms:modified>
</cp:coreProperties>
</file>