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593F" w14:textId="77777777" w:rsidR="001A436C" w:rsidRDefault="001A436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A436C" w14:paraId="3588EA4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F157727" w14:textId="77777777" w:rsidR="001A436C" w:rsidRDefault="00000000">
            <w:pPr>
              <w:spacing w:after="0"/>
              <w:ind w:right="13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INCLUDED IN 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SLACK TO SLACK</w:t>
            </w:r>
            <w:proofErr w:type="gramEnd"/>
            <w:r>
              <w:rPr>
                <w:rFonts w:ascii="Arial" w:hAnsi="Arial" w:cs="Arial" w:eastAsia="Arial"/>
                <w:b/>
                <w:sz w:val="21"/>
              </w:rPr>
              <w:t xml:space="preserve"> MIGRATION FEATURES</w:t>
            </w:r>
          </w:p>
        </w:tc>
      </w:tr>
      <w:tr w:rsidR="001A436C" w14:paraId="4A6B322F" w14:textId="77777777">
        <w:trPr>
          <w:trHeight w:val="37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904C28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C6745F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transfer of channels and direct messages (DMs) from Source to Destination</w:t>
            </w:r>
          </w:p>
        </w:tc>
      </w:tr>
      <w:tr w:rsidR="001A436C" w14:paraId="788B8941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710E78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44B975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Transfers only the incremental changes or new/modified data in Channels and DMs since the last migration</w:t>
            </w:r>
          </w:p>
        </w:tc>
      </w:tr>
      <w:tr w:rsidR="001A436C" w14:paraId="30A6C9F1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1D74F5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Public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1C95AD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Migrates data from public groups, including all associated messages, attachments, etc to the destination platform</w:t>
            </w:r>
          </w:p>
        </w:tc>
      </w:tr>
      <w:tr w:rsidR="001A436C" w14:paraId="4728E18A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9DEFF5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Private Channel Migrations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0B2F79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Migrating data from private channels, preserving message history and content while maintaining the appropriate access restrictions.</w:t>
            </w:r>
          </w:p>
        </w:tc>
      </w:tr>
      <w:tr w:rsidR="001A436C" w14:paraId="47A0AB1D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6147E6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Channel Members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0FF115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Ensuring that all members of the migrated channels are correctly transferred to </w:t>
            </w:r>
            <w:proofErr w:type="spellStart"/>
            <w:proofErr w:type="gramStart"/>
            <w:r>
              <w:rPr>
                <w:rFonts w:ascii="Arial" w:hAnsi="Arial" w:cs="Arial" w:eastAsia="Arial"/>
                <w:sz w:val="21"/>
              </w:rPr>
              <w:t>destination,maintaining</w:t>
            </w:r>
            <w:proofErr w:type="spellEnd"/>
            <w:proofErr w:type="gramEnd"/>
            <w:r>
              <w:rPr>
                <w:rFonts w:ascii="Arial" w:hAnsi="Arial" w:cs="Arial" w:eastAsia="Arial"/>
                <w:sz w:val="21"/>
              </w:rPr>
              <w:t xml:space="preserve"> the same membership and permissions.</w:t>
            </w:r>
          </w:p>
        </w:tc>
      </w:tr>
      <w:tr w:rsidR="001A436C" w14:paraId="55E1DD06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D1545E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Message Posted Username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9E9C5F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Retaining the information about the user who posted each message during the migration process, enabling proper attribution.</w:t>
            </w:r>
          </w:p>
        </w:tc>
      </w:tr>
      <w:tr w:rsidR="001A436C" w14:paraId="5000496F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E91A67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Text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A6B87D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Transferring regular messages from Source to Destination, including text-based communication between users.</w:t>
            </w:r>
          </w:p>
        </w:tc>
      </w:tr>
      <w:tr w:rsidR="001A436C" w14:paraId="04501D92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0DFFBE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Threads (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reply</w:t>
            </w:r>
            <w:proofErr w:type="gramEnd"/>
            <w:r>
              <w:rPr>
                <w:rFonts w:ascii="Arial" w:hAnsi="Arial" w:cs="Arial" w:eastAsia="Arial"/>
                <w:b/>
                <w:sz w:val="21"/>
              </w:rPr>
              <w:t xml:space="preserve"> messages) for </w:t>
            </w:r>
          </w:p>
          <w:p w14:paraId="5218DC63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CB9CEE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Preserving threaded conversations within channels, allowing users to follow and participate in ongoing discussions.</w:t>
            </w:r>
          </w:p>
        </w:tc>
      </w:tr>
      <w:tr w:rsidR="001A436C" w14:paraId="446B026A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8B2BFB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Attachments/ Files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22E9AA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Migrating file attachments shared within channels, ensuring that all relevant files are transferred and accessible</w:t>
            </w:r>
          </w:p>
        </w:tc>
      </w:tr>
      <w:tr w:rsidR="001A436C" w14:paraId="00A3A928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486650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User Mentions in Direct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9E1AD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Migrates user mentions (e.g., @username) within direct message conversations, preserving the context and interactions where users are tagged.</w:t>
            </w:r>
          </w:p>
        </w:tc>
      </w:tr>
      <w:tr w:rsidR="001A436C" w14:paraId="41A368D0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9D0806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User Mentions in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499344" w14:textId="77777777" w:rsidR="001A436C" w:rsidRDefault="00000000">
            <w:pPr>
              <w:spacing w:after="0"/>
              <w:ind w:right="11"/>
            </w:pPr>
            <w:r>
              <w:rPr>
                <w:rFonts w:ascii="Arial" w:hAnsi="Arial" w:cs="Arial" w:eastAsia="Arial"/>
                <w:sz w:val="21"/>
              </w:rPr>
              <w:t>Migrates references to users (mentions) within channel conversations, ensuring that all @mentions are retained in the destination platform</w:t>
            </w:r>
          </w:p>
        </w:tc>
      </w:tr>
      <w:tr w:rsidR="001A436C" w14:paraId="28681BC2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F8D23C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Emojis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A621B6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Transferring emojis, maintaining the same expressions and visual elements in the migrated content.</w:t>
            </w:r>
          </w:p>
        </w:tc>
      </w:tr>
      <w:tr w:rsidR="001A436C" w14:paraId="1BFF3125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FDB6BF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Reactions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588BFC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Transferring reactions used in source, maintaining the same expressions and visual elements in the migrated content.</w:t>
            </w:r>
          </w:p>
        </w:tc>
      </w:tr>
      <w:tr w:rsidR="001A436C" w14:paraId="4B81E9B3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0D0FD1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Pre-Scan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8248152" w14:textId="77777777" w:rsidR="001A436C" w:rsidRDefault="00000000">
            <w:pPr>
              <w:spacing w:after="0"/>
              <w:ind w:right="14"/>
            </w:pPr>
            <w:r>
              <w:rPr>
                <w:rFonts w:ascii="Arial" w:hAnsi="Arial" w:cs="Arial" w:eastAsia="Arial"/>
                <w:sz w:val="21"/>
              </w:rPr>
              <w:t>A preliminary check or analysis conducted before the actual migration process to identify potential issues, validate data integrity, and ensure smooth migration execution</w:t>
            </w:r>
          </w:p>
        </w:tc>
      </w:tr>
      <w:tr w:rsidR="001A436C" w14:paraId="24162A3B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EF59BC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 xml:space="preserve">Direct Messages/ Group DMs </w:t>
            </w:r>
          </w:p>
          <w:p w14:paraId="665255BD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B028B2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Migrating one-on-one conversations/ direct messages and Group DMs, ensuring that private communication is transferred securely.</w:t>
            </w:r>
          </w:p>
        </w:tc>
      </w:tr>
      <w:tr w:rsidR="001A436C" w14:paraId="78D5A108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5ECCC3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Unlimited 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E21894" w14:textId="77777777" w:rsidR="001A436C" w:rsidRDefault="00000000">
            <w:pPr>
              <w:spacing w:after="0"/>
              <w:ind w:right="14"/>
            </w:pPr>
            <w:r>
              <w:rPr>
                <w:rFonts w:ascii="Arial" w:hAnsi="Arial" w:cs="Arial" w:eastAsia="Arial"/>
                <w:sz w:val="21"/>
              </w:rPr>
              <w:t>Offering unlimited delta migration as a feature, allowing for incremental and continuous migration of messages after a specific point in time, ensuring all new and updated content is seamlessly transferred.</w:t>
            </w:r>
          </w:p>
        </w:tc>
      </w:tr>
      <w:tr w:rsidR="001A436C" w14:paraId="3E662D0D" w14:textId="77777777">
        <w:trPr>
          <w:trHeight w:val="111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8FAF3F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lastRenderedPageBreak/>
              <w:t xml:space="preserve">Filtering/ Selecting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Timeperiod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Migrate e.g. last 18 months, or last 3 years, etc Channels and DMs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42E55E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Users 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can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able to filter channels based on specific time frames for efficient migration.</w:t>
            </w:r>
          </w:p>
        </w:tc>
      </w:tr>
      <w:tr w:rsidR="001A436C" w14:paraId="7776F955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DB26C2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Channel Renaming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6AD4EB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Users 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can  rename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channels by simply highlighting the channel name text box.</w:t>
            </w:r>
          </w:p>
        </w:tc>
      </w:tr>
      <w:tr w:rsidR="001A436C" w14:paraId="6CB609F7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483A66" w14:textId="77777777" w:rsidR="001A436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Validation Report Generation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FF53319" w14:textId="77777777" w:rsidR="001A436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Produces a validation report after CSV upload to confirm data accuracy and highlight any errors</w:t>
            </w:r>
          </w:p>
        </w:tc>
      </w:tr>
    </w:tbl>
    <w:p w14:paraId="1EA9384D" w14:textId="77777777" w:rsidR="005C50ED" w:rsidRDefault="005C50ED"/>
    <w:sectPr w:rsidR="005C50E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36C"/>
    <w:rsid w:val="001A436C"/>
    <w:rsid w:val="0033282B"/>
    <w:rsid w:val="005C50ED"/>
    <w:rsid w:val="008F72EC"/>
    <w:rsid w:val="00EE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8F1C"/>
  <w15:docId w15:val="{2AA2A28A-90D5-4CBB-9C73-008209AD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386</Words>
  <Characters>2475</Characters>
  <Application>Microsoft Office Word</Application>
  <DocSecurity>0</DocSecurity>
  <Lines>65</Lines>
  <Paragraphs>47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2025-12-26T11:20:00Z</dcterms:created>
  <dcterms:modified xsi:type="dcterms:W3CDTF">2025-12-26T11:20:00Z</dcterms:modified>
</cp:coreProperties>
</file>