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74F28" w14:textId="77777777" w:rsidR="00D056A8" w:rsidRDefault="00D056A8">
      <w:pPr>
        <w:spacing w:after="0"/>
        <w:ind w:left="-1440" w:right="10800"/>
      </w:pPr>
    </w:p>
    <w:tbl>
      <w:tblPr>
        <w:tblStyle w:val="TableGrid"/>
        <w:tblW w:w="10721" w:type="dxa"/>
        <w:tblInd w:w="-681" w:type="dxa"/>
        <w:tblCellMar>
          <w:top w:w="106" w:type="dxa"/>
          <w:left w:w="63" w:type="dxa"/>
          <w:right w:w="18" w:type="dxa"/>
        </w:tblCellMar>
        <w:tblLook w:val="04A0" w:firstRow="1" w:lastRow="0" w:firstColumn="1" w:lastColumn="0" w:noHBand="0" w:noVBand="1"/>
      </w:tblPr>
      <w:tblGrid>
        <w:gridCol w:w="3118"/>
        <w:gridCol w:w="7603"/>
      </w:tblGrid>
      <w:tr w:rsidR="00D056A8" w14:paraId="6DE4DB36" w14:textId="77777777">
        <w:trPr>
          <w:trHeight w:val="401"/>
        </w:trPr>
        <w:tc>
          <w:tcPr>
            <w:tcW w:w="10721" w:type="dxa"/>
            <w:gridSpan w:val="2"/>
            <w:tcBorders>
              <w:top w:val="single" w:sz="6" w:space="0" w:color="666666"/>
              <w:left w:val="single" w:sz="6" w:space="0" w:color="666666"/>
              <w:bottom w:val="single" w:sz="6" w:space="0" w:color="666666"/>
              <w:right w:val="single" w:sz="6" w:space="0" w:color="666666"/>
            </w:tcBorders>
            <w:shd w:val="clear" w:color="auto" w:fill="A6A6A6"/>
          </w:tcPr>
          <w:p w14:paraId="7CE4BAF2" w14:textId="77777777" w:rsidR="00D056A8" w:rsidRDefault="00000000">
            <w:pPr>
              <w:ind w:right="46"/>
              <w:jc w:val="center"/>
            </w:pPr>
            <w:r>
              <w:rPr>
                <w:b/>
              </w:rPr>
              <w:t xml:space="preserve">NOT INCLUDED IN </w:t>
            </w:r>
            <w:proofErr w:type="gramStart"/>
            <w:r>
              <w:rPr>
                <w:b/>
              </w:rPr>
              <w:t>SLACK TO SLACK</w:t>
            </w:r>
            <w:proofErr w:type="gramEnd"/>
            <w:r>
              <w:rPr>
                <w:b/>
              </w:rPr>
              <w:t xml:space="preserve"> MIGRATION FEATURES</w:t>
            </w:r>
          </w:p>
        </w:tc>
      </w:tr>
      <w:tr w:rsidR="00D056A8" w14:paraId="743571CF" w14:textId="77777777">
        <w:trPr>
          <w:trHeight w:val="617"/>
        </w:trPr>
        <w:tc>
          <w:tcPr>
            <w:tcW w:w="3118" w:type="dxa"/>
            <w:tcBorders>
              <w:top w:val="single" w:sz="6" w:space="0" w:color="666666"/>
              <w:left w:val="single" w:sz="6" w:space="0" w:color="666666"/>
              <w:bottom w:val="single" w:sz="6" w:space="0" w:color="666666"/>
              <w:right w:val="single" w:sz="6" w:space="0" w:color="666666"/>
            </w:tcBorders>
          </w:tcPr>
          <w:p w14:paraId="7FBA85D9" w14:textId="77777777" w:rsidR="00D056A8" w:rsidRDefault="00000000">
            <w:pPr>
              <w:ind w:left="3"/>
            </w:pPr>
            <w:r>
              <w:rPr>
                <w:b/>
              </w:rPr>
              <w:t>Custom emoji and reactions</w:t>
            </w:r>
          </w:p>
        </w:tc>
        <w:tc>
          <w:tcPr>
            <w:tcW w:w="7603" w:type="dxa"/>
            <w:tcBorders>
              <w:top w:val="single" w:sz="6" w:space="0" w:color="666666"/>
              <w:left w:val="single" w:sz="6" w:space="0" w:color="666666"/>
              <w:bottom w:val="single" w:sz="6" w:space="0" w:color="666666"/>
              <w:right w:val="single" w:sz="6" w:space="0" w:color="666666"/>
            </w:tcBorders>
          </w:tcPr>
          <w:p w14:paraId="31ADD0F1" w14:textId="77777777" w:rsidR="00D056A8" w:rsidRDefault="00000000">
            <w:r>
              <w:t xml:space="preserve">Custom emoji and reactions allow users to personalize their communication by creating unique emojis specific to their team or culture. </w:t>
            </w:r>
          </w:p>
        </w:tc>
      </w:tr>
      <w:tr w:rsidR="00D056A8" w14:paraId="7E9685E5" w14:textId="77777777">
        <w:trPr>
          <w:trHeight w:val="630"/>
        </w:trPr>
        <w:tc>
          <w:tcPr>
            <w:tcW w:w="3118" w:type="dxa"/>
            <w:tcBorders>
              <w:top w:val="single" w:sz="6" w:space="0" w:color="666666"/>
              <w:left w:val="single" w:sz="6" w:space="0" w:color="666666"/>
              <w:bottom w:val="single" w:sz="6" w:space="0" w:color="666666"/>
              <w:right w:val="single" w:sz="6" w:space="0" w:color="666666"/>
            </w:tcBorders>
          </w:tcPr>
          <w:p w14:paraId="415BFE3F" w14:textId="77777777" w:rsidR="00D056A8" w:rsidRDefault="00000000">
            <w:pPr>
              <w:ind w:left="3"/>
            </w:pPr>
            <w:r>
              <w:rPr>
                <w:b/>
              </w:rPr>
              <w:t>User Groups</w:t>
            </w:r>
          </w:p>
        </w:tc>
        <w:tc>
          <w:tcPr>
            <w:tcW w:w="7603" w:type="dxa"/>
            <w:tcBorders>
              <w:top w:val="single" w:sz="6" w:space="0" w:color="666666"/>
              <w:left w:val="single" w:sz="6" w:space="0" w:color="666666"/>
              <w:bottom w:val="single" w:sz="6" w:space="0" w:color="666666"/>
              <w:right w:val="single" w:sz="6" w:space="0" w:color="666666"/>
            </w:tcBorders>
            <w:vAlign w:val="center"/>
          </w:tcPr>
          <w:p w14:paraId="01358E08" w14:textId="77777777" w:rsidR="00D056A8" w:rsidRDefault="00000000">
            <w:pPr>
              <w:ind w:right="19"/>
            </w:pPr>
            <w:r>
              <w:t>Transferring user groups, preserving the group structure and membership for seamless collaboration.</w:t>
            </w:r>
          </w:p>
        </w:tc>
      </w:tr>
      <w:tr w:rsidR="00D056A8" w14:paraId="21A98F4C" w14:textId="77777777">
        <w:trPr>
          <w:trHeight w:val="615"/>
        </w:trPr>
        <w:tc>
          <w:tcPr>
            <w:tcW w:w="3118" w:type="dxa"/>
            <w:tcBorders>
              <w:top w:val="single" w:sz="6" w:space="0" w:color="666666"/>
              <w:left w:val="single" w:sz="6" w:space="0" w:color="666666"/>
              <w:bottom w:val="single" w:sz="6" w:space="0" w:color="666666"/>
              <w:right w:val="single" w:sz="6" w:space="0" w:color="666666"/>
            </w:tcBorders>
          </w:tcPr>
          <w:p w14:paraId="6F9B9CD9" w14:textId="77777777" w:rsidR="00D056A8" w:rsidRDefault="00000000">
            <w:pPr>
              <w:ind w:left="3"/>
            </w:pPr>
            <w:r>
              <w:rPr>
                <w:b/>
              </w:rPr>
              <w:t>Archived Channels</w:t>
            </w:r>
          </w:p>
        </w:tc>
        <w:tc>
          <w:tcPr>
            <w:tcW w:w="7603" w:type="dxa"/>
            <w:tcBorders>
              <w:top w:val="single" w:sz="6" w:space="0" w:color="666666"/>
              <w:left w:val="single" w:sz="6" w:space="0" w:color="666666"/>
              <w:bottom w:val="single" w:sz="6" w:space="0" w:color="666666"/>
              <w:right w:val="single" w:sz="6" w:space="0" w:color="666666"/>
            </w:tcBorders>
          </w:tcPr>
          <w:p w14:paraId="3FDD238C" w14:textId="77777777" w:rsidR="00D056A8" w:rsidRDefault="00000000">
            <w:r>
              <w:t>Transferring archived channels from the source to the destination, preserving all the messages, but only adding the user who created the channel to the migrated channel.</w:t>
            </w:r>
          </w:p>
        </w:tc>
      </w:tr>
      <w:tr w:rsidR="00D056A8" w14:paraId="1A78D7D5" w14:textId="77777777">
        <w:trPr>
          <w:trHeight w:val="375"/>
        </w:trPr>
        <w:tc>
          <w:tcPr>
            <w:tcW w:w="3118" w:type="dxa"/>
            <w:tcBorders>
              <w:top w:val="single" w:sz="6" w:space="0" w:color="666666"/>
              <w:left w:val="single" w:sz="6" w:space="0" w:color="666666"/>
              <w:bottom w:val="single" w:sz="6" w:space="0" w:color="666666"/>
              <w:right w:val="single" w:sz="6" w:space="0" w:color="666666"/>
            </w:tcBorders>
          </w:tcPr>
          <w:p w14:paraId="00EB1D7F" w14:textId="77777777" w:rsidR="00D056A8" w:rsidRDefault="00000000">
            <w:pPr>
              <w:ind w:left="3"/>
            </w:pPr>
            <w:r>
              <w:rPr>
                <w:b/>
              </w:rPr>
              <w:t>Supress the message reactions</w:t>
            </w:r>
          </w:p>
        </w:tc>
        <w:tc>
          <w:tcPr>
            <w:tcW w:w="7603" w:type="dxa"/>
            <w:tcBorders>
              <w:top w:val="single" w:sz="6" w:space="0" w:color="666666"/>
              <w:left w:val="single" w:sz="6" w:space="0" w:color="666666"/>
              <w:bottom w:val="single" w:sz="6" w:space="0" w:color="666666"/>
              <w:right w:val="single" w:sz="6" w:space="0" w:color="666666"/>
            </w:tcBorders>
          </w:tcPr>
          <w:p w14:paraId="56D73E2B" w14:textId="77777777" w:rsidR="00D056A8" w:rsidRDefault="00000000">
            <w:r>
              <w:t>Preventing the migration of reactions from Source to Destination</w:t>
            </w:r>
          </w:p>
        </w:tc>
      </w:tr>
      <w:tr w:rsidR="00D056A8" w14:paraId="7F013B6B" w14:textId="77777777">
        <w:trPr>
          <w:trHeight w:val="2085"/>
        </w:trPr>
        <w:tc>
          <w:tcPr>
            <w:tcW w:w="3118" w:type="dxa"/>
            <w:tcBorders>
              <w:top w:val="single" w:sz="6" w:space="0" w:color="666666"/>
              <w:left w:val="single" w:sz="6" w:space="0" w:color="666666"/>
              <w:bottom w:val="single" w:sz="6" w:space="0" w:color="666666"/>
              <w:right w:val="single" w:sz="6" w:space="0" w:color="666666"/>
            </w:tcBorders>
          </w:tcPr>
          <w:p w14:paraId="28FCCE03" w14:textId="77777777" w:rsidR="00D056A8" w:rsidRDefault="00000000">
            <w:pPr>
              <w:ind w:left="3"/>
            </w:pPr>
            <w:r>
              <w:rPr>
                <w:b/>
              </w:rPr>
              <w:t>External User migration in channels</w:t>
            </w:r>
          </w:p>
        </w:tc>
        <w:tc>
          <w:tcPr>
            <w:tcW w:w="7603" w:type="dxa"/>
            <w:tcBorders>
              <w:top w:val="single" w:sz="6" w:space="0" w:color="666666"/>
              <w:left w:val="single" w:sz="6" w:space="0" w:color="666666"/>
              <w:bottom w:val="single" w:sz="6" w:space="0" w:color="666666"/>
              <w:right w:val="single" w:sz="6" w:space="0" w:color="666666"/>
            </w:tcBorders>
          </w:tcPr>
          <w:p w14:paraId="05781572" w14:textId="4B4C6FDF" w:rsidR="00D056A8" w:rsidRDefault="00C6119E">
            <w:pPr>
              <w:spacing w:line="262" w:lineRule="auto"/>
              <w:ind w:right="54"/>
            </w:pPr>
            <w:r>
              <w:t>C</w:t>
            </w:r>
            <w:r w:rsidR="00000000">
              <w:t>hannels containing external users are tagged with "</w:t>
            </w:r>
            <w:proofErr w:type="spellStart"/>
            <w:r w:rsidR="00000000">
              <w:t>ext</w:t>
            </w:r>
            <w:proofErr w:type="spellEnd"/>
            <w:r w:rsidR="00000000">
              <w:t xml:space="preserve">" in the UI. After the completion of migration when the space is closed, invitations are automatically sent to the external users to join the migrated space.  External users have the option to accept these invitations; Only accepted users are added to the migrated space. Once the space is closed, in google chat migrated space will be created with external </w:t>
            </w:r>
            <w:proofErr w:type="gramStart"/>
            <w:r w:rsidR="00000000">
              <w:t>Tag .</w:t>
            </w:r>
            <w:proofErr w:type="gramEnd"/>
            <w:r w:rsidR="00000000">
              <w:t xml:space="preserve"> Messages posted by external users are migrated with a header showing " via external user (username)</w:t>
            </w:r>
          </w:p>
          <w:p w14:paraId="6ADB6D69" w14:textId="77777777" w:rsidR="00D056A8" w:rsidRDefault="00000000">
            <w:r>
              <w:t xml:space="preserve">" </w:t>
            </w:r>
            <w:proofErr w:type="gramStart"/>
            <w:r>
              <w:t>and</w:t>
            </w:r>
            <w:proofErr w:type="gramEnd"/>
            <w:r>
              <w:t xml:space="preserve"> those messages will be posted by admin.</w:t>
            </w:r>
          </w:p>
        </w:tc>
      </w:tr>
      <w:tr w:rsidR="00D056A8" w14:paraId="56CEFC5A" w14:textId="77777777">
        <w:trPr>
          <w:trHeight w:val="615"/>
        </w:trPr>
        <w:tc>
          <w:tcPr>
            <w:tcW w:w="3118" w:type="dxa"/>
            <w:tcBorders>
              <w:top w:val="single" w:sz="6" w:space="0" w:color="666666"/>
              <w:left w:val="single" w:sz="6" w:space="0" w:color="666666"/>
              <w:bottom w:val="single" w:sz="6" w:space="0" w:color="666666"/>
              <w:right w:val="single" w:sz="6" w:space="0" w:color="666666"/>
            </w:tcBorders>
          </w:tcPr>
          <w:p w14:paraId="3C69FD5C" w14:textId="77777777" w:rsidR="00D056A8" w:rsidRDefault="00000000">
            <w:pPr>
              <w:ind w:left="3"/>
            </w:pPr>
            <w:r>
              <w:rPr>
                <w:b/>
              </w:rPr>
              <w:t>Pinned Messages</w:t>
            </w:r>
          </w:p>
        </w:tc>
        <w:tc>
          <w:tcPr>
            <w:tcW w:w="7603" w:type="dxa"/>
            <w:tcBorders>
              <w:top w:val="single" w:sz="6" w:space="0" w:color="666666"/>
              <w:left w:val="single" w:sz="6" w:space="0" w:color="666666"/>
              <w:bottom w:val="single" w:sz="6" w:space="0" w:color="666666"/>
              <w:right w:val="single" w:sz="6" w:space="0" w:color="666666"/>
            </w:tcBorders>
          </w:tcPr>
          <w:p w14:paraId="49297735" w14:textId="77777777" w:rsidR="00D056A8" w:rsidRDefault="00000000">
            <w:r>
              <w:t>Preserving pinned messages in destination channel or DM, allowing important information and announcements to remain accessible in the destination</w:t>
            </w:r>
          </w:p>
        </w:tc>
      </w:tr>
      <w:tr w:rsidR="00D056A8" w14:paraId="3E025FB6" w14:textId="77777777">
        <w:trPr>
          <w:trHeight w:val="630"/>
        </w:trPr>
        <w:tc>
          <w:tcPr>
            <w:tcW w:w="3118" w:type="dxa"/>
            <w:tcBorders>
              <w:top w:val="single" w:sz="6" w:space="0" w:color="666666"/>
              <w:left w:val="single" w:sz="6" w:space="0" w:color="666666"/>
              <w:bottom w:val="single" w:sz="6" w:space="0" w:color="666666"/>
              <w:right w:val="single" w:sz="6" w:space="0" w:color="666666"/>
            </w:tcBorders>
            <w:vAlign w:val="center"/>
          </w:tcPr>
          <w:p w14:paraId="5DB3E934" w14:textId="77777777" w:rsidR="00D056A8" w:rsidRDefault="00000000">
            <w:pPr>
              <w:ind w:left="3"/>
            </w:pPr>
            <w:r>
              <w:rPr>
                <w:b/>
              </w:rPr>
              <w:t>Edited Message Migration with the edited tag</w:t>
            </w:r>
          </w:p>
        </w:tc>
        <w:tc>
          <w:tcPr>
            <w:tcW w:w="7603" w:type="dxa"/>
            <w:tcBorders>
              <w:top w:val="single" w:sz="6" w:space="0" w:color="666666"/>
              <w:left w:val="single" w:sz="6" w:space="0" w:color="666666"/>
              <w:bottom w:val="single" w:sz="6" w:space="0" w:color="666666"/>
              <w:right w:val="single" w:sz="6" w:space="0" w:color="666666"/>
            </w:tcBorders>
            <w:vAlign w:val="center"/>
          </w:tcPr>
          <w:p w14:paraId="5A0647EE" w14:textId="77777777" w:rsidR="00D056A8" w:rsidRDefault="00000000">
            <w:pPr>
              <w:ind w:right="1"/>
            </w:pPr>
            <w:proofErr w:type="gramStart"/>
            <w:r>
              <w:t>This features</w:t>
            </w:r>
            <w:proofErr w:type="gramEnd"/>
            <w:r>
              <w:t xml:space="preserve"> allows users to seamlessly migrate edited messages from slack to google chat by </w:t>
            </w:r>
            <w:proofErr w:type="gramStart"/>
            <w:r>
              <w:t>including  a</w:t>
            </w:r>
            <w:proofErr w:type="gramEnd"/>
            <w:r>
              <w:t xml:space="preserve"> specific keyword in edited message</w:t>
            </w:r>
          </w:p>
        </w:tc>
      </w:tr>
      <w:tr w:rsidR="00D056A8" w14:paraId="5A8D27CD" w14:textId="77777777">
        <w:trPr>
          <w:trHeight w:val="855"/>
        </w:trPr>
        <w:tc>
          <w:tcPr>
            <w:tcW w:w="3118" w:type="dxa"/>
            <w:tcBorders>
              <w:top w:val="single" w:sz="6" w:space="0" w:color="666666"/>
              <w:left w:val="single" w:sz="6" w:space="0" w:color="666666"/>
              <w:bottom w:val="single" w:sz="6" w:space="0" w:color="666666"/>
              <w:right w:val="single" w:sz="6" w:space="0" w:color="666666"/>
            </w:tcBorders>
          </w:tcPr>
          <w:p w14:paraId="7C1E9252" w14:textId="77777777" w:rsidR="00D056A8" w:rsidRDefault="00000000">
            <w:pPr>
              <w:ind w:left="3"/>
            </w:pPr>
            <w:r>
              <w:rPr>
                <w:b/>
              </w:rPr>
              <w:t xml:space="preserve">Inactive and </w:t>
            </w:r>
            <w:proofErr w:type="spellStart"/>
            <w:proofErr w:type="gramStart"/>
            <w:r>
              <w:rPr>
                <w:b/>
              </w:rPr>
              <w:t>Deactive</w:t>
            </w:r>
            <w:proofErr w:type="spellEnd"/>
            <w:r>
              <w:rPr>
                <w:b/>
              </w:rPr>
              <w:t xml:space="preserve">  Users</w:t>
            </w:r>
            <w:proofErr w:type="gramEnd"/>
            <w:r>
              <w:rPr>
                <w:b/>
              </w:rPr>
              <w:t xml:space="preserve"> </w:t>
            </w:r>
          </w:p>
          <w:p w14:paraId="3BE03F63" w14:textId="77777777" w:rsidR="00D056A8" w:rsidRDefault="00000000">
            <w:pPr>
              <w:ind w:left="3"/>
              <w:jc w:val="both"/>
            </w:pPr>
            <w:r>
              <w:rPr>
                <w:b/>
              </w:rPr>
              <w:t xml:space="preserve">Source and User authentication </w:t>
            </w:r>
          </w:p>
        </w:tc>
        <w:tc>
          <w:tcPr>
            <w:tcW w:w="7603" w:type="dxa"/>
            <w:tcBorders>
              <w:top w:val="single" w:sz="6" w:space="0" w:color="666666"/>
              <w:left w:val="single" w:sz="6" w:space="0" w:color="666666"/>
              <w:bottom w:val="single" w:sz="6" w:space="0" w:color="666666"/>
              <w:right w:val="single" w:sz="6" w:space="0" w:color="666666"/>
            </w:tcBorders>
          </w:tcPr>
          <w:p w14:paraId="24EC8C83" w14:textId="77777777" w:rsidR="00D056A8" w:rsidRDefault="00000000">
            <w:pPr>
              <w:spacing w:line="257" w:lineRule="auto"/>
            </w:pPr>
            <w:r>
              <w:t xml:space="preserve">Inactive and Deactivated user messages will be migrated on behalf of admin with </w:t>
            </w:r>
            <w:proofErr w:type="gramStart"/>
            <w:r>
              <w:t>user name</w:t>
            </w:r>
            <w:proofErr w:type="gramEnd"/>
          </w:p>
          <w:p w14:paraId="21D74560" w14:textId="77777777" w:rsidR="00D056A8" w:rsidRDefault="00000000">
            <w:r>
              <w:t xml:space="preserve">Example: Via </w:t>
            </w:r>
            <w:proofErr w:type="gramStart"/>
            <w:r>
              <w:t>User(</w:t>
            </w:r>
            <w:proofErr w:type="gramEnd"/>
            <w:r>
              <w:t>Name)</w:t>
            </w:r>
          </w:p>
        </w:tc>
      </w:tr>
      <w:tr w:rsidR="00D056A8" w14:paraId="1CA531A7" w14:textId="77777777">
        <w:trPr>
          <w:trHeight w:val="390"/>
        </w:trPr>
        <w:tc>
          <w:tcPr>
            <w:tcW w:w="3118" w:type="dxa"/>
            <w:tcBorders>
              <w:top w:val="single" w:sz="6" w:space="0" w:color="666666"/>
              <w:left w:val="single" w:sz="6" w:space="0" w:color="666666"/>
              <w:bottom w:val="single" w:sz="6" w:space="0" w:color="666666"/>
              <w:right w:val="single" w:sz="6" w:space="0" w:color="666666"/>
            </w:tcBorders>
            <w:vAlign w:val="center"/>
          </w:tcPr>
          <w:p w14:paraId="743CB897" w14:textId="77777777" w:rsidR="00D056A8" w:rsidRDefault="00000000">
            <w:pPr>
              <w:ind w:left="3"/>
            </w:pPr>
            <w:r>
              <w:rPr>
                <w:b/>
              </w:rPr>
              <w:t xml:space="preserve">Timestamp </w:t>
            </w:r>
          </w:p>
        </w:tc>
        <w:tc>
          <w:tcPr>
            <w:tcW w:w="7603" w:type="dxa"/>
            <w:tcBorders>
              <w:top w:val="single" w:sz="6" w:space="0" w:color="666666"/>
              <w:left w:val="single" w:sz="6" w:space="0" w:color="666666"/>
              <w:bottom w:val="single" w:sz="6" w:space="0" w:color="666666"/>
              <w:right w:val="single" w:sz="6" w:space="0" w:color="666666"/>
            </w:tcBorders>
            <w:vAlign w:val="center"/>
          </w:tcPr>
          <w:p w14:paraId="58825FE1" w14:textId="77777777" w:rsidR="00D056A8" w:rsidRDefault="00000000">
            <w:r>
              <w:t>Message timestamp shows the exact time and date a message was sent</w:t>
            </w:r>
          </w:p>
        </w:tc>
      </w:tr>
      <w:tr w:rsidR="00D056A8" w14:paraId="431FD12A" w14:textId="77777777">
        <w:trPr>
          <w:trHeight w:val="375"/>
        </w:trPr>
        <w:tc>
          <w:tcPr>
            <w:tcW w:w="3118" w:type="dxa"/>
            <w:tcBorders>
              <w:top w:val="single" w:sz="6" w:space="0" w:color="666666"/>
              <w:left w:val="single" w:sz="6" w:space="0" w:color="666666"/>
              <w:bottom w:val="single" w:sz="6" w:space="0" w:color="666666"/>
              <w:right w:val="single" w:sz="6" w:space="0" w:color="666666"/>
            </w:tcBorders>
          </w:tcPr>
          <w:p w14:paraId="086E9143" w14:textId="35190E3E" w:rsidR="00D056A8" w:rsidRDefault="00000000">
            <w:pPr>
              <w:ind w:left="3"/>
              <w:jc w:val="both"/>
            </w:pPr>
            <w:r>
              <w:rPr>
                <w:b/>
              </w:rPr>
              <w:t>Synchronizing</w:t>
            </w:r>
            <w:r w:rsidR="00C6119E">
              <w:rPr>
                <w:b/>
              </w:rPr>
              <w:t xml:space="preserve"> </w:t>
            </w:r>
            <w:proofErr w:type="spellStart"/>
            <w:r>
              <w:rPr>
                <w:b/>
              </w:rPr>
              <w:t>Dms</w:t>
            </w:r>
            <w:proofErr w:type="spellEnd"/>
            <w:r>
              <w:rPr>
                <w:b/>
              </w:rPr>
              <w:t xml:space="preserve"> and Groups</w:t>
            </w:r>
          </w:p>
        </w:tc>
        <w:tc>
          <w:tcPr>
            <w:tcW w:w="7603" w:type="dxa"/>
            <w:tcBorders>
              <w:top w:val="single" w:sz="6" w:space="0" w:color="666666"/>
              <w:left w:val="single" w:sz="6" w:space="0" w:color="666666"/>
              <w:bottom w:val="single" w:sz="6" w:space="0" w:color="666666"/>
              <w:right w:val="single" w:sz="6" w:space="0" w:color="666666"/>
            </w:tcBorders>
          </w:tcPr>
          <w:p w14:paraId="14C776A8" w14:textId="77777777" w:rsidR="00D056A8" w:rsidRDefault="00000000">
            <w:r>
              <w:t xml:space="preserve">Synchronizing </w:t>
            </w:r>
            <w:proofErr w:type="spellStart"/>
            <w:r>
              <w:t>Dms</w:t>
            </w:r>
            <w:proofErr w:type="spellEnd"/>
            <w:r>
              <w:t xml:space="preserve"> and Groups</w:t>
            </w:r>
          </w:p>
        </w:tc>
      </w:tr>
      <w:tr w:rsidR="00D056A8" w14:paraId="450186A1" w14:textId="77777777">
        <w:trPr>
          <w:trHeight w:val="615"/>
        </w:trPr>
        <w:tc>
          <w:tcPr>
            <w:tcW w:w="3118" w:type="dxa"/>
            <w:tcBorders>
              <w:top w:val="single" w:sz="6" w:space="0" w:color="666666"/>
              <w:left w:val="single" w:sz="6" w:space="0" w:color="666666"/>
              <w:bottom w:val="single" w:sz="6" w:space="0" w:color="666666"/>
              <w:right w:val="single" w:sz="6" w:space="0" w:color="666666"/>
            </w:tcBorders>
          </w:tcPr>
          <w:p w14:paraId="36A812B2" w14:textId="77777777" w:rsidR="00D056A8" w:rsidRDefault="00000000">
            <w:pPr>
              <w:ind w:left="3"/>
            </w:pPr>
            <w:r>
              <w:rPr>
                <w:b/>
              </w:rPr>
              <w:t>Link of a Message</w:t>
            </w:r>
          </w:p>
        </w:tc>
        <w:tc>
          <w:tcPr>
            <w:tcW w:w="7603" w:type="dxa"/>
            <w:tcBorders>
              <w:top w:val="single" w:sz="6" w:space="0" w:color="666666"/>
              <w:left w:val="single" w:sz="6" w:space="0" w:color="666666"/>
              <w:bottom w:val="single" w:sz="6" w:space="0" w:color="666666"/>
              <w:right w:val="single" w:sz="6" w:space="0" w:color="666666"/>
            </w:tcBorders>
          </w:tcPr>
          <w:p w14:paraId="68E219B8" w14:textId="77777777" w:rsidR="00D056A8" w:rsidRDefault="00000000">
            <w:r>
              <w:t xml:space="preserve">A message link is a direct URL to a specific </w:t>
            </w:r>
            <w:proofErr w:type="spellStart"/>
            <w:r>
              <w:t>messagewithin</w:t>
            </w:r>
            <w:proofErr w:type="spellEnd"/>
            <w:r>
              <w:t xml:space="preserve"> a channel or direct message</w:t>
            </w:r>
          </w:p>
        </w:tc>
      </w:tr>
      <w:tr w:rsidR="00D056A8" w14:paraId="4D6F2966" w14:textId="77777777">
        <w:trPr>
          <w:trHeight w:val="630"/>
        </w:trPr>
        <w:tc>
          <w:tcPr>
            <w:tcW w:w="3118" w:type="dxa"/>
            <w:tcBorders>
              <w:top w:val="single" w:sz="6" w:space="0" w:color="666666"/>
              <w:left w:val="single" w:sz="6" w:space="0" w:color="666666"/>
              <w:bottom w:val="single" w:sz="6" w:space="0" w:color="666666"/>
              <w:right w:val="single" w:sz="6" w:space="0" w:color="666666"/>
            </w:tcBorders>
          </w:tcPr>
          <w:p w14:paraId="66969FB5" w14:textId="77777777" w:rsidR="00D056A8" w:rsidRDefault="00000000">
            <w:pPr>
              <w:ind w:left="3"/>
            </w:pPr>
            <w:r>
              <w:rPr>
                <w:b/>
              </w:rPr>
              <w:t>Tagged Channel</w:t>
            </w:r>
          </w:p>
        </w:tc>
        <w:tc>
          <w:tcPr>
            <w:tcW w:w="7603" w:type="dxa"/>
            <w:tcBorders>
              <w:top w:val="single" w:sz="6" w:space="0" w:color="666666"/>
              <w:left w:val="single" w:sz="6" w:space="0" w:color="666666"/>
              <w:bottom w:val="single" w:sz="6" w:space="0" w:color="666666"/>
              <w:right w:val="single" w:sz="6" w:space="0" w:color="666666"/>
            </w:tcBorders>
          </w:tcPr>
          <w:p w14:paraId="3B79DF0F" w14:textId="77777777" w:rsidR="00D056A8" w:rsidRDefault="00000000">
            <w:r>
              <w:t>By tagging a channel using #channel-</w:t>
            </w:r>
            <w:proofErr w:type="gramStart"/>
            <w:r>
              <w:t>name,users</w:t>
            </w:r>
            <w:proofErr w:type="gramEnd"/>
            <w:r>
              <w:t xml:space="preserve"> can draw attention to it, making it clickable for quick access</w:t>
            </w:r>
          </w:p>
        </w:tc>
      </w:tr>
      <w:tr w:rsidR="00C6119E" w14:paraId="7F0B21CF" w14:textId="77777777">
        <w:trPr>
          <w:trHeight w:val="630"/>
        </w:trPr>
        <w:tc>
          <w:tcPr>
            <w:tcW w:w="3118" w:type="dxa"/>
            <w:tcBorders>
              <w:top w:val="single" w:sz="6" w:space="0" w:color="666666"/>
              <w:left w:val="single" w:sz="6" w:space="0" w:color="666666"/>
              <w:bottom w:val="single" w:sz="6" w:space="0" w:color="666666"/>
              <w:right w:val="single" w:sz="6" w:space="0" w:color="666666"/>
            </w:tcBorders>
          </w:tcPr>
          <w:p w14:paraId="710E0B28" w14:textId="77777777" w:rsidR="00C6119E" w:rsidRPr="00C6119E" w:rsidRDefault="00C6119E" w:rsidP="00C6119E">
            <w:pPr>
              <w:ind w:left="3"/>
              <w:rPr>
                <w:b/>
              </w:rPr>
            </w:pPr>
            <w:r w:rsidRPr="00C6119E">
              <w:rPr>
                <w:b/>
              </w:rPr>
              <w:t xml:space="preserve">Direct Messages/ Group DMs </w:t>
            </w:r>
          </w:p>
          <w:p w14:paraId="35A372D7" w14:textId="42CEF8B7" w:rsidR="00C6119E" w:rsidRDefault="00C6119E" w:rsidP="00C6119E">
            <w:pPr>
              <w:ind w:left="3"/>
              <w:rPr>
                <w:b/>
              </w:rPr>
            </w:pPr>
            <w:r w:rsidRPr="00C6119E">
              <w:rPr>
                <w:b/>
              </w:rPr>
              <w:t>Migration</w:t>
            </w:r>
          </w:p>
        </w:tc>
        <w:tc>
          <w:tcPr>
            <w:tcW w:w="7603" w:type="dxa"/>
            <w:tcBorders>
              <w:top w:val="single" w:sz="6" w:space="0" w:color="666666"/>
              <w:left w:val="single" w:sz="6" w:space="0" w:color="666666"/>
              <w:bottom w:val="single" w:sz="6" w:space="0" w:color="666666"/>
              <w:right w:val="single" w:sz="6" w:space="0" w:color="666666"/>
            </w:tcBorders>
          </w:tcPr>
          <w:p w14:paraId="5A796B02" w14:textId="07A10267" w:rsidR="00C6119E" w:rsidRDefault="00C6119E">
            <w:r w:rsidRPr="00C6119E">
              <w:t>Migrating one-on-one conversations/ direct messages and Group DMs, ensuring that private communication is transferred securely.</w:t>
            </w:r>
          </w:p>
        </w:tc>
      </w:tr>
      <w:tr w:rsidR="00D056A8" w14:paraId="319B6C88" w14:textId="77777777">
        <w:trPr>
          <w:trHeight w:val="615"/>
        </w:trPr>
        <w:tc>
          <w:tcPr>
            <w:tcW w:w="3118" w:type="dxa"/>
            <w:tcBorders>
              <w:top w:val="single" w:sz="6" w:space="0" w:color="666666"/>
              <w:left w:val="single" w:sz="6" w:space="0" w:color="666666"/>
              <w:bottom w:val="single" w:sz="6" w:space="0" w:color="666666"/>
              <w:right w:val="single" w:sz="6" w:space="0" w:color="666666"/>
            </w:tcBorders>
          </w:tcPr>
          <w:p w14:paraId="3C941DEC" w14:textId="77777777" w:rsidR="00D056A8" w:rsidRDefault="00000000">
            <w:pPr>
              <w:ind w:left="3"/>
            </w:pPr>
            <w:r>
              <w:rPr>
                <w:b/>
              </w:rPr>
              <w:t>Forwarded Message for Dm migration</w:t>
            </w:r>
          </w:p>
        </w:tc>
        <w:tc>
          <w:tcPr>
            <w:tcW w:w="7603" w:type="dxa"/>
            <w:tcBorders>
              <w:top w:val="single" w:sz="6" w:space="0" w:color="666666"/>
              <w:left w:val="single" w:sz="6" w:space="0" w:color="666666"/>
              <w:bottom w:val="single" w:sz="6" w:space="0" w:color="666666"/>
              <w:right w:val="single" w:sz="6" w:space="0" w:color="666666"/>
            </w:tcBorders>
          </w:tcPr>
          <w:p w14:paraId="194CC7D8" w14:textId="77777777" w:rsidR="00D056A8" w:rsidRDefault="00000000">
            <w:r>
              <w:t>Messages forwarded from one Dm/Group to another Dm/Group</w:t>
            </w:r>
          </w:p>
        </w:tc>
      </w:tr>
      <w:tr w:rsidR="00D056A8" w14:paraId="504A4680" w14:textId="77777777">
        <w:trPr>
          <w:trHeight w:val="630"/>
        </w:trPr>
        <w:tc>
          <w:tcPr>
            <w:tcW w:w="3118" w:type="dxa"/>
            <w:tcBorders>
              <w:top w:val="single" w:sz="6" w:space="0" w:color="666666"/>
              <w:left w:val="single" w:sz="6" w:space="0" w:color="666666"/>
              <w:bottom w:val="single" w:sz="6" w:space="0" w:color="666666"/>
              <w:right w:val="single" w:sz="6" w:space="0" w:color="666666"/>
            </w:tcBorders>
          </w:tcPr>
          <w:p w14:paraId="329F66B0" w14:textId="77777777" w:rsidR="00D056A8" w:rsidRDefault="00000000">
            <w:pPr>
              <w:ind w:left="3"/>
            </w:pPr>
            <w:r>
              <w:rPr>
                <w:b/>
              </w:rPr>
              <w:t>Forwarded Message for channel migration</w:t>
            </w:r>
          </w:p>
        </w:tc>
        <w:tc>
          <w:tcPr>
            <w:tcW w:w="7603" w:type="dxa"/>
            <w:tcBorders>
              <w:top w:val="single" w:sz="6" w:space="0" w:color="666666"/>
              <w:left w:val="single" w:sz="6" w:space="0" w:color="666666"/>
              <w:bottom w:val="single" w:sz="6" w:space="0" w:color="666666"/>
              <w:right w:val="single" w:sz="6" w:space="0" w:color="666666"/>
            </w:tcBorders>
          </w:tcPr>
          <w:p w14:paraId="28333A24" w14:textId="77777777" w:rsidR="00D056A8" w:rsidRDefault="00000000">
            <w:r>
              <w:t>Messages forwarded from one channel to another</w:t>
            </w:r>
          </w:p>
        </w:tc>
      </w:tr>
    </w:tbl>
    <w:p w14:paraId="4C7F8B05" w14:textId="77777777" w:rsidR="00D056A8" w:rsidRDefault="00D056A8">
      <w:pPr>
        <w:spacing w:after="0"/>
        <w:ind w:left="-1440" w:right="10800"/>
      </w:pPr>
    </w:p>
    <w:sectPr w:rsidR="00D056A8">
      <w:pgSz w:w="12240" w:h="15840"/>
      <w:pgMar w:top="984" w:right="1440" w:bottom="107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6A8"/>
    <w:rsid w:val="0033282B"/>
    <w:rsid w:val="005A2B72"/>
    <w:rsid w:val="008F5D25"/>
    <w:rsid w:val="009D1160"/>
    <w:rsid w:val="00C6119E"/>
    <w:rsid w:val="00D056A8"/>
    <w:rsid w:val="00D27C0E"/>
    <w:rsid w:val="00E211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63F15"/>
  <w15:docId w15:val="{2AA2A28A-90D5-4CBB-9C73-008209AD5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kern w:val="2"/>
        <w:sz w:val="21"/>
        <w:szCs w:val="21"/>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376</Words>
  <Characters>2087</Characters>
  <Application>Microsoft Office Word</Application>
  <DocSecurity>0</DocSecurity>
  <Lines>63</Lines>
  <Paragraphs>42</Paragraphs>
  <ScaleCrop>false</ScaleCrop>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Abhilasha K</cp:lastModifiedBy>
  <cp:revision>4</cp:revision>
  <dcterms:created xsi:type="dcterms:W3CDTF">2025-12-26T11:20:00Z</dcterms:created>
  <dcterms:modified xsi:type="dcterms:W3CDTF">2026-07-06T08:46:00Z</dcterms:modified>
</cp:coreProperties>
</file>