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E0A1560" w:rsidR="002915ED" w:rsidRPr="00E051C5" w:rsidRDefault="002915ED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="00B6660D">
              <w:rPr>
                <w:rFonts w:ascii="Arial" w:eastAsia="Arial" w:hAnsi="Arial" w:cs="Arial"/>
                <w:b/>
                <w:sz w:val="21"/>
                <w:szCs w:val="21"/>
              </w:rPr>
              <w:t>EGNYTE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TO </w:t>
            </w:r>
            <w:r w:rsidR="00B6660D">
              <w:rPr>
                <w:rFonts w:ascii="Arial" w:eastAsia="Arial" w:hAnsi="Arial" w:cs="Arial"/>
                <w:b/>
                <w:sz w:val="21"/>
                <w:szCs w:val="21"/>
              </w:rPr>
              <w:t xml:space="preserve">GOOGLE MY </w:t>
            </w:r>
            <w:r w:rsidR="00FF30CD">
              <w:rPr>
                <w:rFonts w:ascii="Arial" w:eastAsia="Arial" w:hAnsi="Arial" w:cs="Arial"/>
                <w:b/>
                <w:sz w:val="21"/>
                <w:szCs w:val="21"/>
              </w:rPr>
              <w:t>DRIVE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An option to map source and destination users through a visual selection of folders in the CloudFuze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can migrate external permissions(Files/Folders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D2D3FDC" w14:textId="77777777" w:rsidTr="00AA2952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85B33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F7B63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915ED"/>
    <w:rsid w:val="004E251A"/>
    <w:rsid w:val="00580B81"/>
    <w:rsid w:val="009D488E"/>
    <w:rsid w:val="00A7084A"/>
    <w:rsid w:val="00B633BC"/>
    <w:rsid w:val="00B6660D"/>
    <w:rsid w:val="00BB6BB5"/>
    <w:rsid w:val="00C44E90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264</Words>
  <Characters>1599</Characters>
  <Application>Microsoft Office Word</Application>
  <DocSecurity>0</DocSecurity>
  <Lines>43</Lines>
  <Paragraphs>32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2026-06-02T06:04:00Z</dcterms:created>
  <dcterms:modified xsi:type="dcterms:W3CDTF">2026-06-02T06:10:00Z</dcterms:modified>
</cp:coreProperties>
</file>