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3B97" w14:textId="77777777" w:rsidR="009A1636" w:rsidRDefault="009A163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5" w:type="dxa"/>
          <w:right w:w="34" w:type="dxa"/>
        </w:tblCellMar>
        <w:tblLook w:val="04A0" w:firstRow="1" w:lastRow="0" w:firstColumn="1" w:lastColumn="0" w:noHBand="0" w:noVBand="1"/>
      </w:tblPr>
      <w:tblGrid>
        <w:gridCol w:w="2516"/>
        <w:gridCol w:w="8205"/>
      </w:tblGrid>
      <w:tr w:rsidR="009A1636" w14:paraId="4AA949CD" w14:textId="77777777" w:rsidTr="00B626E5">
        <w:trPr>
          <w:trHeight w:val="386"/>
        </w:trPr>
        <w:tc>
          <w:tcPr>
            <w:tcW w:w="251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nil"/>
            </w:tcBorders>
            <w:shd w:val="clear" w:color="auto" w:fill="A6A6A6"/>
          </w:tcPr>
          <w:p w14:paraId="7EC6B94A" w14:textId="77777777" w:rsidR="009A1636" w:rsidRDefault="009A1636"/>
        </w:tc>
        <w:tc>
          <w:tcPr>
            <w:tcW w:w="8205" w:type="dxa"/>
            <w:tcBorders>
              <w:top w:val="single" w:sz="6" w:space="0" w:color="666666"/>
              <w:left w:val="nil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8BF36E2" w14:textId="77777777" w:rsidR="009A1636" w:rsidRDefault="00000000" w:rsidP="00B626E5">
            <w:r>
              <w:rPr>
                <w:b/>
              </w:rPr>
              <w:t>NOT INCLUDED IN BOX TO DROPBOX MIGRATION FEATURES</w:t>
            </w:r>
          </w:p>
        </w:tc>
      </w:tr>
      <w:tr w:rsidR="009A1636" w14:paraId="52FF25AC" w14:textId="77777777" w:rsidTr="00B626E5">
        <w:trPr>
          <w:trHeight w:val="662"/>
        </w:trPr>
        <w:tc>
          <w:tcPr>
            <w:tcW w:w="251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81252C" w14:textId="77777777" w:rsidR="009A1636" w:rsidRDefault="00000000">
            <w:pPr>
              <w:spacing w:after="9"/>
              <w:ind w:left="1"/>
            </w:pPr>
            <w:r>
              <w:rPr>
                <w:b/>
              </w:rPr>
              <w:t xml:space="preserve">Selective </w:t>
            </w:r>
          </w:p>
          <w:p w14:paraId="047BF1D0" w14:textId="77777777" w:rsidR="009A1636" w:rsidRDefault="00000000">
            <w:pPr>
              <w:ind w:left="1"/>
            </w:pPr>
            <w:r>
              <w:rPr>
                <w:b/>
              </w:rPr>
              <w:t>Versions</w:t>
            </w:r>
          </w:p>
        </w:tc>
        <w:tc>
          <w:tcPr>
            <w:tcW w:w="8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F87076" w14:textId="77777777" w:rsidR="009A1636" w:rsidRDefault="00000000">
            <w:r>
              <w:t>Migration of selective versions of files from source to destination. If we opt for five, the last five versions will get migrates to the destination.</w:t>
            </w:r>
          </w:p>
        </w:tc>
      </w:tr>
      <w:tr w:rsidR="009A1636" w14:paraId="4CEE2BA2" w14:textId="77777777" w:rsidTr="00B626E5">
        <w:trPr>
          <w:trHeight w:val="405"/>
        </w:trPr>
        <w:tc>
          <w:tcPr>
            <w:tcW w:w="251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552A47" w14:textId="77777777" w:rsidR="009A1636" w:rsidRDefault="00000000">
            <w:pPr>
              <w:ind w:left="1"/>
            </w:pPr>
            <w:r>
              <w:rPr>
                <w:b/>
              </w:rPr>
              <w:t>Box Notes</w:t>
            </w:r>
          </w:p>
        </w:tc>
        <w:tc>
          <w:tcPr>
            <w:tcW w:w="8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43A3C2" w14:textId="77777777" w:rsidR="009A1636" w:rsidRDefault="00000000">
            <w:r>
              <w:t>Migration of Box Notes files in the .DOCX format to the destination cloud.</w:t>
            </w:r>
          </w:p>
        </w:tc>
      </w:tr>
      <w:tr w:rsidR="009A1636" w14:paraId="3844FAB1" w14:textId="77777777" w:rsidTr="00B626E5">
        <w:trPr>
          <w:trHeight w:val="915"/>
        </w:trPr>
        <w:tc>
          <w:tcPr>
            <w:tcW w:w="251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0CBDBE" w14:textId="77777777" w:rsidR="009A1636" w:rsidRDefault="00000000">
            <w:pPr>
              <w:ind w:left="1"/>
            </w:pPr>
            <w:r>
              <w:rPr>
                <w:b/>
              </w:rPr>
              <w:t>Embedded Links</w:t>
            </w:r>
          </w:p>
        </w:tc>
        <w:tc>
          <w:tcPr>
            <w:tcW w:w="8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D7FE56" w14:textId="77777777" w:rsidR="009A1636" w:rsidRDefault="00000000">
            <w: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9A1636" w14:paraId="53AB0C84" w14:textId="77777777" w:rsidTr="00B626E5">
        <w:trPr>
          <w:trHeight w:val="660"/>
        </w:trPr>
        <w:tc>
          <w:tcPr>
            <w:tcW w:w="251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521CC9" w14:textId="77777777" w:rsidR="009A1636" w:rsidRDefault="00000000">
            <w:pPr>
              <w:spacing w:after="9"/>
              <w:ind w:left="1"/>
            </w:pPr>
            <w:r>
              <w:rPr>
                <w:b/>
              </w:rPr>
              <w:t xml:space="preserve">Inner File </w:t>
            </w:r>
          </w:p>
          <w:p w14:paraId="6E27259B" w14:textId="77777777" w:rsidR="009A1636" w:rsidRDefault="00000000">
            <w:pPr>
              <w:ind w:left="1"/>
            </w:pPr>
            <w:r>
              <w:rPr>
                <w:b/>
              </w:rPr>
              <w:t>Permissions</w:t>
            </w:r>
          </w:p>
        </w:tc>
        <w:tc>
          <w:tcPr>
            <w:tcW w:w="8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DA9C4C" w14:textId="77777777" w:rsidR="009A1636" w:rsidRDefault="00000000">
            <w:proofErr w:type="spellStart"/>
            <w:r>
              <w:t>CloudFuze</w:t>
            </w:r>
            <w:proofErr w:type="spellEnd"/>
            <w:r>
              <w:t xml:space="preserve"> preserves all inner file permissions along with access levels.</w:t>
            </w:r>
          </w:p>
        </w:tc>
      </w:tr>
      <w:tr w:rsidR="00DE0307" w14:paraId="22C4389B" w14:textId="77777777" w:rsidTr="00B626E5">
        <w:trPr>
          <w:trHeight w:val="660"/>
        </w:trPr>
        <w:tc>
          <w:tcPr>
            <w:tcW w:w="251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B34D34" w14:textId="330D8096" w:rsidR="00DE0307" w:rsidRDefault="00DE0307" w:rsidP="00DE0307">
            <w:pPr>
              <w:spacing w:after="9"/>
              <w:ind w:left="1"/>
              <w:rPr>
                <w:b/>
              </w:rPr>
            </w:pPr>
            <w:r w:rsidRPr="001C319C">
              <w:rPr>
                <w:b/>
              </w:rPr>
              <w:t>Root Folder Permissions</w:t>
            </w:r>
          </w:p>
        </w:tc>
        <w:tc>
          <w:tcPr>
            <w:tcW w:w="8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A57D48" w14:textId="280ACD5D" w:rsidR="00DE0307" w:rsidRDefault="00DE0307" w:rsidP="00DE0307">
            <w:proofErr w:type="spellStart"/>
            <w:r w:rsidRPr="001C319C">
              <w:t>CloudFuze</w:t>
            </w:r>
            <w:proofErr w:type="spellEnd"/>
            <w:r w:rsidRPr="001C319C">
              <w:t xml:space="preserve"> preserves all root folder permissions along with access levels.</w:t>
            </w:r>
          </w:p>
        </w:tc>
      </w:tr>
      <w:tr w:rsidR="00DE0307" w14:paraId="7CF0A565" w14:textId="77777777" w:rsidTr="00B626E5">
        <w:trPr>
          <w:trHeight w:val="660"/>
        </w:trPr>
        <w:tc>
          <w:tcPr>
            <w:tcW w:w="251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9BA667" w14:textId="37060642" w:rsidR="00DE0307" w:rsidRPr="001C319C" w:rsidRDefault="00DE0307" w:rsidP="00DE0307">
            <w:pPr>
              <w:spacing w:after="9"/>
              <w:ind w:left="1"/>
              <w:rPr>
                <w:b/>
              </w:rPr>
            </w:pPr>
            <w:r w:rsidRPr="001C319C">
              <w:rPr>
                <w:b/>
              </w:rPr>
              <w:t>Root File Permissions</w:t>
            </w:r>
          </w:p>
        </w:tc>
        <w:tc>
          <w:tcPr>
            <w:tcW w:w="8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4B9DC6" w14:textId="7D2AE179" w:rsidR="00DE0307" w:rsidRPr="001C319C" w:rsidRDefault="00DE0307" w:rsidP="00DE0307">
            <w:proofErr w:type="spellStart"/>
            <w:r w:rsidRPr="001C319C">
              <w:t>CloudFuze</w:t>
            </w:r>
            <w:proofErr w:type="spellEnd"/>
            <w:r w:rsidRPr="001C319C">
              <w:t xml:space="preserve"> preserves all Root file permissions along with access levels.</w:t>
            </w:r>
          </w:p>
        </w:tc>
      </w:tr>
      <w:tr w:rsidR="00DE0307" w14:paraId="037A1A4C" w14:textId="77777777" w:rsidTr="00B626E5">
        <w:trPr>
          <w:trHeight w:val="660"/>
        </w:trPr>
        <w:tc>
          <w:tcPr>
            <w:tcW w:w="251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5EE2C7" w14:textId="7E4F9A9D" w:rsidR="00DE0307" w:rsidRPr="001C319C" w:rsidRDefault="00DE0307" w:rsidP="00DE0307">
            <w:pPr>
              <w:spacing w:after="9"/>
              <w:ind w:left="1"/>
              <w:rPr>
                <w:b/>
              </w:rPr>
            </w:pPr>
            <w:r w:rsidRPr="001C319C">
              <w:rPr>
                <w:b/>
              </w:rPr>
              <w:t>Sub-folder permissions</w:t>
            </w:r>
          </w:p>
        </w:tc>
        <w:tc>
          <w:tcPr>
            <w:tcW w:w="8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2EB246" w14:textId="4EEB8467" w:rsidR="00DE0307" w:rsidRPr="001C319C" w:rsidRDefault="00DE0307" w:rsidP="00DE0307">
            <w:proofErr w:type="spellStart"/>
            <w:r w:rsidRPr="001C319C">
              <w:t>CloudFuze</w:t>
            </w:r>
            <w:proofErr w:type="spellEnd"/>
            <w:r w:rsidRPr="001C319C">
              <w:t xml:space="preserve"> preserves all subfolder permissions along with access levels.</w:t>
            </w:r>
          </w:p>
        </w:tc>
      </w:tr>
      <w:tr w:rsidR="00DE0307" w14:paraId="6261CF68" w14:textId="77777777" w:rsidTr="00B626E5">
        <w:trPr>
          <w:trHeight w:val="660"/>
        </w:trPr>
        <w:tc>
          <w:tcPr>
            <w:tcW w:w="251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2FF002" w14:textId="5D5EB01B" w:rsidR="00DE0307" w:rsidRPr="001C319C" w:rsidRDefault="00DE0307" w:rsidP="00DE0307">
            <w:pPr>
              <w:spacing w:after="9"/>
              <w:ind w:left="1"/>
              <w:rPr>
                <w:b/>
              </w:rPr>
            </w:pPr>
            <w:r w:rsidRPr="001C319C">
              <w:rPr>
                <w:b/>
              </w:rPr>
              <w:t>In line file comments</w:t>
            </w:r>
          </w:p>
        </w:tc>
        <w:tc>
          <w:tcPr>
            <w:tcW w:w="8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172E8E" w14:textId="1496E828" w:rsidR="00DE0307" w:rsidRPr="001C319C" w:rsidRDefault="00DE0307" w:rsidP="00DE0307">
            <w:r w:rsidRPr="001C319C">
              <w:t>Inline file comments of the box will be migrated to the destination cloud. All the file comments will preserve in the CSV formatted file in the destination.</w:t>
            </w:r>
          </w:p>
        </w:tc>
      </w:tr>
      <w:tr w:rsidR="00DE0307" w14:paraId="69643593" w14:textId="77777777" w:rsidTr="00B626E5">
        <w:trPr>
          <w:trHeight w:val="660"/>
        </w:trPr>
        <w:tc>
          <w:tcPr>
            <w:tcW w:w="251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7C79EE" w14:textId="44682B9C" w:rsidR="00DE0307" w:rsidRPr="001C319C" w:rsidRDefault="00DE0307" w:rsidP="00DE0307">
            <w:pPr>
              <w:spacing w:after="9"/>
              <w:ind w:left="1"/>
              <w:rPr>
                <w:b/>
              </w:rPr>
            </w:pPr>
            <w:r w:rsidRPr="001C319C">
              <w:rPr>
                <w:b/>
              </w:rPr>
              <w:t>External Shares</w:t>
            </w:r>
          </w:p>
        </w:tc>
        <w:tc>
          <w:tcPr>
            <w:tcW w:w="8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5E515E" w14:textId="6B5DC607" w:rsidR="00DE0307" w:rsidRPr="001C319C" w:rsidRDefault="00DE0307" w:rsidP="00DE0307">
            <w:proofErr w:type="spellStart"/>
            <w:r w:rsidRPr="001C319C">
              <w:t>CloudFuze</w:t>
            </w:r>
            <w:proofErr w:type="spellEnd"/>
            <w:r w:rsidRPr="001C319C"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DE0307" w14:paraId="47C13403" w14:textId="77777777" w:rsidTr="002E3610">
        <w:trPr>
          <w:trHeight w:val="660"/>
        </w:trPr>
        <w:tc>
          <w:tcPr>
            <w:tcW w:w="251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6E1E2E" w14:textId="59F53C9E" w:rsidR="00DE0307" w:rsidRPr="001C319C" w:rsidRDefault="00DE0307" w:rsidP="00DE0307">
            <w:pPr>
              <w:spacing w:after="9"/>
              <w:ind w:left="1"/>
              <w:rPr>
                <w:b/>
              </w:rPr>
            </w:pPr>
            <w:r w:rsidRPr="001C319C">
              <w:rPr>
                <w:b/>
              </w:rPr>
              <w:t>Metadata</w:t>
            </w:r>
          </w:p>
        </w:tc>
        <w:tc>
          <w:tcPr>
            <w:tcW w:w="8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02357F6" w14:textId="77777777" w:rsidR="00DE0307" w:rsidRPr="001C319C" w:rsidRDefault="00DE0307" w:rsidP="00DE0307">
            <w:r w:rsidRPr="001C319C">
              <w:t xml:space="preserve">Maintaining the original timestamps, including creation and </w:t>
            </w:r>
          </w:p>
          <w:p w14:paraId="6588AF7D" w14:textId="56F234AF" w:rsidR="00DE0307" w:rsidRPr="001C319C" w:rsidRDefault="00DE0307" w:rsidP="00DE0307">
            <w:r w:rsidRPr="001C319C">
              <w:t>modification dates and times, when transferring data to the destination cloud.</w:t>
            </w:r>
          </w:p>
        </w:tc>
      </w:tr>
      <w:tr w:rsidR="00DE0307" w14:paraId="37B402EF" w14:textId="77777777" w:rsidTr="002E3610">
        <w:trPr>
          <w:trHeight w:val="660"/>
        </w:trPr>
        <w:tc>
          <w:tcPr>
            <w:tcW w:w="251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5DCEC0" w14:textId="0FE16292" w:rsidR="00DE0307" w:rsidRPr="001C319C" w:rsidRDefault="00DE0307" w:rsidP="00DE0307">
            <w:pPr>
              <w:spacing w:after="9"/>
              <w:ind w:left="1"/>
              <w:rPr>
                <w:b/>
              </w:rPr>
            </w:pPr>
            <w:r w:rsidRPr="001C319C">
              <w:rPr>
                <w:b/>
              </w:rPr>
              <w:t>Special Characters Replacement</w:t>
            </w:r>
          </w:p>
        </w:tc>
        <w:tc>
          <w:tcPr>
            <w:tcW w:w="8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0D14795" w14:textId="548F230D" w:rsidR="00DE0307" w:rsidRPr="001C319C" w:rsidRDefault="00DE0307" w:rsidP="00DE0307">
            <w:r w:rsidRPr="001C319C">
              <w:t>Special characters not supported by the destination cloud will be automatically replaced with underscores (_) or hyphens (-</w:t>
            </w:r>
            <w:proofErr w:type="gramStart"/>
            <w:r w:rsidRPr="001C319C">
              <w:t>).This</w:t>
            </w:r>
            <w:proofErr w:type="gramEnd"/>
            <w:r w:rsidRPr="001C319C">
              <w:t xml:space="preserve"> ensures that the integrity of the data is maintained </w:t>
            </w:r>
            <w:proofErr w:type="spellStart"/>
            <w:r w:rsidRPr="001C319C">
              <w:t>duringthemigration</w:t>
            </w:r>
            <w:proofErr w:type="spellEnd"/>
            <w:r w:rsidRPr="001C319C">
              <w:t xml:space="preserve"> process.</w:t>
            </w:r>
          </w:p>
        </w:tc>
      </w:tr>
      <w:tr w:rsidR="00DE0307" w14:paraId="28ACF886" w14:textId="77777777" w:rsidTr="002E3610">
        <w:trPr>
          <w:trHeight w:val="660"/>
        </w:trPr>
        <w:tc>
          <w:tcPr>
            <w:tcW w:w="251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805527" w14:textId="0EC6FB82" w:rsidR="00DE0307" w:rsidRPr="001C319C" w:rsidRDefault="00DE0307" w:rsidP="00DE0307">
            <w:pPr>
              <w:spacing w:after="9"/>
              <w:ind w:left="1"/>
              <w:rPr>
                <w:b/>
              </w:rPr>
            </w:pPr>
            <w:r w:rsidRPr="001C319C">
              <w:rPr>
                <w:b/>
              </w:rPr>
              <w:t>Long-File/folder path</w:t>
            </w:r>
          </w:p>
        </w:tc>
        <w:tc>
          <w:tcPr>
            <w:tcW w:w="8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4FAD02" w14:textId="02AB6101" w:rsidR="00DE0307" w:rsidRPr="001C319C" w:rsidRDefault="00DE0307" w:rsidP="00DE0307">
            <w:r w:rsidRPr="001C319C">
              <w:t>If the destination cloud has a long folder path limitation, the system automatically adjusts the destination's path as per the limitation.</w:t>
            </w:r>
          </w:p>
        </w:tc>
      </w:tr>
      <w:tr w:rsidR="00DE0307" w14:paraId="35647FC7" w14:textId="77777777" w:rsidTr="002E3610">
        <w:trPr>
          <w:trHeight w:val="660"/>
        </w:trPr>
        <w:tc>
          <w:tcPr>
            <w:tcW w:w="251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349009" w14:textId="6B86BD99" w:rsidR="00DE0307" w:rsidRPr="001C319C" w:rsidRDefault="00DE0307" w:rsidP="00DE0307">
            <w:pPr>
              <w:spacing w:after="9"/>
              <w:ind w:left="1"/>
              <w:rPr>
                <w:b/>
              </w:rPr>
            </w:pPr>
            <w:r w:rsidRPr="001C319C">
              <w:rPr>
                <w:b/>
              </w:rPr>
              <w:t>Auto-Retry</w:t>
            </w:r>
          </w:p>
        </w:tc>
        <w:tc>
          <w:tcPr>
            <w:tcW w:w="8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8865B2C" w14:textId="2B247B4A" w:rsidR="00DE0307" w:rsidRPr="001C319C" w:rsidRDefault="00DE0307" w:rsidP="00DE0307">
            <w:r w:rsidRPr="001C319C">
              <w:t>While doing migration if any file or folder went into error, our system retries automatically</w:t>
            </w:r>
          </w:p>
        </w:tc>
      </w:tr>
    </w:tbl>
    <w:p w14:paraId="640BF5FF" w14:textId="77777777" w:rsidR="003913E9" w:rsidRDefault="003913E9"/>
    <w:sectPr w:rsidR="003913E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636"/>
    <w:rsid w:val="0023492F"/>
    <w:rsid w:val="003913E9"/>
    <w:rsid w:val="00697844"/>
    <w:rsid w:val="007F448C"/>
    <w:rsid w:val="009A1636"/>
    <w:rsid w:val="00A63B96"/>
    <w:rsid w:val="00B626E5"/>
    <w:rsid w:val="00B71980"/>
    <w:rsid w:val="00DE0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3B00E"/>
  <w15:docId w15:val="{1F5F6930-0A54-436E-A693-9871DA2B7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1641</Characters>
  <Application>Microsoft Office Word</Application>
  <DocSecurity>0</DocSecurity>
  <Lines>56</Lines>
  <Paragraphs>40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Anush Dasari</cp:lastModifiedBy>
  <cp:revision>2</cp:revision>
  <dcterms:created xsi:type="dcterms:W3CDTF">2026-09-28T19:04:00Z</dcterms:created>
  <dcterms:modified xsi:type="dcterms:W3CDTF">2026-09-28T19:04:00Z</dcterms:modified>
</cp:coreProperties>
</file>