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8E38" w14:textId="77777777" w:rsidR="00CD7713" w:rsidRDefault="00CD7713">
      <w:pPr>
        <w:spacing w:after="0"/>
        <w:ind w:left="-1440" w:right="10800"/>
      </w:pPr>
    </w:p>
    <w:p w14:paraId="27BBD36F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3F7102" w:rsidRPr="00F23AB6" w14:paraId="1F45B5D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6BAB2209" w14:textId="77777777" w:rsidR="003F7102" w:rsidRPr="00F23AB6" w:rsidRDefault="00000000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F23AB6">
              <w:rPr>
                <w:rFonts w:ascii="Arial" w:hAnsi="Arial" w:cs="Arial"/>
                <w:b/>
                <w:bCs/>
                <w:szCs w:val="22"/>
              </w:rPr>
              <w:t>NOT INCLUDED FEATURES IN EGNYTE PRE-SCAN</w:t>
            </w:r>
          </w:p>
        </w:tc>
      </w:tr>
      <w:tr w:rsidR="003F7102" w:rsidRPr="00F23AB6" w14:paraId="304F26EA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E78BF7F" w14:textId="77777777" w:rsidR="003F7102" w:rsidRPr="00F23AB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F23AB6">
              <w:rPr>
                <w:rFonts w:ascii="Arial" w:hAnsi="Arial" w:cs="Arial"/>
                <w:sz w:val="21"/>
                <w:szCs w:val="21"/>
              </w:rPr>
              <w:t>External Collaborators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9572C66" w14:textId="77777777" w:rsidR="003F7102" w:rsidRPr="00F23AB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F23AB6">
              <w:rPr>
                <w:rFonts w:ascii="Arial" w:hAnsi="Arial" w:cs="Arial"/>
                <w:sz w:val="21"/>
                <w:szCs w:val="21"/>
              </w:rPr>
              <w:t>The Permissions API returns collaborators by username/subject with no field distinguishing internal Standard/Power Users from externally invited collaborators. No official endpoint exposes this classification directly, so external collaborator identification cannot be fetched programmatically.</w:t>
            </w:r>
          </w:p>
        </w:tc>
      </w:tr>
      <w:tr w:rsidR="003F7102" w:rsidRPr="00F23AB6" w14:paraId="2B8043C5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7949B06" w14:textId="77777777" w:rsidR="003F7102" w:rsidRPr="00F23AB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F23AB6">
              <w:rPr>
                <w:rFonts w:ascii="Arial" w:hAnsi="Arial" w:cs="Arial"/>
                <w:sz w:val="21"/>
                <w:szCs w:val="21"/>
              </w:rPr>
              <w:t>Owner &amp; Size for Folder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B0C21FA" w14:textId="77777777" w:rsidR="003F7102" w:rsidRPr="00F23AB6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F23AB6">
              <w:rPr>
                <w:rFonts w:ascii="Arial" w:hAnsi="Arial" w:cs="Arial"/>
                <w:sz w:val="21"/>
                <w:szCs w:val="21"/>
              </w:rPr>
              <w:t>The File System Management API returns 'size' and 'uploaded by' (owner) only on file objects. Folder objects (is folder: true) do not carry an aggregate size field or an owner/creator field, so folder owner and folder size cannot be fetched directly from the API.</w:t>
            </w:r>
          </w:p>
        </w:tc>
      </w:tr>
    </w:tbl>
    <w:p w14:paraId="72B4AF22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62FD"/>
    <w:rsid w:val="003D5183"/>
    <w:rsid w:val="003F7102"/>
    <w:rsid w:val="00414B04"/>
    <w:rsid w:val="00516CA8"/>
    <w:rsid w:val="005C377E"/>
    <w:rsid w:val="00844EDC"/>
    <w:rsid w:val="009138DA"/>
    <w:rsid w:val="00AB7CD4"/>
    <w:rsid w:val="00B6365B"/>
    <w:rsid w:val="00C40013"/>
    <w:rsid w:val="00CD7713"/>
    <w:rsid w:val="00F2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960CA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96</Words>
  <Characters>557</Characters>
  <Application>Microsoft Office Word</Application>
  <DocSecurity>0</DocSecurity>
  <Lines>17</Lines>
  <Paragraphs>12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10</cp:revision>
  <dcterms:created xsi:type="dcterms:W3CDTF">2026-01-12T11:07:00Z</dcterms:created>
  <dcterms:modified xsi:type="dcterms:W3CDTF">2026-09-29T09:05:00Z</dcterms:modified>
</cp:coreProperties>
</file>