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EF52" w14:textId="77777777" w:rsidR="003E0CE4" w:rsidRDefault="003E0CE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0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5368"/>
        <w:gridCol w:w="5353"/>
      </w:tblGrid>
      <w:tr w:rsidR="003E0CE4" w14:paraId="19A225A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7A1EA30" w14:textId="77777777" w:rsidR="003E0CE4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Out of scope Features for Standard Plan (Citrix to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Sharepoint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Online)</w:t>
            </w:r>
          </w:p>
        </w:tc>
      </w:tr>
      <w:tr w:rsidR="003E0CE4" w14:paraId="661DC809" w14:textId="77777777">
        <w:trPr>
          <w:trHeight w:val="1187"/>
        </w:trPr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8A646E" w14:textId="77777777" w:rsidR="003E0CE4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3BD315" w14:textId="77777777" w:rsidR="003E0CE4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3E0CE4" w14:paraId="50FC63FA" w14:textId="77777777">
        <w:trPr>
          <w:trHeight w:val="1185"/>
        </w:trPr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8FE154" w14:textId="77777777" w:rsidR="003E0CE4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C4281B" w14:textId="77777777" w:rsidR="003E0CE4" w:rsidRDefault="00000000">
            <w:pPr>
              <w:spacing w:after="15" w:line="253" w:lineRule="auto"/>
            </w:pPr>
            <w:r>
              <w:rPr>
                <w:rFonts w:ascii="Arial" w:eastAsia="Arial" w:hAnsi="Arial" w:cs="Arial"/>
                <w:sz w:val="21"/>
              </w:rPr>
              <w:t xml:space="preserve">The system retains the addresses of links present within a file, which point to other files in the cloud. These links' </w:t>
            </w:r>
          </w:p>
          <w:p w14:paraId="194396C9" w14:textId="77777777" w:rsidR="003E0CE4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addresses will be transformed into appropriate destination formats during Migration.</w:t>
            </w:r>
          </w:p>
        </w:tc>
      </w:tr>
      <w:tr w:rsidR="003E0CE4" w14:paraId="302C7AE0" w14:textId="77777777">
        <w:trPr>
          <w:trHeight w:val="915"/>
        </w:trPr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94482E" w14:textId="77777777" w:rsidR="003E0CE4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A20F29" w14:textId="77777777" w:rsidR="003E0CE4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3E0CE4" w14:paraId="20388D03" w14:textId="77777777">
        <w:trPr>
          <w:trHeight w:val="660"/>
        </w:trPr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72BB31" w14:textId="77777777" w:rsidR="003E0CE4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841C26" w14:textId="77777777" w:rsidR="003E0CE4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andmaintains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the type of links.</w:t>
            </w:r>
          </w:p>
        </w:tc>
      </w:tr>
    </w:tbl>
    <w:p w14:paraId="34867033" w14:textId="77777777" w:rsidR="00FA47D4" w:rsidRDefault="00FA47D4"/>
    <w:sectPr w:rsidR="00FA47D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CE4"/>
    <w:rsid w:val="00073BC1"/>
    <w:rsid w:val="003E0CE4"/>
    <w:rsid w:val="009B0159"/>
    <w:rsid w:val="00FA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66EFF"/>
  <w15:docId w15:val="{B674B114-A49E-4B42-AFB6-1BB2A77A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2025-12-23T11:28:00Z</dcterms:created>
  <dcterms:modified xsi:type="dcterms:W3CDTF">2025-12-23T11:28:00Z</dcterms:modified>
</cp:coreProperties>
</file>