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548C9" w14:textId="10F5C6C7" w:rsidR="00A82ABF" w:rsidRDefault="005A42CF">
      <w:pPr>
        <w:pStyle w:val="PDParagraphDefault"/>
        <w:jc w:val="center"/>
      </w:pPr>
      <w:proofErr w:type="spellStart"/>
      <w:r>
        <w:rPr>
          <w:b/>
          <w:bCs/>
          <w:sz w:val="24"/>
          <w:szCs w:val="24"/>
        </w:rPr>
        <w:t>CloudFuze</w:t>
      </w:r>
      <w:proofErr w:type="spellEnd"/>
      <w:r>
        <w:rPr>
          <w:b/>
          <w:bCs/>
          <w:sz w:val="24"/>
          <w:szCs w:val="24"/>
        </w:rPr>
        <w:t xml:space="preserve"> Purchase Agreement for </w:t>
      </w:r>
      <w:bookmarkStart w:id="0" w:name="_Hlk210927401"/>
      <w:r w:rsidRPr="009A4B0A">
        <w:rPr>
          <w:b/>
          <w:bCs/>
        </w:rPr>
        <w:t>{{</w:t>
      </w:r>
      <w:proofErr w:type="spellStart"/>
      <w:r w:rsidRPr="009A4B0A">
        <w:rPr>
          <w:b/>
          <w:bCs/>
        </w:rPr>
        <w:t>Company</w:t>
      </w:r>
      <w:r w:rsidRPr="009A4B0A">
        <w:rPr>
          <w:b/>
          <w:bCs/>
          <w:spacing w:val="-7"/>
        </w:rPr>
        <w:t>_</w:t>
      </w:r>
      <w:r w:rsidRPr="009A4B0A">
        <w:rPr>
          <w:b/>
          <w:bCs/>
          <w:spacing w:val="-2"/>
        </w:rPr>
        <w:t>Name</w:t>
      </w:r>
      <w:proofErr w:type="spellEnd"/>
      <w:r w:rsidRPr="009A4B0A">
        <w:rPr>
          <w:b/>
          <w:bCs/>
          <w:spacing w:val="-2"/>
        </w:rPr>
        <w:t>}}</w:t>
      </w:r>
      <w:bookmarkEnd w:id="0"/>
    </w:p>
    <w:p w14:paraId="7AC604FB" w14:textId="77777777" w:rsidR="00A82ABF" w:rsidRDefault="00A82ABF">
      <w:pPr>
        <w:spacing w:after="0" w:line="240" w:lineRule="auto"/>
      </w:pPr>
    </w:p>
    <w:p w14:paraId="19BA19B5" w14:textId="6606FC48" w:rsidR="00A82ABF" w:rsidRDefault="005A42CF">
      <w:pPr>
        <w:pStyle w:val="PDParagraphDefault"/>
        <w:jc w:val="both"/>
      </w:pPr>
      <w:r>
        <w:t xml:space="preserve">This agreement provides </w:t>
      </w:r>
      <w:bookmarkStart w:id="1" w:name="_Hlk210927413"/>
      <w:r w:rsidRPr="009A4B0A">
        <w:rPr>
          <w:b/>
          <w:bCs/>
        </w:rPr>
        <w:t>{{</w:t>
      </w:r>
      <w:proofErr w:type="spellStart"/>
      <w:r w:rsidRPr="009A4B0A">
        <w:rPr>
          <w:b/>
          <w:bCs/>
        </w:rPr>
        <w:t>Company</w:t>
      </w:r>
      <w:r w:rsidRPr="009A4B0A">
        <w:rPr>
          <w:b/>
          <w:bCs/>
          <w:spacing w:val="-7"/>
        </w:rPr>
        <w:t>_</w:t>
      </w:r>
      <w:r w:rsidRPr="009A4B0A">
        <w:rPr>
          <w:b/>
          <w:bCs/>
          <w:spacing w:val="-2"/>
        </w:rPr>
        <w:t>Name</w:t>
      </w:r>
      <w:proofErr w:type="spellEnd"/>
      <w:r w:rsidRPr="009A4B0A">
        <w:rPr>
          <w:b/>
          <w:bCs/>
          <w:spacing w:val="-2"/>
        </w:rPr>
        <w:t>}}</w:t>
      </w:r>
      <w:bookmarkEnd w:id="1"/>
      <w:r>
        <w:t xml:space="preserve"> with pricing for use of the </w:t>
      </w:r>
      <w:proofErr w:type="spellStart"/>
      <w:r>
        <w:t>CloudFuze’s</w:t>
      </w:r>
      <w:proofErr w:type="spellEnd"/>
      <w:r>
        <w:t xml:space="preserve"> X-Change Enterprise Data Migration Solution:</w:t>
      </w:r>
    </w:p>
    <w:p w14:paraId="1378E66F" w14:textId="77777777" w:rsidR="00A82ABF" w:rsidRDefault="00A82ABF">
      <w:pPr>
        <w:spacing w:after="0" w:line="240" w:lineRule="auto"/>
      </w:pPr>
    </w:p>
    <w:tbl>
      <w:tblPr>
        <w:tblStyle w:val="TableGrid"/>
        <w:tblW w:w="0" w:type="auto"/>
        <w:jc w:val="center"/>
        <w:tblLook w:val="04A0" w:firstRow="1" w:lastRow="0" w:firstColumn="1" w:lastColumn="0" w:noHBand="0" w:noVBand="1"/>
      </w:tblPr>
      <w:tblGrid>
        <w:gridCol w:w="10698"/>
      </w:tblGrid>
      <w:tr w:rsidR="00A82ABF" w14:paraId="77A184D2" w14:textId="77777777">
        <w:trPr>
          <w:jc w:val="center"/>
        </w:trPr>
        <w:tc>
          <w:tcPr>
            <w:tcW w:w="10714" w:type="dxa"/>
            <w:shd w:val="clear" w:color="auto" w:fill="93CDDC"/>
          </w:tcPr>
          <w:p w14:paraId="202CF436" w14:textId="77777777" w:rsidR="00A82ABF" w:rsidRDefault="005A42CF">
            <w:pPr>
              <w:jc w:val="center"/>
            </w:pPr>
            <w:r>
              <w:rPr>
                <w:b/>
                <w:bCs/>
                <w:sz w:val="23"/>
                <w:szCs w:val="23"/>
              </w:rPr>
              <w:t>Cloud-Hosted SaaS Solution | Managed Migration | Dedicated Migration Manager</w:t>
            </w:r>
          </w:p>
        </w:tc>
      </w:tr>
    </w:tbl>
    <w:p w14:paraId="0A7157E4" w14:textId="77777777" w:rsidR="00A82ABF" w:rsidRDefault="00A82ABF">
      <w:pPr>
        <w:spacing w:after="0" w:line="240" w:lineRule="auto"/>
      </w:pPr>
    </w:p>
    <w:tbl>
      <w:tblPr>
        <w:tblStyle w:val="PDPricingTableMainWithHeader21235649513442"/>
        <w:tblW w:w="0" w:type="auto"/>
        <w:jc w:val="center"/>
        <w:tblLook w:val="04A0" w:firstRow="1" w:lastRow="0" w:firstColumn="1" w:lastColumn="0" w:noHBand="0" w:noVBand="1"/>
      </w:tblPr>
      <w:tblGrid>
        <w:gridCol w:w="3162"/>
        <w:gridCol w:w="4415"/>
        <w:gridCol w:w="3088"/>
      </w:tblGrid>
      <w:tr w:rsidR="005A42CF" w14:paraId="49D40E62" w14:textId="77777777" w:rsidTr="005A42CF">
        <w:trPr>
          <w:cnfStyle w:val="100000000000" w:firstRow="1" w:lastRow="0" w:firstColumn="0" w:lastColumn="0" w:oddVBand="0" w:evenVBand="0" w:oddHBand="0" w:evenHBand="0" w:firstRowFirstColumn="0" w:firstRowLastColumn="0" w:lastRowFirstColumn="0" w:lastRowLastColumn="0"/>
          <w:jc w:val="center"/>
        </w:trPr>
        <w:tc>
          <w:tcPr>
            <w:tcW w:w="3162" w:type="dxa"/>
          </w:tcPr>
          <w:p w14:paraId="39457303" w14:textId="77777777" w:rsidR="005A42CF" w:rsidRDefault="005A42CF">
            <w:pPr>
              <w:jc w:val="center"/>
            </w:pPr>
            <w:r>
              <w:rPr>
                <w:b w:val="0"/>
                <w:bCs w:val="0"/>
              </w:rPr>
              <w:t>Job Requirement</w:t>
            </w:r>
          </w:p>
        </w:tc>
        <w:tc>
          <w:tcPr>
            <w:tcW w:w="4415" w:type="dxa"/>
          </w:tcPr>
          <w:p w14:paraId="385A01DF" w14:textId="77777777" w:rsidR="005A42CF" w:rsidRDefault="005A42CF">
            <w:pPr>
              <w:jc w:val="center"/>
            </w:pPr>
            <w:r>
              <w:rPr>
                <w:b w:val="0"/>
                <w:bCs w:val="0"/>
              </w:rPr>
              <w:t>Description</w:t>
            </w:r>
          </w:p>
        </w:tc>
        <w:tc>
          <w:tcPr>
            <w:tcW w:w="3088" w:type="dxa"/>
          </w:tcPr>
          <w:p w14:paraId="498D3917" w14:textId="77777777" w:rsidR="005A42CF" w:rsidRDefault="005A42CF">
            <w:pPr>
              <w:jc w:val="center"/>
            </w:pPr>
            <w:proofErr w:type="gramStart"/>
            <w:r>
              <w:rPr>
                <w:b w:val="0"/>
                <w:bCs w:val="0"/>
              </w:rPr>
              <w:t>Price(</w:t>
            </w:r>
            <w:proofErr w:type="gramEnd"/>
            <w:r>
              <w:rPr>
                <w:b w:val="0"/>
                <w:bCs w:val="0"/>
              </w:rPr>
              <w:t>USD)</w:t>
            </w:r>
          </w:p>
        </w:tc>
      </w:tr>
      <w:tr w:rsidR="005A42CF" w14:paraId="5C099296" w14:textId="77777777" w:rsidTr="005A42CF">
        <w:trPr>
          <w:jc w:val="center"/>
        </w:trPr>
        <w:tc>
          <w:tcPr>
            <w:tcW w:w="3162" w:type="dxa"/>
          </w:tcPr>
          <w:p w14:paraId="67389613" w14:textId="77777777" w:rsidR="005A42CF" w:rsidRDefault="005A42CF">
            <w:proofErr w:type="spellStart"/>
            <w:r>
              <w:rPr>
                <w:b/>
                <w:bCs/>
              </w:rPr>
              <w:t>CloudFuze</w:t>
            </w:r>
            <w:proofErr w:type="spellEnd"/>
            <w:r>
              <w:rPr>
                <w:b/>
                <w:bCs/>
              </w:rPr>
              <w:t xml:space="preserve"> X-Change Data Migration</w:t>
            </w:r>
          </w:p>
        </w:tc>
        <w:tc>
          <w:tcPr>
            <w:tcW w:w="4415" w:type="dxa"/>
          </w:tcPr>
          <w:p w14:paraId="00E233E4" w14:textId="73E97706" w:rsidR="005A42CF" w:rsidRDefault="005A42CF">
            <w:r>
              <w:t>Box to OneDrive</w:t>
            </w:r>
          </w:p>
          <w:p w14:paraId="00ED7545" w14:textId="77777777" w:rsidR="005A42CF" w:rsidRDefault="005A42CF">
            <w:r>
              <w:t>-----------------------------------------------------------</w:t>
            </w:r>
          </w:p>
          <w:p w14:paraId="30B87777" w14:textId="66CCC317" w:rsidR="005A42CF" w:rsidRDefault="005A42CF" w:rsidP="005A42CF">
            <w:r>
              <w:rPr>
                <w:b/>
                <w:bCs/>
              </w:rPr>
              <w:t>Up to {{</w:t>
            </w:r>
            <w:proofErr w:type="spellStart"/>
            <w:r>
              <w:rPr>
                <w:b/>
                <w:bCs/>
              </w:rPr>
              <w:t>users_count</w:t>
            </w:r>
            <w:proofErr w:type="spellEnd"/>
            <w:r>
              <w:rPr>
                <w:b/>
                <w:bCs/>
              </w:rPr>
              <w:t>}} Users | {{</w:t>
            </w:r>
            <w:proofErr w:type="spellStart"/>
            <w:r>
              <w:rPr>
                <w:b/>
                <w:bCs/>
              </w:rPr>
              <w:t>data_size</w:t>
            </w:r>
            <w:proofErr w:type="spellEnd"/>
            <w:r>
              <w:rPr>
                <w:b/>
                <w:bCs/>
              </w:rPr>
              <w:t>}} GBs</w:t>
            </w:r>
          </w:p>
          <w:p w14:paraId="2FCBD354" w14:textId="77777777" w:rsidR="005A42CF" w:rsidRDefault="005A42CF"/>
        </w:tc>
        <w:tc>
          <w:tcPr>
            <w:tcW w:w="3088" w:type="dxa"/>
          </w:tcPr>
          <w:p w14:paraId="7172CC03" w14:textId="4352B179" w:rsidR="005A42CF" w:rsidRDefault="005A42CF">
            <w:pPr>
              <w:jc w:val="center"/>
            </w:pPr>
            <w:r w:rsidRPr="009A4B0A">
              <w:rPr>
                <w:b/>
                <w:bCs/>
                <w:spacing w:val="-6"/>
                <w:sz w:val="19"/>
              </w:rPr>
              <w:t>{{</w:t>
            </w:r>
            <w:proofErr w:type="spellStart"/>
            <w:r w:rsidRPr="009A4B0A">
              <w:rPr>
                <w:b/>
                <w:bCs/>
                <w:spacing w:val="-6"/>
                <w:sz w:val="19"/>
              </w:rPr>
              <w:t>users_cost</w:t>
            </w:r>
            <w:proofErr w:type="spellEnd"/>
            <w:r w:rsidRPr="009A4B0A">
              <w:rPr>
                <w:b/>
                <w:bCs/>
                <w:spacing w:val="-4"/>
                <w:sz w:val="19"/>
              </w:rPr>
              <w:t>}}</w:t>
            </w:r>
          </w:p>
        </w:tc>
      </w:tr>
      <w:tr w:rsidR="005A42CF" w14:paraId="200AA24E" w14:textId="77777777" w:rsidTr="005A42CF">
        <w:trPr>
          <w:jc w:val="center"/>
        </w:trPr>
        <w:tc>
          <w:tcPr>
            <w:tcW w:w="3162" w:type="dxa"/>
          </w:tcPr>
          <w:p w14:paraId="76497C4D" w14:textId="77777777" w:rsidR="005A42CF" w:rsidRDefault="005A42CF">
            <w:r>
              <w:rPr>
                <w:b/>
                <w:bCs/>
              </w:rPr>
              <w:t>Managed Migration Service</w:t>
            </w:r>
          </w:p>
        </w:tc>
        <w:tc>
          <w:tcPr>
            <w:tcW w:w="4415" w:type="dxa"/>
          </w:tcPr>
          <w:p w14:paraId="7C3280D1" w14:textId="77777777" w:rsidR="005A42CF" w:rsidRDefault="005A42CF">
            <w:r>
              <w:t xml:space="preserve">Fully Managed Migration | Dedicated Project Manager | Pre-Migration Analysis | During Migration Consulting |Post-Migration Support and Data Reconciliation Support | End-to End Migration Assistance </w:t>
            </w:r>
          </w:p>
          <w:p w14:paraId="3884D307" w14:textId="77777777" w:rsidR="005A42CF" w:rsidRDefault="005A42CF">
            <w:r>
              <w:t>-----------------------------------------------------------</w:t>
            </w:r>
          </w:p>
          <w:p w14:paraId="5AA08C2F" w14:textId="2C18EE36" w:rsidR="005A42CF" w:rsidRDefault="005A42CF">
            <w:r>
              <w:rPr>
                <w:b/>
                <w:bCs/>
              </w:rPr>
              <w:t>Valid for {{</w:t>
            </w:r>
            <w:proofErr w:type="spellStart"/>
            <w:r>
              <w:rPr>
                <w:b/>
                <w:bCs/>
              </w:rPr>
              <w:t>Duration_of_months</w:t>
            </w:r>
            <w:proofErr w:type="spellEnd"/>
            <w:r>
              <w:rPr>
                <w:b/>
                <w:bCs/>
              </w:rPr>
              <w:t>}} Months</w:t>
            </w:r>
          </w:p>
          <w:p w14:paraId="5C2EBC57" w14:textId="77777777" w:rsidR="005A42CF" w:rsidRDefault="005A42CF"/>
        </w:tc>
        <w:tc>
          <w:tcPr>
            <w:tcW w:w="3088" w:type="dxa"/>
          </w:tcPr>
          <w:p w14:paraId="597CB3CD" w14:textId="1D3E3896" w:rsidR="005A42CF" w:rsidRDefault="005A42CF">
            <w:pPr>
              <w:jc w:val="center"/>
            </w:pPr>
            <w:r w:rsidRPr="009A4B0A">
              <w:rPr>
                <w:b/>
                <w:bCs/>
                <w:spacing w:val="-2"/>
                <w:sz w:val="19"/>
              </w:rPr>
              <w:t>{{</w:t>
            </w:r>
            <w:proofErr w:type="spellStart"/>
            <w:r w:rsidRPr="009A4B0A">
              <w:rPr>
                <w:b/>
                <w:bCs/>
                <w:spacing w:val="-2"/>
                <w:sz w:val="19"/>
              </w:rPr>
              <w:t>price_migration</w:t>
            </w:r>
            <w:proofErr w:type="spellEnd"/>
            <w:r w:rsidRPr="009A4B0A">
              <w:rPr>
                <w:b/>
                <w:bCs/>
                <w:spacing w:val="-2"/>
                <w:sz w:val="19"/>
              </w:rPr>
              <w:t>}}</w:t>
            </w:r>
          </w:p>
        </w:tc>
      </w:tr>
      <w:tr w:rsidR="005A42CF" w14:paraId="01B713BF" w14:textId="77777777" w:rsidTr="005A42CF">
        <w:trPr>
          <w:jc w:val="center"/>
        </w:trPr>
        <w:tc>
          <w:tcPr>
            <w:tcW w:w="3162" w:type="dxa"/>
          </w:tcPr>
          <w:p w14:paraId="53015437" w14:textId="77777777" w:rsidR="005A42CF" w:rsidRPr="005A42CF" w:rsidRDefault="005A42CF">
            <w:pPr>
              <w:rPr>
                <w:b/>
                <w:bCs/>
              </w:rPr>
            </w:pPr>
            <w:r w:rsidRPr="005A42CF">
              <w:rPr>
                <w:b/>
                <w:bCs/>
              </w:rPr>
              <w:t>Shared Server /Instance​</w:t>
            </w:r>
          </w:p>
        </w:tc>
        <w:tc>
          <w:tcPr>
            <w:tcW w:w="4415" w:type="dxa"/>
          </w:tcPr>
          <w:p w14:paraId="75089F90" w14:textId="7B17F61F" w:rsidR="005A42CF" w:rsidRDefault="005A42CF" w:rsidP="005A42CF">
            <w:r>
              <w:t>{{</w:t>
            </w:r>
            <w:proofErr w:type="spellStart"/>
            <w:r>
              <w:t>instance_users</w:t>
            </w:r>
            <w:proofErr w:type="spellEnd"/>
            <w:r>
              <w:t>}} {{</w:t>
            </w:r>
            <w:proofErr w:type="spellStart"/>
            <w:r>
              <w:t>instance_type</w:t>
            </w:r>
            <w:proofErr w:type="spellEnd"/>
            <w:r>
              <w:t>}} Instance in a High-End Enterprise Server</w:t>
            </w:r>
            <w:r>
              <w:br/>
              <w:t> ----------------------------------------------------</w:t>
            </w:r>
            <w:r>
              <w:rPr>
                <w:b/>
                <w:bCs/>
                <w:sz w:val="21"/>
                <w:szCs w:val="21"/>
              </w:rPr>
              <w:t xml:space="preserve"> Instance Valid for </w:t>
            </w:r>
            <w:r>
              <w:rPr>
                <w:b/>
                <w:bCs/>
              </w:rPr>
              <w:t>{{</w:t>
            </w:r>
            <w:proofErr w:type="spellStart"/>
            <w:r>
              <w:rPr>
                <w:b/>
                <w:bCs/>
              </w:rPr>
              <w:t>Duration_of_months</w:t>
            </w:r>
            <w:proofErr w:type="spellEnd"/>
            <w:r>
              <w:rPr>
                <w:b/>
                <w:bCs/>
              </w:rPr>
              <w:t>}}</w:t>
            </w:r>
            <w:r>
              <w:rPr>
                <w:b/>
                <w:bCs/>
                <w:sz w:val="21"/>
                <w:szCs w:val="21"/>
              </w:rPr>
              <w:t xml:space="preserve"> Months</w:t>
            </w:r>
          </w:p>
          <w:p w14:paraId="66DE527E" w14:textId="77777777" w:rsidR="005A42CF" w:rsidRDefault="005A42CF"/>
        </w:tc>
        <w:tc>
          <w:tcPr>
            <w:tcW w:w="3088" w:type="dxa"/>
          </w:tcPr>
          <w:p w14:paraId="441200D7" w14:textId="061682B8" w:rsidR="005A42CF" w:rsidRDefault="005A42CF">
            <w:pPr>
              <w:jc w:val="center"/>
            </w:pPr>
            <w:r w:rsidRPr="00F90C43">
              <w:rPr>
                <w:b/>
                <w:bCs/>
              </w:rPr>
              <w:t>{{</w:t>
            </w:r>
            <w:proofErr w:type="spellStart"/>
            <w:r w:rsidRPr="00F90C43">
              <w:rPr>
                <w:b/>
                <w:bCs/>
              </w:rPr>
              <w:t>instance_cost</w:t>
            </w:r>
            <w:proofErr w:type="spellEnd"/>
            <w:r w:rsidRPr="00F90C43">
              <w:rPr>
                <w:b/>
                <w:bCs/>
              </w:rPr>
              <w:t>}}</w:t>
            </w:r>
          </w:p>
        </w:tc>
      </w:tr>
    </w:tbl>
    <w:p w14:paraId="677D3F7B" w14:textId="77777777" w:rsidR="00A82ABF" w:rsidRDefault="00A82ABF"/>
    <w:tbl>
      <w:tblPr>
        <w:tblStyle w:val="PDPricingTableTotal"/>
        <w:tblW w:w="0" w:type="auto"/>
        <w:jc w:val="right"/>
        <w:tblInd w:w="0" w:type="dxa"/>
        <w:tblLook w:val="04A0" w:firstRow="1" w:lastRow="0" w:firstColumn="1" w:lastColumn="0" w:noHBand="0" w:noVBand="1"/>
      </w:tblPr>
      <w:tblGrid>
        <w:gridCol w:w="2679"/>
        <w:gridCol w:w="2678"/>
        <w:gridCol w:w="2679"/>
      </w:tblGrid>
      <w:tr w:rsidR="005A42CF" w14:paraId="4B5412BC" w14:textId="77777777" w:rsidTr="005A42CF">
        <w:trPr>
          <w:jc w:val="right"/>
        </w:trPr>
        <w:tc>
          <w:tcPr>
            <w:tcW w:w="5357" w:type="dxa"/>
            <w:gridSpan w:val="2"/>
          </w:tcPr>
          <w:p w14:paraId="6E5BFDB7" w14:textId="5F62990A" w:rsidR="005A42CF" w:rsidRDefault="005A42CF">
            <w:pPr>
              <w:jc w:val="right"/>
              <w:rPr>
                <w:b/>
                <w:bCs/>
              </w:rPr>
            </w:pPr>
            <w:r>
              <w:rPr>
                <w:b/>
                <w:bCs/>
              </w:rPr>
              <w:t>Discount {{</w:t>
            </w:r>
            <w:proofErr w:type="spellStart"/>
            <w:r>
              <w:rPr>
                <w:b/>
                <w:bCs/>
              </w:rPr>
              <w:t>discount_percent_with_parentheses</w:t>
            </w:r>
            <w:proofErr w:type="spellEnd"/>
            <w:r>
              <w:rPr>
                <w:b/>
                <w:bCs/>
              </w:rPr>
              <w:t>}}</w:t>
            </w:r>
          </w:p>
        </w:tc>
        <w:tc>
          <w:tcPr>
            <w:tcW w:w="2679" w:type="dxa"/>
          </w:tcPr>
          <w:p w14:paraId="5A215203" w14:textId="11EB13DC" w:rsidR="005A42CF" w:rsidRDefault="005A42CF">
            <w:pPr>
              <w:jc w:val="right"/>
              <w:rPr>
                <w:b/>
              </w:rPr>
            </w:pPr>
            <w:r w:rsidRPr="006C3BD8">
              <w:rPr>
                <w:b/>
                <w:bCs/>
              </w:rPr>
              <w:t>{{</w:t>
            </w:r>
            <w:proofErr w:type="spellStart"/>
            <w:r w:rsidRPr="006C3BD8">
              <w:rPr>
                <w:b/>
                <w:bCs/>
              </w:rPr>
              <w:t>discount_amount</w:t>
            </w:r>
            <w:proofErr w:type="spellEnd"/>
            <w:r w:rsidRPr="006C3BD8">
              <w:rPr>
                <w:b/>
                <w:bCs/>
              </w:rPr>
              <w:t>}}</w:t>
            </w:r>
          </w:p>
        </w:tc>
      </w:tr>
      <w:tr w:rsidR="00A82ABF" w14:paraId="38C8FC6C" w14:textId="77777777" w:rsidTr="005A42CF">
        <w:trPr>
          <w:gridBefore w:val="1"/>
          <w:wBefore w:w="2679" w:type="dxa"/>
          <w:jc w:val="right"/>
        </w:trPr>
        <w:tc>
          <w:tcPr>
            <w:tcW w:w="2678" w:type="dxa"/>
          </w:tcPr>
          <w:p w14:paraId="4AF93B42" w14:textId="77777777" w:rsidR="00A82ABF" w:rsidRDefault="005A42CF">
            <w:pPr>
              <w:jc w:val="right"/>
            </w:pPr>
            <w:r>
              <w:rPr>
                <w:b/>
                <w:bCs/>
              </w:rPr>
              <w:t>Total Price</w:t>
            </w:r>
          </w:p>
        </w:tc>
        <w:tc>
          <w:tcPr>
            <w:tcW w:w="2679" w:type="dxa"/>
          </w:tcPr>
          <w:p w14:paraId="56634132" w14:textId="19565FA5" w:rsidR="00A82ABF" w:rsidRDefault="005A42CF">
            <w:pPr>
              <w:jc w:val="right"/>
            </w:pPr>
            <w:r>
              <w:rPr>
                <w:b/>
              </w:rPr>
              <w:t>{{</w:t>
            </w:r>
            <w:proofErr w:type="spellStart"/>
            <w:r>
              <w:rPr>
                <w:b/>
              </w:rPr>
              <w:t>total</w:t>
            </w:r>
            <w:ins w:id="2" w:author="Tharun P" w:date="2025-09-09T12:49:00Z" w16du:dateUtc="2025-09-09T07:19:00Z">
              <w:r>
                <w:rPr>
                  <w:b/>
                  <w:spacing w:val="-10"/>
                </w:rPr>
                <w:t>_</w:t>
              </w:r>
            </w:ins>
            <w:r>
              <w:rPr>
                <w:b/>
                <w:spacing w:val="-2"/>
              </w:rPr>
              <w:t>price_discount</w:t>
            </w:r>
            <w:proofErr w:type="spellEnd"/>
            <w:r>
              <w:rPr>
                <w:b/>
                <w:spacing w:val="-2"/>
              </w:rPr>
              <w:t>}}</w:t>
            </w:r>
          </w:p>
        </w:tc>
      </w:tr>
    </w:tbl>
    <w:p w14:paraId="11888C3C" w14:textId="77777777" w:rsidR="00A82ABF" w:rsidRDefault="00A82ABF">
      <w:pPr>
        <w:spacing w:after="0" w:line="240" w:lineRule="auto"/>
      </w:pPr>
    </w:p>
    <w:p w14:paraId="33D8D0B2" w14:textId="77777777" w:rsidR="00A82ABF" w:rsidRDefault="00A82ABF">
      <w:pPr>
        <w:spacing w:after="0" w:line="240" w:lineRule="auto"/>
      </w:pPr>
    </w:p>
    <w:p w14:paraId="1FCB050C" w14:textId="77777777" w:rsidR="00A82ABF" w:rsidRDefault="00A82ABF">
      <w:pPr>
        <w:pStyle w:val="PDParagraphDefault"/>
        <w:sectPr w:rsidR="00A82ABF">
          <w:headerReference w:type="default" r:id="rId7"/>
          <w:footerReference w:type="default" r:id="rId8"/>
          <w:pgSz w:w="12240" w:h="15840" w:code="1"/>
          <w:pgMar w:top="979" w:right="763" w:bottom="979" w:left="763" w:header="240" w:footer="240" w:gutter="0"/>
          <w:cols w:space="720"/>
        </w:sectPr>
      </w:pPr>
    </w:p>
    <w:tbl>
      <w:tblPr>
        <w:tblStyle w:val="TableGrid"/>
        <w:tblW w:w="0" w:type="auto"/>
        <w:jc w:val="center"/>
        <w:tblLook w:val="04A0" w:firstRow="1" w:lastRow="0" w:firstColumn="1" w:lastColumn="0" w:noHBand="0" w:noVBand="1"/>
      </w:tblPr>
      <w:tblGrid>
        <w:gridCol w:w="10698"/>
      </w:tblGrid>
      <w:tr w:rsidR="00A82ABF" w14:paraId="2D0F14A3" w14:textId="77777777">
        <w:trPr>
          <w:jc w:val="center"/>
        </w:trPr>
        <w:tc>
          <w:tcPr>
            <w:tcW w:w="10714" w:type="dxa"/>
            <w:shd w:val="clear" w:color="auto" w:fill="93CDDC"/>
          </w:tcPr>
          <w:p w14:paraId="4A8D62AB" w14:textId="77777777" w:rsidR="00A82ABF" w:rsidRDefault="005A42CF">
            <w:pPr>
              <w:jc w:val="center"/>
            </w:pPr>
            <w:r>
              <w:rPr>
                <w:b/>
                <w:bCs/>
                <w:sz w:val="23"/>
                <w:szCs w:val="23"/>
              </w:rPr>
              <w:lastRenderedPageBreak/>
              <w:t>Important Payment Notes:</w:t>
            </w:r>
          </w:p>
        </w:tc>
      </w:tr>
    </w:tbl>
    <w:p w14:paraId="369774E0" w14:textId="77777777" w:rsidR="00A82ABF" w:rsidRDefault="00A82ABF">
      <w:pPr>
        <w:spacing w:after="0" w:line="240" w:lineRule="auto"/>
      </w:pPr>
    </w:p>
    <w:p w14:paraId="6B6B9009" w14:textId="77777777" w:rsidR="00A82ABF" w:rsidRDefault="005A42CF">
      <w:pPr>
        <w:pStyle w:val="PDParagraphDefault"/>
        <w:numPr>
          <w:ilvl w:val="0"/>
          <w:numId w:val="3"/>
        </w:numPr>
      </w:pPr>
      <w:r>
        <w:rPr>
          <w:b/>
          <w:bCs/>
        </w:rPr>
        <w:t>100% pre-payment before initiating the migration.</w:t>
      </w:r>
    </w:p>
    <w:p w14:paraId="1881A13C" w14:textId="77777777" w:rsidR="00A82ABF" w:rsidRDefault="00A82ABF">
      <w:pPr>
        <w:pStyle w:val="PDParagraphDefault"/>
      </w:pPr>
    </w:p>
    <w:p w14:paraId="401326EE" w14:textId="77777777" w:rsidR="00A82ABF" w:rsidRDefault="005A42CF">
      <w:pPr>
        <w:pStyle w:val="PDParagraphDefault"/>
        <w:numPr>
          <w:ilvl w:val="0"/>
          <w:numId w:val="4"/>
        </w:numPr>
      </w:pPr>
      <w:r>
        <w:rPr>
          <w:b/>
          <w:bCs/>
        </w:rPr>
        <w:t>All prices are in US dollars (USD).</w:t>
      </w:r>
    </w:p>
    <w:p w14:paraId="39C951C7" w14:textId="77777777" w:rsidR="00A82ABF" w:rsidRDefault="00A82ABF">
      <w:pPr>
        <w:pStyle w:val="PDParagraphDefault"/>
      </w:pPr>
    </w:p>
    <w:p w14:paraId="7B53068C" w14:textId="77777777" w:rsidR="00A82ABF" w:rsidRDefault="005A42CF">
      <w:pPr>
        <w:pStyle w:val="PDParagraphDefault"/>
        <w:numPr>
          <w:ilvl w:val="0"/>
          <w:numId w:val="5"/>
        </w:numPr>
      </w:pPr>
      <w:r>
        <w:rPr>
          <w:b/>
          <w:bCs/>
        </w:rPr>
        <w:t>Any required sales taxes are not included in the above agreement.</w:t>
      </w:r>
    </w:p>
    <w:p w14:paraId="3B2F1F19" w14:textId="77777777" w:rsidR="00A82ABF" w:rsidRDefault="00A82ABF">
      <w:pPr>
        <w:pStyle w:val="PDParagraphDefault"/>
      </w:pPr>
    </w:p>
    <w:p w14:paraId="19C8CDD6" w14:textId="530B0EF6" w:rsidR="00A82ABF" w:rsidRDefault="005A42CF">
      <w:pPr>
        <w:pStyle w:val="PDParagraphDefault"/>
        <w:numPr>
          <w:ilvl w:val="0"/>
          <w:numId w:val="6"/>
        </w:numPr>
      </w:pPr>
      <w:r>
        <w:rPr>
          <w:b/>
          <w:bCs/>
        </w:rPr>
        <w:t xml:space="preserve">Overage </w:t>
      </w:r>
      <w:proofErr w:type="gramStart"/>
      <w:r>
        <w:rPr>
          <w:b/>
          <w:bCs/>
        </w:rPr>
        <w:t>Charges:</w:t>
      </w:r>
      <w:r>
        <w:t xml:space="preserve"> </w:t>
      </w:r>
      <w:bookmarkStart w:id="3" w:name="_Hlk210928552"/>
      <w:bookmarkStart w:id="4" w:name="_Hlk212118340"/>
      <w:r w:rsidRPr="001F598F">
        <w:t>{{</w:t>
      </w:r>
      <w:proofErr w:type="spellStart"/>
      <w:proofErr w:type="gramEnd"/>
      <w:r w:rsidRPr="001F598F">
        <w:t>per_user_cost</w:t>
      </w:r>
      <w:proofErr w:type="spellEnd"/>
      <w:r w:rsidRPr="001F598F">
        <w:t>}}</w:t>
      </w:r>
      <w:r w:rsidRPr="00F8259B">
        <w:rPr>
          <w:b/>
          <w:bCs/>
        </w:rPr>
        <w:t xml:space="preserve"> </w:t>
      </w:r>
      <w:r>
        <w:t xml:space="preserve">per User | </w:t>
      </w:r>
      <w:r w:rsidRPr="001F598F">
        <w:t>{{</w:t>
      </w:r>
      <w:proofErr w:type="spellStart"/>
      <w:r w:rsidRPr="001F598F">
        <w:t>instance_type_cost</w:t>
      </w:r>
      <w:proofErr w:type="spellEnd"/>
      <w:r w:rsidRPr="001F598F">
        <w:t>}}</w:t>
      </w:r>
      <w:r>
        <w:rPr>
          <w:b/>
          <w:bCs/>
        </w:rPr>
        <w:t xml:space="preserve"> </w:t>
      </w:r>
      <w:r>
        <w:t>per server per month</w:t>
      </w:r>
      <w:bookmarkEnd w:id="3"/>
      <w:r>
        <w:t xml:space="preserve"> | {{</w:t>
      </w:r>
      <w:proofErr w:type="spellStart"/>
      <w:r>
        <w:t>per_data_cost</w:t>
      </w:r>
      <w:proofErr w:type="spellEnd"/>
      <w:r>
        <w:t>}} per GB.</w:t>
      </w:r>
      <w:bookmarkEnd w:id="4"/>
    </w:p>
    <w:p w14:paraId="478D56B8" w14:textId="77777777" w:rsidR="00A82ABF" w:rsidRDefault="00A82ABF">
      <w:pPr>
        <w:pStyle w:val="PDParagraphDefault"/>
      </w:pPr>
    </w:p>
    <w:p w14:paraId="1444B1BB" w14:textId="4BF609D8" w:rsidR="00A82ABF" w:rsidRDefault="005A42CF">
      <w:pPr>
        <w:pStyle w:val="PDParagraphDefault"/>
        <w:numPr>
          <w:ilvl w:val="0"/>
          <w:numId w:val="7"/>
        </w:numPr>
      </w:pPr>
      <w:r>
        <w:rPr>
          <w:b/>
          <w:bCs/>
        </w:rPr>
        <w:t xml:space="preserve">Initial Service </w:t>
      </w:r>
      <w:proofErr w:type="gramStart"/>
      <w:r>
        <w:rPr>
          <w:b/>
          <w:bCs/>
        </w:rPr>
        <w:t>Term:</w:t>
      </w:r>
      <w:r>
        <w:t xml:space="preserve"> </w:t>
      </w:r>
      <w:bookmarkStart w:id="5" w:name="_Hlk210928566"/>
      <w:r>
        <w:t>{{</w:t>
      </w:r>
      <w:proofErr w:type="spellStart"/>
      <w:proofErr w:type="gramEnd"/>
      <w:r>
        <w:t>Start_date</w:t>
      </w:r>
      <w:proofErr w:type="spellEnd"/>
      <w:r>
        <w:t>}} till {{</w:t>
      </w:r>
      <w:proofErr w:type="spellStart"/>
      <w:r>
        <w:t>End_date</w:t>
      </w:r>
      <w:proofErr w:type="spellEnd"/>
      <w:r>
        <w:t>}}</w:t>
      </w:r>
      <w:bookmarkEnd w:id="5"/>
    </w:p>
    <w:p w14:paraId="2A630117" w14:textId="77777777" w:rsidR="00A82ABF" w:rsidRDefault="00A82ABF">
      <w:pPr>
        <w:spacing w:after="0" w:line="240" w:lineRule="auto"/>
      </w:pPr>
    </w:p>
    <w:tbl>
      <w:tblPr>
        <w:tblStyle w:val="TableGrid"/>
        <w:tblW w:w="0" w:type="auto"/>
        <w:jc w:val="center"/>
        <w:tblLook w:val="04A0" w:firstRow="1" w:lastRow="0" w:firstColumn="1" w:lastColumn="0" w:noHBand="0" w:noVBand="1"/>
      </w:tblPr>
      <w:tblGrid>
        <w:gridCol w:w="10698"/>
      </w:tblGrid>
      <w:tr w:rsidR="00A82ABF" w14:paraId="791FBC13" w14:textId="77777777">
        <w:trPr>
          <w:jc w:val="center"/>
        </w:trPr>
        <w:tc>
          <w:tcPr>
            <w:tcW w:w="10714" w:type="dxa"/>
            <w:shd w:val="clear" w:color="auto" w:fill="93CDDC"/>
          </w:tcPr>
          <w:p w14:paraId="332DA500" w14:textId="77777777" w:rsidR="00A82ABF" w:rsidRDefault="005A42CF">
            <w:pPr>
              <w:jc w:val="center"/>
            </w:pPr>
            <w:r>
              <w:rPr>
                <w:b/>
                <w:bCs/>
                <w:sz w:val="23"/>
                <w:szCs w:val="23"/>
              </w:rPr>
              <w:t>SAAS SERVICE AGREEMENT:</w:t>
            </w:r>
          </w:p>
        </w:tc>
      </w:tr>
    </w:tbl>
    <w:p w14:paraId="517F2541" w14:textId="77777777" w:rsidR="00A82ABF" w:rsidRDefault="00A82ABF">
      <w:pPr>
        <w:spacing w:after="0" w:line="240" w:lineRule="auto"/>
      </w:pPr>
    </w:p>
    <w:p w14:paraId="15C50E4D" w14:textId="744EA3E5" w:rsidR="00A82ABF" w:rsidRDefault="005A42CF">
      <w:pPr>
        <w:pStyle w:val="PDParagraphDefault"/>
        <w:jc w:val="both"/>
        <w:sectPr w:rsidR="00A82ABF">
          <w:headerReference w:type="default" r:id="rId9"/>
          <w:footerReference w:type="default" r:id="rId10"/>
          <w:pgSz w:w="12240" w:h="15840" w:code="1"/>
          <w:pgMar w:top="979" w:right="763" w:bottom="979" w:left="763" w:header="240" w:footer="240" w:gutter="0"/>
          <w:cols w:space="720"/>
        </w:sectPr>
      </w:pPr>
      <w:r>
        <w:t xml:space="preserve">This SaaS Services Agreement (“Agreement”) is entered on this </w:t>
      </w:r>
      <w:bookmarkStart w:id="6" w:name="_Hlk210928581"/>
      <w:r w:rsidRPr="001A6008">
        <w:rPr>
          <w:b/>
          <w:bCs/>
        </w:rPr>
        <w:t>{{Date}}</w:t>
      </w:r>
      <w:bookmarkEnd w:id="6"/>
      <w:r>
        <w:t xml:space="preserve"> (the “Effective Date”) between </w:t>
      </w:r>
      <w:proofErr w:type="spellStart"/>
      <w:r>
        <w:rPr>
          <w:b/>
          <w:bCs/>
        </w:rPr>
        <w:t>CloudFuze</w:t>
      </w:r>
      <w:proofErr w:type="spellEnd"/>
      <w:r>
        <w:rPr>
          <w:b/>
          <w:bCs/>
        </w:rPr>
        <w:t>, Inc.</w:t>
      </w:r>
      <w:r>
        <w:t xml:space="preserve"> with a place of business at </w:t>
      </w:r>
      <w:r>
        <w:rPr>
          <w:u w:val="single"/>
        </w:rPr>
        <w:t>2500 Regency Parkway, Cary, NC 27518</w:t>
      </w:r>
      <w:r>
        <w:t xml:space="preserve"> (“Company”), and the Customer listed above (“Customer”). This Agreement includes and incorporates the above Order Form, Included in Migration Exhibit ("Exhibit 1"), Not included in Migration Exhibit ("Exhibit 2"), all attachments hereto, as well as the attached Terms and Conditions and contains, among other things, warranty disclaimers, liability limitations and use limitations. There shall be no force or effect </w:t>
      </w:r>
      <w:proofErr w:type="gramStart"/>
      <w:r>
        <w:t>to</w:t>
      </w:r>
      <w:proofErr w:type="gramEnd"/>
      <w:r>
        <w:t xml:space="preserve"> any different terms of any related purchase order or similar form even if signed by the parties after the date hereof.</w:t>
      </w:r>
    </w:p>
    <w:tbl>
      <w:tblPr>
        <w:tblStyle w:val="PDRowItem"/>
        <w:tblW w:w="0" w:type="auto"/>
        <w:jc w:val="center"/>
        <w:tblInd w:w="0" w:type="dxa"/>
        <w:tblLook w:val="04A0" w:firstRow="1" w:lastRow="0" w:firstColumn="1" w:lastColumn="0" w:noHBand="0" w:noVBand="1"/>
      </w:tblPr>
      <w:tblGrid>
        <w:gridCol w:w="5357"/>
        <w:gridCol w:w="5357"/>
      </w:tblGrid>
      <w:tr w:rsidR="00A82ABF" w14:paraId="0D37CEFE" w14:textId="77777777">
        <w:trPr>
          <w:jc w:val="center"/>
        </w:trPr>
        <w:tc>
          <w:tcPr>
            <w:tcW w:w="5357" w:type="dxa"/>
          </w:tcPr>
          <w:p w14:paraId="43C251BA" w14:textId="77777777" w:rsidR="00A82ABF" w:rsidRDefault="005A42CF">
            <w:pPr>
              <w:pStyle w:val="PDParagraphDefault"/>
            </w:pPr>
            <w:r>
              <w:rPr>
                <w:b/>
                <w:bCs/>
                <w:u w:val="single"/>
              </w:rPr>
              <w:lastRenderedPageBreak/>
              <w:t xml:space="preserve">For </w:t>
            </w:r>
            <w:proofErr w:type="spellStart"/>
            <w:r>
              <w:rPr>
                <w:b/>
                <w:bCs/>
                <w:u w:val="single"/>
              </w:rPr>
              <w:t>CloudFuze</w:t>
            </w:r>
            <w:proofErr w:type="spellEnd"/>
            <w:r>
              <w:rPr>
                <w:b/>
                <w:bCs/>
                <w:u w:val="single"/>
              </w:rPr>
              <w:t>, Inc.</w:t>
            </w:r>
          </w:p>
          <w:p w14:paraId="10C6176D" w14:textId="77777777" w:rsidR="00A82ABF" w:rsidRDefault="00A82ABF">
            <w:pPr>
              <w:spacing w:after="0" w:line="240" w:lineRule="auto"/>
            </w:pPr>
          </w:p>
          <w:p w14:paraId="1A7D75AF" w14:textId="77777777" w:rsidR="00A82ABF" w:rsidRDefault="00A82ABF">
            <w:pPr>
              <w:pStyle w:val="PDParagraphDefault"/>
            </w:pPr>
          </w:p>
          <w:p w14:paraId="5A18802E" w14:textId="77777777" w:rsidR="00A82ABF" w:rsidRDefault="005A42CF">
            <w:pPr>
              <w:pStyle w:val="PDParagraphDefault"/>
            </w:pPr>
            <w:proofErr w:type="gramStart"/>
            <w:r>
              <w:t>By :</w:t>
            </w:r>
            <w:proofErr w:type="gramEnd"/>
            <w:r>
              <w:t xml:space="preserve">     _________________________________</w:t>
            </w:r>
          </w:p>
          <w:p w14:paraId="78FA5B18" w14:textId="77777777" w:rsidR="00A82ABF" w:rsidRDefault="00A82ABF">
            <w:pPr>
              <w:pStyle w:val="PDParagraphDefault"/>
            </w:pPr>
          </w:p>
          <w:p w14:paraId="3785A79F" w14:textId="77777777" w:rsidR="00A82ABF" w:rsidRDefault="005A42CF">
            <w:pPr>
              <w:pStyle w:val="PDParagraphDefault"/>
            </w:pPr>
            <w:r>
              <w:t>Name: _________________________________</w:t>
            </w:r>
          </w:p>
          <w:p w14:paraId="1D7C5B00" w14:textId="77777777" w:rsidR="00A82ABF" w:rsidRDefault="00A82ABF">
            <w:pPr>
              <w:pStyle w:val="PDParagraphDefault"/>
            </w:pPr>
          </w:p>
          <w:p w14:paraId="46BBD97B" w14:textId="77777777" w:rsidR="00A82ABF" w:rsidRDefault="005A42CF">
            <w:pPr>
              <w:pStyle w:val="PDParagraphDefault"/>
            </w:pPr>
            <w:proofErr w:type="gramStart"/>
            <w:r>
              <w:t>Title :</w:t>
            </w:r>
            <w:proofErr w:type="gramEnd"/>
            <w:r>
              <w:t xml:space="preserve">   _________________________________</w:t>
            </w:r>
          </w:p>
          <w:p w14:paraId="2F930C4A" w14:textId="77777777" w:rsidR="00A82ABF" w:rsidRDefault="00A82ABF">
            <w:pPr>
              <w:pStyle w:val="PDParagraphDefault"/>
            </w:pPr>
          </w:p>
          <w:p w14:paraId="374B4D19" w14:textId="77777777" w:rsidR="00A82ABF" w:rsidRDefault="005A42CF">
            <w:pPr>
              <w:pStyle w:val="PDParagraphDefault"/>
            </w:pPr>
            <w:proofErr w:type="gramStart"/>
            <w:r>
              <w:t>Date :</w:t>
            </w:r>
            <w:proofErr w:type="gramEnd"/>
            <w:r>
              <w:t xml:space="preserve">  _________________________________</w:t>
            </w:r>
          </w:p>
        </w:tc>
        <w:tc>
          <w:tcPr>
            <w:tcW w:w="5357" w:type="dxa"/>
          </w:tcPr>
          <w:p w14:paraId="5ED9863B" w14:textId="5B1BBE5F" w:rsidR="00A82ABF" w:rsidRDefault="005A42CF">
            <w:pPr>
              <w:pStyle w:val="PDParagraphDefault"/>
            </w:pPr>
            <w:r>
              <w:rPr>
                <w:b/>
                <w:bCs/>
                <w:u w:val="single"/>
              </w:rPr>
              <w:t xml:space="preserve">For </w:t>
            </w:r>
            <w:r w:rsidRPr="00A6577A">
              <w:rPr>
                <w:b/>
                <w:bCs/>
                <w:u w:val="single"/>
              </w:rPr>
              <w:t>{{</w:t>
            </w:r>
            <w:proofErr w:type="spellStart"/>
            <w:r w:rsidRPr="00A6577A">
              <w:rPr>
                <w:b/>
                <w:bCs/>
                <w:u w:val="single"/>
              </w:rPr>
              <w:t>Company</w:t>
            </w:r>
            <w:r w:rsidRPr="00A6577A">
              <w:rPr>
                <w:b/>
                <w:bCs/>
                <w:spacing w:val="-7"/>
                <w:u w:val="single"/>
              </w:rPr>
              <w:t>_</w:t>
            </w:r>
            <w:r w:rsidRPr="00A6577A">
              <w:rPr>
                <w:b/>
                <w:bCs/>
                <w:spacing w:val="-2"/>
                <w:u w:val="single"/>
              </w:rPr>
              <w:t>Name</w:t>
            </w:r>
            <w:proofErr w:type="spellEnd"/>
            <w:r w:rsidRPr="00A6577A">
              <w:rPr>
                <w:b/>
                <w:bCs/>
                <w:spacing w:val="-2"/>
                <w:u w:val="single"/>
              </w:rPr>
              <w:t>}}</w:t>
            </w:r>
          </w:p>
          <w:p w14:paraId="59FF7094" w14:textId="77777777" w:rsidR="00A82ABF" w:rsidRDefault="00A82ABF">
            <w:pPr>
              <w:spacing w:after="0" w:line="240" w:lineRule="auto"/>
            </w:pPr>
          </w:p>
          <w:p w14:paraId="378ED43A" w14:textId="77777777" w:rsidR="00A82ABF" w:rsidRDefault="00A82ABF">
            <w:pPr>
              <w:pStyle w:val="PDParagraphDefault"/>
            </w:pPr>
          </w:p>
          <w:p w14:paraId="7D709593" w14:textId="77777777" w:rsidR="00A82ABF" w:rsidRDefault="005A42CF">
            <w:pPr>
              <w:pStyle w:val="PDParagraphDefault"/>
            </w:pPr>
            <w:proofErr w:type="gramStart"/>
            <w:r>
              <w:t>By :</w:t>
            </w:r>
            <w:proofErr w:type="gramEnd"/>
            <w:r>
              <w:t xml:space="preserve">     _________________________________</w:t>
            </w:r>
          </w:p>
          <w:p w14:paraId="632726CE" w14:textId="77777777" w:rsidR="00A82ABF" w:rsidRDefault="00A82ABF">
            <w:pPr>
              <w:pStyle w:val="PDParagraphDefault"/>
            </w:pPr>
          </w:p>
          <w:p w14:paraId="70089728" w14:textId="77777777" w:rsidR="00A82ABF" w:rsidRDefault="005A42CF">
            <w:pPr>
              <w:pStyle w:val="PDParagraphDefault"/>
            </w:pPr>
            <w:r>
              <w:t>Name: _________________________________</w:t>
            </w:r>
          </w:p>
          <w:p w14:paraId="149BD012" w14:textId="77777777" w:rsidR="00A82ABF" w:rsidRDefault="00A82ABF">
            <w:pPr>
              <w:pStyle w:val="PDParagraphDefault"/>
            </w:pPr>
          </w:p>
          <w:p w14:paraId="388A03CD" w14:textId="77777777" w:rsidR="00A82ABF" w:rsidRDefault="005A42CF">
            <w:pPr>
              <w:pStyle w:val="PDParagraphDefault"/>
            </w:pPr>
            <w:proofErr w:type="gramStart"/>
            <w:r>
              <w:t>Title :</w:t>
            </w:r>
            <w:proofErr w:type="gramEnd"/>
            <w:r>
              <w:t xml:space="preserve">   _________________________________</w:t>
            </w:r>
          </w:p>
          <w:p w14:paraId="21C0B155" w14:textId="77777777" w:rsidR="00A82ABF" w:rsidRDefault="00A82ABF">
            <w:pPr>
              <w:pStyle w:val="PDParagraphDefault"/>
            </w:pPr>
          </w:p>
          <w:p w14:paraId="785FC5E5" w14:textId="77777777" w:rsidR="00A82ABF" w:rsidRDefault="005A42CF">
            <w:pPr>
              <w:pStyle w:val="PDParagraphDefault"/>
            </w:pPr>
            <w:proofErr w:type="gramStart"/>
            <w:r>
              <w:t>Date :</w:t>
            </w:r>
            <w:proofErr w:type="gramEnd"/>
            <w:r>
              <w:t xml:space="preserve">  _________________________________</w:t>
            </w:r>
          </w:p>
        </w:tc>
      </w:tr>
    </w:tbl>
    <w:tbl>
      <w:tblPr>
        <w:tblStyle w:val="CustomGrid21235653243622"/>
        <w:tblW w:w="0" w:type="auto"/>
        <w:jc w:val="center"/>
        <w:tblLook w:val="04A0" w:firstRow="1" w:lastRow="0" w:firstColumn="1" w:lastColumn="0" w:noHBand="0" w:noVBand="1"/>
      </w:tblPr>
      <w:tblGrid>
        <w:gridCol w:w="10714"/>
      </w:tblGrid>
      <w:tr w:rsidR="00A82ABF" w14:paraId="49F7BD7E" w14:textId="77777777">
        <w:trPr>
          <w:jc w:val="center"/>
        </w:trPr>
        <w:tc>
          <w:tcPr>
            <w:tcW w:w="10714" w:type="dxa"/>
            <w:shd w:val="clear" w:color="auto" w:fill="93CDDC"/>
          </w:tcPr>
          <w:p w14:paraId="310C8FDC" w14:textId="77777777" w:rsidR="00A82ABF" w:rsidRDefault="005A42CF">
            <w:pPr>
              <w:jc w:val="center"/>
            </w:pPr>
            <w:r>
              <w:rPr>
                <w:b/>
                <w:bCs/>
                <w:sz w:val="23"/>
                <w:szCs w:val="23"/>
              </w:rPr>
              <w:t>TERMS AND CONDITIONS</w:t>
            </w:r>
          </w:p>
        </w:tc>
      </w:tr>
    </w:tbl>
    <w:p w14:paraId="402D6B0E" w14:textId="77777777" w:rsidR="00A82ABF" w:rsidRDefault="00A82ABF">
      <w:pPr>
        <w:spacing w:after="0" w:line="240" w:lineRule="auto"/>
      </w:pPr>
    </w:p>
    <w:p w14:paraId="2970E196" w14:textId="77777777" w:rsidR="00A82ABF" w:rsidRDefault="005A42CF">
      <w:pPr>
        <w:pStyle w:val="PDParagraphDefault"/>
        <w:jc w:val="both"/>
      </w:pPr>
      <w:r>
        <w:t>Subject to the terms of this Agreement, Company will use commercially reasonable efforts to provide Customer the Migration Services. As part of the registration process, Customer will identify an administrative username and password for Customer’s Company account. Company reserves the right to refuse registration of or cancel passwords it deems inappropriate.</w:t>
      </w:r>
    </w:p>
    <w:p w14:paraId="6A8B07BD" w14:textId="77777777" w:rsidR="00A82ABF" w:rsidRDefault="00A82ABF">
      <w:pPr>
        <w:spacing w:after="0" w:line="240" w:lineRule="auto"/>
      </w:pPr>
    </w:p>
    <w:tbl>
      <w:tblPr>
        <w:tblStyle w:val="CustomGrid21235653662021"/>
        <w:tblW w:w="0" w:type="auto"/>
        <w:jc w:val="center"/>
        <w:tblLook w:val="04A0" w:firstRow="1" w:lastRow="0" w:firstColumn="1" w:lastColumn="0" w:noHBand="0" w:noVBand="1"/>
      </w:tblPr>
      <w:tblGrid>
        <w:gridCol w:w="10714"/>
      </w:tblGrid>
      <w:tr w:rsidR="00A82ABF" w14:paraId="1D06F79C" w14:textId="77777777">
        <w:trPr>
          <w:jc w:val="center"/>
        </w:trPr>
        <w:tc>
          <w:tcPr>
            <w:tcW w:w="10714" w:type="dxa"/>
            <w:shd w:val="clear" w:color="auto" w:fill="93CDDC"/>
          </w:tcPr>
          <w:p w14:paraId="72B4CC1A" w14:textId="77777777" w:rsidR="00A82ABF" w:rsidRDefault="005A42CF">
            <w:pPr>
              <w:jc w:val="center"/>
            </w:pPr>
            <w:r>
              <w:rPr>
                <w:b/>
                <w:bCs/>
                <w:sz w:val="23"/>
                <w:szCs w:val="23"/>
              </w:rPr>
              <w:t>RESTRICTIONS AND RESPONSIBILITIES</w:t>
            </w:r>
          </w:p>
        </w:tc>
      </w:tr>
    </w:tbl>
    <w:p w14:paraId="2F55E062" w14:textId="77777777" w:rsidR="00A82ABF" w:rsidRDefault="00A82ABF">
      <w:pPr>
        <w:spacing w:after="0" w:line="240" w:lineRule="auto"/>
      </w:pPr>
    </w:p>
    <w:p w14:paraId="0C8DD8BC" w14:textId="77777777" w:rsidR="00A82ABF" w:rsidRDefault="005A42CF">
      <w:pPr>
        <w:pStyle w:val="PDParagraphDefault"/>
        <w:jc w:val="both"/>
        <w:sectPr w:rsidR="00A82ABF">
          <w:headerReference w:type="default" r:id="rId11"/>
          <w:footerReference w:type="default" r:id="rId12"/>
          <w:pgSz w:w="12240" w:h="15840" w:code="1"/>
          <w:pgMar w:top="979" w:right="763" w:bottom="979" w:left="763" w:header="240" w:footer="240" w:gutter="0"/>
          <w:cols w:space="720"/>
        </w:sectPr>
      </w:pPr>
      <w:r>
        <w:t xml:space="preserve">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 licensable license to use such Software during the Term only in connection with the Services. Customer represents, covenants, and warrants that Customer will use the Services only in compliance with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 Although Company has no obligation to monitor Customer’s use of the Services, Company may do so and may prohibit any use of the Services </w:t>
      </w:r>
      <w:r>
        <w:lastRenderedPageBreak/>
        <w:t>it believes may be (or alleged to be) in violation of the foregoing. Customer shall be responsible for obtaining and maintaining any equipment and ancillary services needed to connect to, access or otherwise use the Services, including, without limitation, modems, hardware, servers, software, operating systems, networking, web servers and the like (collectively, “Equipment”). Customer shall also be responsible for maintaining the security of the Equipment, Customer account, passwords (including but not limited to administrative and user passwords) and files, and for all uses of Customer account or the Equipment with or without Customer’s knowledge or consent.</w:t>
      </w:r>
    </w:p>
    <w:tbl>
      <w:tblPr>
        <w:tblStyle w:val="CustomGrid21235654525799"/>
        <w:tblW w:w="0" w:type="auto"/>
        <w:jc w:val="center"/>
        <w:tblLook w:val="04A0" w:firstRow="1" w:lastRow="0" w:firstColumn="1" w:lastColumn="0" w:noHBand="0" w:noVBand="1"/>
      </w:tblPr>
      <w:tblGrid>
        <w:gridCol w:w="10714"/>
      </w:tblGrid>
      <w:tr w:rsidR="00A82ABF" w14:paraId="479205FA" w14:textId="77777777">
        <w:trPr>
          <w:jc w:val="center"/>
        </w:trPr>
        <w:tc>
          <w:tcPr>
            <w:tcW w:w="10714" w:type="dxa"/>
            <w:shd w:val="clear" w:color="auto" w:fill="93CDDC"/>
          </w:tcPr>
          <w:p w14:paraId="38C06290" w14:textId="77777777" w:rsidR="00A82ABF" w:rsidRDefault="005A42CF">
            <w:pPr>
              <w:jc w:val="center"/>
            </w:pPr>
            <w:r>
              <w:rPr>
                <w:b/>
                <w:bCs/>
                <w:sz w:val="24"/>
                <w:szCs w:val="24"/>
                <w:shd w:val="clear" w:color="auto" w:fill="B6DDE8"/>
              </w:rPr>
              <w:lastRenderedPageBreak/>
              <w:t>CONFIDENTIALITY, PROPRIETARY RIGHTS</w:t>
            </w:r>
          </w:p>
        </w:tc>
      </w:tr>
    </w:tbl>
    <w:p w14:paraId="47FC3597" w14:textId="77777777" w:rsidR="00A82ABF" w:rsidRDefault="00A82ABF">
      <w:pPr>
        <w:spacing w:after="0" w:line="240" w:lineRule="auto"/>
      </w:pPr>
    </w:p>
    <w:p w14:paraId="31A0BFAB" w14:textId="77777777" w:rsidR="00A82ABF" w:rsidRDefault="005A42CF">
      <w:pPr>
        <w:pStyle w:val="PDParagraphDefault"/>
        <w:jc w:val="both"/>
      </w:pPr>
      <w:r>
        <w:rPr>
          <w:sz w:val="24"/>
          <w:szCs w:val="24"/>
        </w:rPr>
        <w:t>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Proprietary Information of Customer includes non-public data provided by Customer to Company to enable the provision of the Services (“Customer Data”). The Receiving Party agrees: (</w:t>
      </w:r>
      <w:proofErr w:type="spellStart"/>
      <w:r>
        <w:rPr>
          <w:sz w:val="24"/>
          <w:szCs w:val="24"/>
        </w:rPr>
        <w:t>i</w:t>
      </w:r>
      <w:proofErr w:type="spellEnd"/>
      <w:r>
        <w:rPr>
          <w:sz w:val="24"/>
          <w:szCs w:val="24"/>
        </w:rPr>
        <w:t xml:space="preserve">)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w:t>
      </w:r>
    </w:p>
    <w:p w14:paraId="7EE5C67A" w14:textId="77777777" w:rsidR="00A82ABF" w:rsidRDefault="005A42CF">
      <w:pPr>
        <w:pStyle w:val="PDParagraphDefault"/>
        <w:jc w:val="both"/>
      </w:pPr>
      <w:r>
        <w:rPr>
          <w:sz w:val="24"/>
          <w:szCs w:val="24"/>
        </w:rPr>
        <w:t xml:space="preserve">any information that the Receiving Party can document (a) is or becomes generally available to the public, or (b) was in its possession or known by </w:t>
      </w:r>
      <w:proofErr w:type="spellStart"/>
      <w:r>
        <w:rPr>
          <w:sz w:val="24"/>
          <w:szCs w:val="24"/>
        </w:rPr>
        <w:t>it</w:t>
      </w:r>
      <w:proofErr w:type="spellEnd"/>
      <w:r>
        <w:rPr>
          <w:sz w:val="24"/>
          <w:szCs w:val="24"/>
        </w:rPr>
        <w:t xml:space="preserve"> prior to receipt from the Disclosing Party, or (c) was rightfully disclosed to it without restriction by a third party, or (d) was independently developed without use of any Proprietary Information of the Disclosing Party or (e) is required to be disclosed by law. Customer shall own all </w:t>
      </w:r>
      <w:proofErr w:type="gramStart"/>
      <w:r>
        <w:rPr>
          <w:sz w:val="24"/>
          <w:szCs w:val="24"/>
        </w:rPr>
        <w:t>right</w:t>
      </w:r>
      <w:proofErr w:type="gramEnd"/>
      <w:r>
        <w:rPr>
          <w:sz w:val="24"/>
          <w:szCs w:val="24"/>
        </w:rPr>
        <w:t xml:space="preserve">, </w:t>
      </w:r>
      <w:proofErr w:type="gramStart"/>
      <w:r>
        <w:rPr>
          <w:sz w:val="24"/>
          <w:szCs w:val="24"/>
        </w:rPr>
        <w:t>title</w:t>
      </w:r>
      <w:proofErr w:type="gramEnd"/>
      <w:r>
        <w:rPr>
          <w:sz w:val="24"/>
          <w:szCs w:val="24"/>
        </w:rPr>
        <w:t xml:space="preserve"> and </w:t>
      </w:r>
      <w:proofErr w:type="gramStart"/>
      <w:r>
        <w:rPr>
          <w:sz w:val="24"/>
          <w:szCs w:val="24"/>
        </w:rPr>
        <w:t>interest</w:t>
      </w:r>
      <w:proofErr w:type="gramEnd"/>
      <w:r>
        <w:rPr>
          <w:sz w:val="24"/>
          <w:szCs w:val="24"/>
        </w:rPr>
        <w:t xml:space="preserve"> in and </w:t>
      </w:r>
      <w:proofErr w:type="gramStart"/>
      <w:r>
        <w:rPr>
          <w:sz w:val="24"/>
          <w:szCs w:val="24"/>
        </w:rPr>
        <w:t>to the</w:t>
      </w:r>
      <w:proofErr w:type="gramEnd"/>
      <w:r>
        <w:rPr>
          <w:sz w:val="24"/>
          <w:szCs w:val="24"/>
        </w:rPr>
        <w:t xml:space="preserve"> Customer Data, as well as any data that is based on or derived from the Customer Data and provided to Customer as part of the Services. Company shall own and retain all </w:t>
      </w:r>
      <w:proofErr w:type="gramStart"/>
      <w:r>
        <w:rPr>
          <w:sz w:val="24"/>
          <w:szCs w:val="24"/>
        </w:rPr>
        <w:t>right</w:t>
      </w:r>
      <w:proofErr w:type="gramEnd"/>
      <w:r>
        <w:rPr>
          <w:sz w:val="24"/>
          <w:szCs w:val="24"/>
        </w:rPr>
        <w:t>, title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 any of the foregoing. Notwithstanding anything to the contrary, Company shall have the right collect and analyze data and other information relating to the provision, use and performance of various aspects of the Services and related systems and technologies (including, without limitation, information concerning Customer Data and data derived there from), and Company will be free (during and after the term hereof) to (</w:t>
      </w:r>
      <w:proofErr w:type="spellStart"/>
      <w:r>
        <w:rPr>
          <w:sz w:val="24"/>
          <w:szCs w:val="24"/>
        </w:rPr>
        <w:t>i</w:t>
      </w:r>
      <w:proofErr w:type="spellEnd"/>
      <w:r>
        <w:rPr>
          <w:sz w:val="24"/>
          <w:szCs w:val="24"/>
        </w:rPr>
        <w:t>) use such information and data to improve and enhance the Services and for other development, diagnostic and corrective purposes in connection with the Services and other Company offerings, and (ii) disclose such data solely in aggregate or other de-identified form in connection with its business. No rights or licenses are granted except as expressly set forth herein.</w:t>
      </w:r>
    </w:p>
    <w:p w14:paraId="4FFC41D6" w14:textId="77777777" w:rsidR="00A82ABF" w:rsidRDefault="005A42CF">
      <w:pPr>
        <w:pStyle w:val="PDParagraphDefault"/>
        <w:jc w:val="both"/>
      </w:pPr>
      <w:r>
        <w:lastRenderedPageBreak/>
        <w:t xml:space="preserve"> </w:t>
      </w:r>
    </w:p>
    <w:p w14:paraId="1B7690FA" w14:textId="77777777" w:rsidR="00A82ABF" w:rsidRDefault="00A82ABF">
      <w:pPr>
        <w:spacing w:after="0" w:line="240" w:lineRule="auto"/>
      </w:pPr>
    </w:p>
    <w:tbl>
      <w:tblPr>
        <w:tblStyle w:val="CustomGrid21235655075591"/>
        <w:tblW w:w="0" w:type="auto"/>
        <w:jc w:val="center"/>
        <w:tblLook w:val="04A0" w:firstRow="1" w:lastRow="0" w:firstColumn="1" w:lastColumn="0" w:noHBand="0" w:noVBand="1"/>
      </w:tblPr>
      <w:tblGrid>
        <w:gridCol w:w="10714"/>
      </w:tblGrid>
      <w:tr w:rsidR="00A82ABF" w14:paraId="7A646538" w14:textId="77777777">
        <w:trPr>
          <w:jc w:val="center"/>
        </w:trPr>
        <w:tc>
          <w:tcPr>
            <w:tcW w:w="10714" w:type="dxa"/>
            <w:shd w:val="clear" w:color="auto" w:fill="93CDDC"/>
          </w:tcPr>
          <w:p w14:paraId="2EA47F51" w14:textId="77777777" w:rsidR="00A82ABF" w:rsidRDefault="005A42CF">
            <w:pPr>
              <w:jc w:val="both"/>
            </w:pPr>
            <w:r>
              <w:t xml:space="preserve"> </w:t>
            </w:r>
          </w:p>
          <w:p w14:paraId="77B51E9D" w14:textId="77777777" w:rsidR="00A82ABF" w:rsidRDefault="005A42CF">
            <w:pPr>
              <w:jc w:val="center"/>
            </w:pPr>
            <w:r>
              <w:rPr>
                <w:b/>
                <w:bCs/>
                <w:sz w:val="24"/>
                <w:szCs w:val="24"/>
                <w:shd w:val="clear" w:color="auto" w:fill="B6DDE8"/>
              </w:rPr>
              <w:t>PAYMENT OF FEES</w:t>
            </w:r>
          </w:p>
        </w:tc>
      </w:tr>
    </w:tbl>
    <w:p w14:paraId="788BFCAB" w14:textId="77777777" w:rsidR="00A82ABF" w:rsidRDefault="00A82ABF">
      <w:pPr>
        <w:spacing w:after="0" w:line="240" w:lineRule="auto"/>
      </w:pPr>
    </w:p>
    <w:p w14:paraId="2D69188B" w14:textId="77777777" w:rsidR="00A82ABF" w:rsidRDefault="005A42CF">
      <w:pPr>
        <w:pStyle w:val="PDParagraphDefault"/>
        <w:jc w:val="both"/>
      </w:pPr>
      <w:r>
        <w:rPr>
          <w:sz w:val="24"/>
          <w:szCs w:val="24"/>
        </w:rPr>
        <w:t xml:space="preserve">Customer will pay Company the then applicable fees described in the Order Form for the Services and Implementation Services in accordance with the terms therein (the “Fees”). If Customer’s use of the Services exceeds the Service Capacity set forth on the Order Form or otherwise requires the payment of additional fees (per the terms of this Agreement), Customer shall be billed for such usage and Customer agrees to pay the additional fees in the manner provided herein. Company reserves the right to change the Fees or applicable charges and to institute new charges and Fees at the end of the Initial Service Term or then-current renewal term, upon thirty (30) days prior notice to Customer (which may be sent by email). If Customer believes that Company has billed Customer incorrectly, Customer must contact Company no later than 60 days after the closing date on the first billing statement in which the error or problem appeared, </w:t>
      </w:r>
      <w:proofErr w:type="gramStart"/>
      <w:r>
        <w:rPr>
          <w:sz w:val="24"/>
          <w:szCs w:val="24"/>
        </w:rPr>
        <w:t>in order to</w:t>
      </w:r>
      <w:proofErr w:type="gramEnd"/>
      <w:r>
        <w:rPr>
          <w:sz w:val="24"/>
          <w:szCs w:val="24"/>
        </w:rPr>
        <w:t xml:space="preserve"> receive an adjustment or credit. Inquiries should be directed </w:t>
      </w:r>
      <w:proofErr w:type="gramStart"/>
      <w:r>
        <w:rPr>
          <w:sz w:val="24"/>
          <w:szCs w:val="24"/>
        </w:rPr>
        <w:t>to Company’s</w:t>
      </w:r>
      <w:proofErr w:type="gramEnd"/>
      <w:r>
        <w:rPr>
          <w:sz w:val="24"/>
          <w:szCs w:val="24"/>
        </w:rPr>
        <w:t xml:space="preserve"> customer support department. 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 with Services other than U.S. taxes based on Company’s net income.</w:t>
      </w:r>
    </w:p>
    <w:p w14:paraId="33DF600B" w14:textId="77777777" w:rsidR="00A82ABF" w:rsidRDefault="005A42CF">
      <w:pPr>
        <w:pStyle w:val="PDParagraphDefault"/>
        <w:jc w:val="both"/>
      </w:pPr>
      <w:r>
        <w:rPr>
          <w:sz w:val="24"/>
          <w:szCs w:val="24"/>
        </w:rPr>
        <w:t xml:space="preserve"> </w:t>
      </w:r>
    </w:p>
    <w:p w14:paraId="1B744DC8" w14:textId="77777777" w:rsidR="00A82ABF" w:rsidRDefault="005A42CF">
      <w:pPr>
        <w:pStyle w:val="PDParagraphDefault"/>
        <w:jc w:val="both"/>
      </w:pPr>
      <w:r>
        <w:rPr>
          <w:sz w:val="24"/>
          <w:szCs w:val="24"/>
        </w:rPr>
        <w:t xml:space="preserve">If Service implementation or migration project is being delayed due to </w:t>
      </w:r>
      <w:proofErr w:type="gramStart"/>
      <w:r>
        <w:rPr>
          <w:sz w:val="24"/>
          <w:szCs w:val="24"/>
        </w:rPr>
        <w:t>customer</w:t>
      </w:r>
      <w:proofErr w:type="gramEnd"/>
      <w:r>
        <w:rPr>
          <w:sz w:val="24"/>
          <w:szCs w:val="24"/>
        </w:rPr>
        <w:t xml:space="preserve"> not responding in a timely manner or due to other delays from Customer which are not communicated to the Company before the Effective Date, Company may charge additional fee as specified under Overage Charges.</w:t>
      </w:r>
    </w:p>
    <w:p w14:paraId="57D8A595" w14:textId="77777777" w:rsidR="00A82ABF" w:rsidRDefault="005A42CF">
      <w:pPr>
        <w:pStyle w:val="PDParagraphDefault"/>
        <w:jc w:val="both"/>
        <w:sectPr w:rsidR="00A82ABF">
          <w:headerReference w:type="default" r:id="rId13"/>
          <w:footerReference w:type="default" r:id="rId14"/>
          <w:pgSz w:w="12240" w:h="15840" w:code="1"/>
          <w:pgMar w:top="979" w:right="763" w:bottom="979" w:left="763" w:header="240" w:footer="240" w:gutter="0"/>
          <w:cols w:space="720"/>
        </w:sectPr>
      </w:pPr>
      <w:r>
        <w:t xml:space="preserve"> </w:t>
      </w:r>
    </w:p>
    <w:tbl>
      <w:tblPr>
        <w:tblStyle w:val="CustomGrid21235656022641"/>
        <w:tblW w:w="0" w:type="auto"/>
        <w:jc w:val="center"/>
        <w:tblLook w:val="04A0" w:firstRow="1" w:lastRow="0" w:firstColumn="1" w:lastColumn="0" w:noHBand="0" w:noVBand="1"/>
      </w:tblPr>
      <w:tblGrid>
        <w:gridCol w:w="10714"/>
      </w:tblGrid>
      <w:tr w:rsidR="00A82ABF" w14:paraId="34DCC9EA" w14:textId="77777777">
        <w:trPr>
          <w:jc w:val="center"/>
        </w:trPr>
        <w:tc>
          <w:tcPr>
            <w:tcW w:w="10714" w:type="dxa"/>
            <w:shd w:val="clear" w:color="auto" w:fill="93CDDC"/>
          </w:tcPr>
          <w:p w14:paraId="2D551A40" w14:textId="77777777" w:rsidR="00A82ABF" w:rsidRDefault="005A42CF">
            <w:pPr>
              <w:jc w:val="center"/>
            </w:pPr>
            <w:r>
              <w:rPr>
                <w:b/>
                <w:bCs/>
                <w:sz w:val="24"/>
                <w:szCs w:val="24"/>
                <w:shd w:val="clear" w:color="auto" w:fill="B6DDE8"/>
              </w:rPr>
              <w:lastRenderedPageBreak/>
              <w:t>TERM AND TERMINATION</w:t>
            </w:r>
          </w:p>
        </w:tc>
      </w:tr>
    </w:tbl>
    <w:p w14:paraId="153AE67C" w14:textId="77777777" w:rsidR="00A82ABF" w:rsidRDefault="00A82ABF">
      <w:pPr>
        <w:spacing w:after="0" w:line="240" w:lineRule="auto"/>
      </w:pPr>
    </w:p>
    <w:p w14:paraId="0FA8D9AC" w14:textId="77777777" w:rsidR="00A82ABF" w:rsidRDefault="005A42CF">
      <w:pPr>
        <w:pStyle w:val="PDParagraphDefault"/>
        <w:jc w:val="both"/>
      </w:pPr>
      <w:r>
        <w:rPr>
          <w:sz w:val="24"/>
          <w:szCs w:val="24"/>
        </w:rPr>
        <w:t xml:space="preserve">Subject to earlier termination as provided below, this Agreement is for the Initial Service Term as specified in the Order </w:t>
      </w:r>
      <w:proofErr w:type="gramStart"/>
      <w:r>
        <w:rPr>
          <w:sz w:val="24"/>
          <w:szCs w:val="24"/>
        </w:rPr>
        <w:t>Form, and</w:t>
      </w:r>
      <w:proofErr w:type="gramEnd"/>
      <w:r>
        <w:rPr>
          <w:sz w:val="24"/>
          <w:szCs w:val="24"/>
        </w:rPr>
        <w:t xml:space="preserve"> shall be automatically renewed for additional periods of the same duration as the Initial Service Term (collectively, the “Term”), unless either party requests termination at least thirty (30) days prior to the end of the then-current term.</w:t>
      </w:r>
    </w:p>
    <w:p w14:paraId="5BB35EEB" w14:textId="77777777" w:rsidR="00A82ABF" w:rsidRDefault="005A42CF">
      <w:pPr>
        <w:pStyle w:val="PDParagraphDefault"/>
        <w:jc w:val="both"/>
      </w:pPr>
      <w:r>
        <w:t xml:space="preserve"> </w:t>
      </w:r>
    </w:p>
    <w:p w14:paraId="0B4D497F" w14:textId="77777777" w:rsidR="00A82ABF" w:rsidRDefault="005A42CF">
      <w:pPr>
        <w:pStyle w:val="PDParagraphDefault"/>
        <w:jc w:val="both"/>
      </w:pPr>
      <w:r>
        <w:rPr>
          <w:sz w:val="24"/>
          <w:szCs w:val="24"/>
        </w:rPr>
        <w:t xml:space="preserve">In addition to any other </w:t>
      </w:r>
      <w:proofErr w:type="gramStart"/>
      <w:r>
        <w:rPr>
          <w:sz w:val="24"/>
          <w:szCs w:val="24"/>
        </w:rPr>
        <w:t>remedies</w:t>
      </w:r>
      <w:proofErr w:type="gramEnd"/>
      <w:r>
        <w:rPr>
          <w:sz w:val="24"/>
          <w:szCs w:val="24"/>
        </w:rPr>
        <w:t xml:space="preserve">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All sections of this Agreement which by their nature should survive termination will survive termination, including, without limitation, accrued rights to payment, confidentiality obligations, warranty disclaimers, and limitations of liability.</w:t>
      </w:r>
    </w:p>
    <w:p w14:paraId="2F0944BC" w14:textId="77777777" w:rsidR="00A82ABF" w:rsidRDefault="00A82ABF">
      <w:pPr>
        <w:spacing w:after="0" w:line="240" w:lineRule="auto"/>
      </w:pPr>
    </w:p>
    <w:tbl>
      <w:tblPr>
        <w:tblStyle w:val="CustomGrid21235656458841"/>
        <w:tblW w:w="0" w:type="auto"/>
        <w:jc w:val="center"/>
        <w:tblLook w:val="04A0" w:firstRow="1" w:lastRow="0" w:firstColumn="1" w:lastColumn="0" w:noHBand="0" w:noVBand="1"/>
      </w:tblPr>
      <w:tblGrid>
        <w:gridCol w:w="10714"/>
      </w:tblGrid>
      <w:tr w:rsidR="00A82ABF" w14:paraId="4EA261D1" w14:textId="77777777">
        <w:trPr>
          <w:jc w:val="center"/>
        </w:trPr>
        <w:tc>
          <w:tcPr>
            <w:tcW w:w="10714" w:type="dxa"/>
            <w:shd w:val="clear" w:color="auto" w:fill="93CDDC"/>
          </w:tcPr>
          <w:p w14:paraId="119EB199" w14:textId="77777777" w:rsidR="00A82ABF" w:rsidRDefault="005A42CF">
            <w:pPr>
              <w:jc w:val="both"/>
            </w:pPr>
            <w:r>
              <w:t xml:space="preserve"> </w:t>
            </w:r>
          </w:p>
          <w:p w14:paraId="100FF122" w14:textId="77777777" w:rsidR="00A82ABF" w:rsidRDefault="005A42CF">
            <w:pPr>
              <w:jc w:val="center"/>
            </w:pPr>
            <w:r>
              <w:rPr>
                <w:b/>
                <w:bCs/>
                <w:sz w:val="24"/>
                <w:szCs w:val="24"/>
                <w:shd w:val="clear" w:color="auto" w:fill="B6DDE8"/>
              </w:rPr>
              <w:t>WARRANTY AND DISCLAIMER</w:t>
            </w:r>
          </w:p>
        </w:tc>
      </w:tr>
    </w:tbl>
    <w:p w14:paraId="468F7F2B" w14:textId="77777777" w:rsidR="00A82ABF" w:rsidRDefault="00A82ABF">
      <w:pPr>
        <w:spacing w:after="0" w:line="240" w:lineRule="auto"/>
      </w:pPr>
    </w:p>
    <w:p w14:paraId="0A0E7236" w14:textId="77777777" w:rsidR="00A82ABF" w:rsidRDefault="005A42CF">
      <w:pPr>
        <w:pStyle w:val="PDParagraphDefault"/>
        <w:jc w:val="both"/>
      </w:pPr>
      <w:r>
        <w:rPr>
          <w:sz w:val="24"/>
          <w:szCs w:val="24"/>
        </w:rPr>
        <w:t xml:space="preserve">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reasonable efforts to provide advance notice in writing or by e-mail of any scheduled service disruption. </w:t>
      </w:r>
    </w:p>
    <w:p w14:paraId="67403012" w14:textId="77777777" w:rsidR="00A82ABF" w:rsidRDefault="005A42CF">
      <w:pPr>
        <w:pStyle w:val="PDParagraphDefault"/>
        <w:jc w:val="both"/>
      </w:pPr>
      <w:r>
        <w:rPr>
          <w:sz w:val="24"/>
          <w:szCs w:val="24"/>
        </w:rPr>
        <w:t xml:space="preserve"> </w:t>
      </w:r>
    </w:p>
    <w:p w14:paraId="2481140F" w14:textId="77777777" w:rsidR="00A82ABF" w:rsidRDefault="005A42CF">
      <w:pPr>
        <w:pStyle w:val="PDParagraphDefault"/>
        <w:jc w:val="both"/>
        <w:sectPr w:rsidR="00A82ABF">
          <w:headerReference w:type="default" r:id="rId15"/>
          <w:footerReference w:type="default" r:id="rId16"/>
          <w:pgSz w:w="12240" w:h="15840" w:code="1"/>
          <w:pgMar w:top="979" w:right="763" w:bottom="979" w:left="763" w:header="240" w:footer="240" w:gutter="0"/>
          <w:cols w:space="720"/>
        </w:sectPr>
      </w:pPr>
      <w:r>
        <w:rPr>
          <w:sz w:val="24"/>
          <w:szCs w:val="24"/>
        </w:rPr>
        <w:t xml:space="preserve">HOWEVER, COMPANY DOES NOT WARRANT THAT THE SERVICES WILL BE UNINTERRUPTED OR ERROR FREE; NOR DOES IT MAKE ANY WARRANTY AS TO THE RESULTS THAT MAY BE OBTAINED FROM USE OF THE SERVICES. EXCEPT AS EXPRESSLY SET FORTH IN THIS SECTION, THE SERVICES AND IMPLEMENTATION SERVICES ARE PROVIDED “AS IS” AND COMPANY DISCLAIMS ALL WARRANTIES, EXPRESS OR IMPLIED, INCLUDING, BUT NOT </w:t>
      </w:r>
      <w:r>
        <w:rPr>
          <w:sz w:val="24"/>
          <w:szCs w:val="24"/>
        </w:rPr>
        <w:lastRenderedPageBreak/>
        <w:t>LIMITED TO, IMPLIED WARRANTIES OF MERCHANTABILITY AND FITNESS FOR A PARTICULAR PURPOSE AND NON-INFRINGEMENT.</w:t>
      </w:r>
    </w:p>
    <w:tbl>
      <w:tblPr>
        <w:tblStyle w:val="CustomGrid21235657317409"/>
        <w:tblW w:w="0" w:type="auto"/>
        <w:jc w:val="center"/>
        <w:tblLook w:val="04A0" w:firstRow="1" w:lastRow="0" w:firstColumn="1" w:lastColumn="0" w:noHBand="0" w:noVBand="1"/>
      </w:tblPr>
      <w:tblGrid>
        <w:gridCol w:w="10714"/>
      </w:tblGrid>
      <w:tr w:rsidR="00A82ABF" w14:paraId="09B8077D" w14:textId="77777777">
        <w:trPr>
          <w:jc w:val="center"/>
        </w:trPr>
        <w:tc>
          <w:tcPr>
            <w:tcW w:w="10714" w:type="dxa"/>
            <w:shd w:val="clear" w:color="auto" w:fill="93CDDC"/>
          </w:tcPr>
          <w:p w14:paraId="06EB3E0C" w14:textId="77777777" w:rsidR="00A82ABF" w:rsidRDefault="005A42CF">
            <w:pPr>
              <w:jc w:val="center"/>
            </w:pPr>
            <w:r>
              <w:rPr>
                <w:b/>
                <w:bCs/>
                <w:sz w:val="24"/>
                <w:szCs w:val="24"/>
                <w:shd w:val="clear" w:color="auto" w:fill="B6DDE8"/>
              </w:rPr>
              <w:lastRenderedPageBreak/>
              <w:t>INDEMNITY</w:t>
            </w:r>
          </w:p>
        </w:tc>
      </w:tr>
    </w:tbl>
    <w:p w14:paraId="7403F191" w14:textId="77777777" w:rsidR="00A82ABF" w:rsidRDefault="00A82ABF">
      <w:pPr>
        <w:spacing w:after="0" w:line="240" w:lineRule="auto"/>
      </w:pPr>
    </w:p>
    <w:p w14:paraId="5657397E" w14:textId="77777777" w:rsidR="00A82ABF" w:rsidRDefault="005A42CF">
      <w:pPr>
        <w:pStyle w:val="PDParagraphDefault"/>
        <w:jc w:val="both"/>
      </w:pPr>
      <w:r>
        <w:rPr>
          <w:sz w:val="24"/>
          <w:szCs w:val="24"/>
        </w:rPr>
        <w:t>Company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do not apply with respect to portions or components of the Service</w:t>
      </w:r>
    </w:p>
    <w:p w14:paraId="6B456D50" w14:textId="77777777" w:rsidR="00A82ABF" w:rsidRDefault="005A42CF">
      <w:pPr>
        <w:pStyle w:val="PDParagraphDefault"/>
        <w:jc w:val="both"/>
      </w:pPr>
      <w:r>
        <w:rPr>
          <w:sz w:val="24"/>
          <w:szCs w:val="24"/>
        </w:rPr>
        <w:t xml:space="preserve"> </w:t>
      </w:r>
    </w:p>
    <w:p w14:paraId="617F8E65" w14:textId="77777777" w:rsidR="00A82ABF" w:rsidRDefault="005A42CF">
      <w:pPr>
        <w:pStyle w:val="PDParagraphDefault"/>
        <w:jc w:val="both"/>
      </w:pPr>
      <w:r>
        <w:rPr>
          <w:sz w:val="24"/>
          <w:szCs w:val="24"/>
        </w:rPr>
        <w:t xml:space="preserve">1) Not supplied by Company, </w:t>
      </w:r>
    </w:p>
    <w:p w14:paraId="7586AE1A" w14:textId="77777777" w:rsidR="00A82ABF" w:rsidRDefault="005A42CF">
      <w:pPr>
        <w:pStyle w:val="PDParagraphDefault"/>
        <w:jc w:val="both"/>
      </w:pPr>
      <w:r>
        <w:rPr>
          <w:sz w:val="24"/>
          <w:szCs w:val="24"/>
        </w:rPr>
        <w:t xml:space="preserve"> </w:t>
      </w:r>
    </w:p>
    <w:p w14:paraId="4AD20D7C" w14:textId="77777777" w:rsidR="00A82ABF" w:rsidRDefault="005A42CF">
      <w:pPr>
        <w:pStyle w:val="PDParagraphDefault"/>
        <w:jc w:val="both"/>
      </w:pPr>
      <w:r>
        <w:rPr>
          <w:sz w:val="24"/>
          <w:szCs w:val="24"/>
        </w:rPr>
        <w:t xml:space="preserve">2) Made in whole or in part in accordance with Customer specifications, </w:t>
      </w:r>
    </w:p>
    <w:p w14:paraId="775C3991" w14:textId="77777777" w:rsidR="00A82ABF" w:rsidRDefault="005A42CF">
      <w:pPr>
        <w:pStyle w:val="PDParagraphDefault"/>
        <w:jc w:val="both"/>
      </w:pPr>
      <w:r>
        <w:rPr>
          <w:sz w:val="24"/>
          <w:szCs w:val="24"/>
        </w:rPr>
        <w:t xml:space="preserve"> </w:t>
      </w:r>
    </w:p>
    <w:p w14:paraId="2819629E" w14:textId="77777777" w:rsidR="00A82ABF" w:rsidRDefault="005A42CF">
      <w:pPr>
        <w:pStyle w:val="PDParagraphDefault"/>
        <w:jc w:val="both"/>
      </w:pPr>
      <w:r>
        <w:rPr>
          <w:sz w:val="24"/>
          <w:szCs w:val="24"/>
        </w:rPr>
        <w:t xml:space="preserve">3) That are modified after delivery by Company, </w:t>
      </w:r>
    </w:p>
    <w:p w14:paraId="70E91373" w14:textId="77777777" w:rsidR="00A82ABF" w:rsidRDefault="005A42CF">
      <w:pPr>
        <w:pStyle w:val="PDParagraphDefault"/>
        <w:jc w:val="both"/>
      </w:pPr>
      <w:r>
        <w:rPr>
          <w:sz w:val="24"/>
          <w:szCs w:val="24"/>
        </w:rPr>
        <w:t xml:space="preserve"> </w:t>
      </w:r>
    </w:p>
    <w:p w14:paraId="389C0AA1" w14:textId="77777777" w:rsidR="00A82ABF" w:rsidRDefault="005A42CF">
      <w:pPr>
        <w:pStyle w:val="PDParagraphDefault"/>
        <w:jc w:val="both"/>
      </w:pPr>
      <w:r>
        <w:rPr>
          <w:sz w:val="24"/>
          <w:szCs w:val="24"/>
        </w:rPr>
        <w:t xml:space="preserve">4) Combined with other products, processes or materials where the alleged infringement relates to such combination, </w:t>
      </w:r>
    </w:p>
    <w:p w14:paraId="55509309" w14:textId="77777777" w:rsidR="00A82ABF" w:rsidRDefault="005A42CF">
      <w:pPr>
        <w:pStyle w:val="PDParagraphDefault"/>
        <w:jc w:val="both"/>
      </w:pPr>
      <w:r>
        <w:rPr>
          <w:sz w:val="24"/>
          <w:szCs w:val="24"/>
        </w:rPr>
        <w:t xml:space="preserve"> </w:t>
      </w:r>
    </w:p>
    <w:p w14:paraId="0F25A43A" w14:textId="77777777" w:rsidR="00A82ABF" w:rsidRDefault="005A42CF">
      <w:pPr>
        <w:pStyle w:val="PDParagraphDefault"/>
        <w:jc w:val="both"/>
      </w:pPr>
      <w:r>
        <w:rPr>
          <w:sz w:val="24"/>
          <w:szCs w:val="24"/>
        </w:rPr>
        <w:t>5)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jurisdiction to be or are believed by Company to be infringing, Company may, at its option and expense:</w:t>
      </w:r>
    </w:p>
    <w:p w14:paraId="321A0463" w14:textId="77777777" w:rsidR="00A82ABF" w:rsidRDefault="005A42CF">
      <w:pPr>
        <w:pStyle w:val="PDParagraphDefault"/>
        <w:jc w:val="both"/>
      </w:pPr>
      <w:r>
        <w:rPr>
          <w:sz w:val="24"/>
          <w:szCs w:val="24"/>
        </w:rPr>
        <w:t xml:space="preserve"> </w:t>
      </w:r>
    </w:p>
    <w:p w14:paraId="2B271019" w14:textId="77777777" w:rsidR="00A82ABF" w:rsidRDefault="005A42CF">
      <w:pPr>
        <w:pStyle w:val="PDParagraphDefault"/>
        <w:jc w:val="both"/>
      </w:pPr>
      <w:r>
        <w:rPr>
          <w:sz w:val="24"/>
          <w:szCs w:val="24"/>
        </w:rPr>
        <w:t xml:space="preserve">A. Replace or modify the Service to be non-infringing provided that such modification or replacement contains substantially similar features and functionality, </w:t>
      </w:r>
    </w:p>
    <w:p w14:paraId="14A16986" w14:textId="77777777" w:rsidR="00A82ABF" w:rsidRDefault="005A42CF">
      <w:pPr>
        <w:pStyle w:val="PDParagraphDefault"/>
        <w:jc w:val="both"/>
      </w:pPr>
      <w:r>
        <w:rPr>
          <w:sz w:val="24"/>
          <w:szCs w:val="24"/>
        </w:rPr>
        <w:t xml:space="preserve"> </w:t>
      </w:r>
    </w:p>
    <w:p w14:paraId="0F59F660" w14:textId="77777777" w:rsidR="00A82ABF" w:rsidRDefault="005A42CF">
      <w:pPr>
        <w:pStyle w:val="PDParagraphDefault"/>
        <w:jc w:val="both"/>
      </w:pPr>
      <w:r>
        <w:rPr>
          <w:sz w:val="24"/>
          <w:szCs w:val="24"/>
        </w:rPr>
        <w:t xml:space="preserve">B. Obtain for Customer a license to continue using the Service, or </w:t>
      </w:r>
    </w:p>
    <w:p w14:paraId="094D794D" w14:textId="77777777" w:rsidR="00A82ABF" w:rsidRDefault="005A42CF">
      <w:pPr>
        <w:pStyle w:val="PDParagraphDefault"/>
        <w:jc w:val="both"/>
      </w:pPr>
      <w:r>
        <w:rPr>
          <w:sz w:val="24"/>
          <w:szCs w:val="24"/>
        </w:rPr>
        <w:t xml:space="preserve"> </w:t>
      </w:r>
    </w:p>
    <w:p w14:paraId="7C3329D4" w14:textId="77777777" w:rsidR="00A82ABF" w:rsidRDefault="005A42CF">
      <w:pPr>
        <w:pStyle w:val="PDParagraphDefault"/>
        <w:jc w:val="both"/>
      </w:pPr>
      <w:r>
        <w:rPr>
          <w:sz w:val="24"/>
          <w:szCs w:val="24"/>
        </w:rPr>
        <w:t>C. If neither of the foregoing is commercially practicable, terminate this Agreement and Customer’s rights hereunder and provide Customer a refund of any prepaid, unused fees for the Service.</w:t>
      </w:r>
    </w:p>
    <w:p w14:paraId="51D8A652" w14:textId="77777777" w:rsidR="00A82ABF" w:rsidRDefault="00A82ABF">
      <w:pPr>
        <w:spacing w:after="0" w:line="240" w:lineRule="auto"/>
      </w:pPr>
    </w:p>
    <w:tbl>
      <w:tblPr>
        <w:tblStyle w:val="CustomGrid21235657847931"/>
        <w:tblW w:w="0" w:type="auto"/>
        <w:jc w:val="center"/>
        <w:tblLook w:val="04A0" w:firstRow="1" w:lastRow="0" w:firstColumn="1" w:lastColumn="0" w:noHBand="0" w:noVBand="1"/>
      </w:tblPr>
      <w:tblGrid>
        <w:gridCol w:w="10714"/>
      </w:tblGrid>
      <w:tr w:rsidR="00A82ABF" w14:paraId="63526E30" w14:textId="77777777">
        <w:trPr>
          <w:jc w:val="center"/>
        </w:trPr>
        <w:tc>
          <w:tcPr>
            <w:tcW w:w="10714" w:type="dxa"/>
            <w:shd w:val="clear" w:color="auto" w:fill="93CDDC"/>
          </w:tcPr>
          <w:p w14:paraId="7F717ED0" w14:textId="77777777" w:rsidR="00A82ABF" w:rsidRDefault="005A42CF">
            <w:pPr>
              <w:jc w:val="both"/>
            </w:pPr>
            <w:r>
              <w:t xml:space="preserve"> </w:t>
            </w:r>
          </w:p>
          <w:p w14:paraId="401AE866" w14:textId="77777777" w:rsidR="00A82ABF" w:rsidRDefault="005A42CF">
            <w:pPr>
              <w:jc w:val="center"/>
            </w:pPr>
            <w:r>
              <w:rPr>
                <w:b/>
                <w:bCs/>
                <w:sz w:val="24"/>
                <w:szCs w:val="24"/>
                <w:shd w:val="clear" w:color="auto" w:fill="B6DDE8"/>
              </w:rPr>
              <w:t>LIMITATION OF LIABILITY</w:t>
            </w:r>
          </w:p>
        </w:tc>
      </w:tr>
    </w:tbl>
    <w:p w14:paraId="6C5A1F2C" w14:textId="77777777" w:rsidR="00A82ABF" w:rsidRDefault="00A82ABF">
      <w:pPr>
        <w:spacing w:after="0" w:line="240" w:lineRule="auto"/>
      </w:pPr>
    </w:p>
    <w:p w14:paraId="586ABEDD" w14:textId="77777777" w:rsidR="00A82ABF" w:rsidRDefault="005A42CF">
      <w:pPr>
        <w:pStyle w:val="PDParagraphDefault"/>
        <w:jc w:val="both"/>
      </w:pPr>
      <w:r>
        <w:rPr>
          <w:sz w:val="24"/>
          <w:szCs w:val="24"/>
        </w:rPr>
        <w:t>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w:t>
      </w:r>
    </w:p>
    <w:p w14:paraId="12290313" w14:textId="77777777" w:rsidR="00A82ABF" w:rsidRDefault="005A42CF">
      <w:pPr>
        <w:pStyle w:val="PDParagraphDefault"/>
        <w:jc w:val="both"/>
      </w:pPr>
      <w:r>
        <w:rPr>
          <w:sz w:val="24"/>
          <w:szCs w:val="24"/>
        </w:rPr>
        <w:t xml:space="preserve"> </w:t>
      </w:r>
    </w:p>
    <w:p w14:paraId="4A679AC3" w14:textId="77777777" w:rsidR="00A82ABF" w:rsidRDefault="005A42CF">
      <w:pPr>
        <w:pStyle w:val="PDParagraphDefault"/>
        <w:jc w:val="both"/>
      </w:pPr>
      <w:r>
        <w:rPr>
          <w:sz w:val="24"/>
          <w:szCs w:val="24"/>
        </w:rPr>
        <w:t xml:space="preserve">THERETO UNDER ANY CONTRACT, NEGLIGENCE, STRICT LIABILITY OR OTHER THEORY: </w:t>
      </w:r>
    </w:p>
    <w:p w14:paraId="03A900C9" w14:textId="77777777" w:rsidR="00A82ABF" w:rsidRDefault="005A42CF">
      <w:pPr>
        <w:pStyle w:val="PDParagraphDefault"/>
        <w:jc w:val="both"/>
      </w:pPr>
      <w:r>
        <w:rPr>
          <w:sz w:val="24"/>
          <w:szCs w:val="24"/>
        </w:rPr>
        <w:t xml:space="preserve"> </w:t>
      </w:r>
    </w:p>
    <w:p w14:paraId="058FDF9D" w14:textId="77777777" w:rsidR="00A82ABF" w:rsidRDefault="005A42CF">
      <w:pPr>
        <w:pStyle w:val="PDParagraphDefault"/>
        <w:jc w:val="both"/>
      </w:pPr>
      <w:r>
        <w:rPr>
          <w:sz w:val="24"/>
          <w:szCs w:val="24"/>
        </w:rPr>
        <w:t>A) FOR ERROR OR INTERRUPTION OF USE OR FOR LOSS OR INACCURACY OR CORRUPTION OF DATA OR COST OF PROCUREMENT OF SUBSTITUTE GOODS, SERVICES OR TECHNOLOGY OR LOSS OF BUSINESS.</w:t>
      </w:r>
    </w:p>
    <w:p w14:paraId="7B822D2C" w14:textId="77777777" w:rsidR="00A82ABF" w:rsidRDefault="005A42CF">
      <w:pPr>
        <w:pStyle w:val="PDParagraphDefault"/>
        <w:jc w:val="both"/>
      </w:pPr>
      <w:r>
        <w:rPr>
          <w:sz w:val="24"/>
          <w:szCs w:val="24"/>
        </w:rPr>
        <w:t xml:space="preserve"> </w:t>
      </w:r>
    </w:p>
    <w:p w14:paraId="4C0BF874" w14:textId="77777777" w:rsidR="00A82ABF" w:rsidRDefault="005A42CF">
      <w:pPr>
        <w:pStyle w:val="PDParagraphDefault"/>
        <w:jc w:val="both"/>
      </w:pPr>
      <w:r>
        <w:rPr>
          <w:sz w:val="24"/>
          <w:szCs w:val="24"/>
        </w:rPr>
        <w:t>B) CUSTOMER DATA WILL BE PURGED PERMANENTLY FROM CLOUDFUZE EQUIPMENT AFTER 30 DAYS OF THE COMPLETION OF ‘ONE-TIME’ AND/OR ‘DELTA’ MIGRATION. AFTER THE PURGE, CLOUDFUZE, INC WILL NO LONGER BE RESPONSIBLE FOR ANY MORE MIGRATIONS UNDER THIS SERVICE AGREEMENT AND/OR CUSTOMER DATA RETRIEVAL</w:t>
      </w:r>
    </w:p>
    <w:p w14:paraId="02476392" w14:textId="77777777" w:rsidR="00A82ABF" w:rsidRDefault="005A42CF">
      <w:pPr>
        <w:pStyle w:val="PDParagraphDefault"/>
        <w:jc w:val="both"/>
      </w:pPr>
      <w:r>
        <w:rPr>
          <w:sz w:val="24"/>
          <w:szCs w:val="24"/>
        </w:rPr>
        <w:t>​</w:t>
      </w:r>
    </w:p>
    <w:p w14:paraId="07C37AF6" w14:textId="77777777" w:rsidR="00A82ABF" w:rsidRDefault="005A42CF">
      <w:pPr>
        <w:pStyle w:val="PDParagraphDefault"/>
        <w:jc w:val="both"/>
      </w:pPr>
      <w:r>
        <w:rPr>
          <w:sz w:val="24"/>
          <w:szCs w:val="24"/>
        </w:rPr>
        <w:t>C) FOR ANY DELAY, FAILURE, OR INABILITY TO PERFORM RESULTING FROM CHANGES, MODIFICATIONS, OR DISCONTINUATION OF THIRD-PARTY PROVIDER APIs OR FEATURES, WHICH ARE OUTSIDE COMPANY’S CONTROL.</w:t>
      </w:r>
    </w:p>
    <w:p w14:paraId="7150D535" w14:textId="77777777" w:rsidR="00A82ABF" w:rsidRDefault="005A42CF">
      <w:pPr>
        <w:pStyle w:val="PDParagraphDefault"/>
      </w:pPr>
      <w:r>
        <w:rPr>
          <w:sz w:val="24"/>
          <w:szCs w:val="24"/>
        </w:rPr>
        <w:t xml:space="preserve"> </w:t>
      </w:r>
    </w:p>
    <w:p w14:paraId="451038AC" w14:textId="77777777" w:rsidR="00A82ABF" w:rsidRDefault="005A42CF">
      <w:pPr>
        <w:pStyle w:val="PDParagraphDefault"/>
      </w:pPr>
      <w:r>
        <w:rPr>
          <w:sz w:val="24"/>
          <w:szCs w:val="24"/>
        </w:rPr>
        <w:t>(D) FOR ANY INDIRECT, EXEMPLARY, INCIDENTAL, SPECIAL OR CONSEQUENTIAL DAMAGES. (E) FOR ANY MATTER BEYOND COMPANY’S REASONABLE CONTROL. OR</w:t>
      </w:r>
    </w:p>
    <w:p w14:paraId="1A5AF4BB" w14:textId="77777777" w:rsidR="00A82ABF" w:rsidRDefault="005A42CF">
      <w:pPr>
        <w:pStyle w:val="PDParagraphDefault"/>
      </w:pPr>
      <w:r>
        <w:rPr>
          <w:sz w:val="24"/>
          <w:szCs w:val="24"/>
        </w:rPr>
        <w:t>(F) FOR ANY AMOUNTS THAT, TOGETHER WITH</w:t>
      </w:r>
    </w:p>
    <w:p w14:paraId="2E6B6009" w14:textId="77777777" w:rsidR="00A82ABF" w:rsidRDefault="005A42CF">
      <w:pPr>
        <w:pStyle w:val="PDParagraphDefault"/>
      </w:pPr>
      <w:r>
        <w:rPr>
          <w:sz w:val="24"/>
          <w:szCs w:val="24"/>
        </w:rPr>
        <w:t xml:space="preserve"> </w:t>
      </w:r>
    </w:p>
    <w:p w14:paraId="684FF24A" w14:textId="77777777" w:rsidR="00A82ABF" w:rsidRDefault="005A42CF">
      <w:pPr>
        <w:pStyle w:val="PDParagraphDefault"/>
      </w:pPr>
      <w:r>
        <w:rPr>
          <w:sz w:val="24"/>
          <w:szCs w:val="24"/>
        </w:rPr>
        <w:t xml:space="preserve">(G) AMOUNTS ASSOCIATED WITH ALL OTHER </w:t>
      </w:r>
      <w:proofErr w:type="gramStart"/>
      <w:r>
        <w:rPr>
          <w:sz w:val="24"/>
          <w:szCs w:val="24"/>
        </w:rPr>
        <w:t>CLAIMS,</w:t>
      </w:r>
      <w:proofErr w:type="gramEnd"/>
      <w:r>
        <w:rPr>
          <w:sz w:val="24"/>
          <w:szCs w:val="24"/>
        </w:rPr>
        <w:t xml:space="preserve"> EXCEED THE FEES PAID BY CUSTOMER TO COMPANY FOR THE SERVICES UNDER THIS AGREEMENT IN THE 12 </w:t>
      </w:r>
      <w:r>
        <w:rPr>
          <w:sz w:val="24"/>
          <w:szCs w:val="24"/>
        </w:rPr>
        <w:lastRenderedPageBreak/>
        <w:t>MONTHS PRIOR TO THE ACT THAT GAVE RISE TO THE LIABILITY, IN EACH CASE, WHETHER OR NOT COMPANY HAS BEEN ADVISED OF THE POSSIBILITY OF SUCH DAMAGES.</w:t>
      </w:r>
    </w:p>
    <w:p w14:paraId="5E0EE37D" w14:textId="77777777" w:rsidR="00A82ABF" w:rsidRDefault="00A82ABF">
      <w:pPr>
        <w:pStyle w:val="PDParagraphDefault"/>
      </w:pPr>
    </w:p>
    <w:p w14:paraId="7C3A0DBF" w14:textId="77777777" w:rsidR="00A82ABF" w:rsidRDefault="005A42CF">
      <w:pPr>
        <w:pStyle w:val="PDParagraphDefault"/>
        <w:sectPr w:rsidR="00A82ABF">
          <w:headerReference w:type="default" r:id="rId17"/>
          <w:footerReference w:type="default" r:id="rId18"/>
          <w:pgSz w:w="12240" w:h="15840" w:code="1"/>
          <w:pgMar w:top="979" w:right="763" w:bottom="979" w:left="763" w:header="240" w:footer="240" w:gutter="0"/>
          <w:cols w:space="720"/>
        </w:sectPr>
      </w:pPr>
      <w:r>
        <w:rPr>
          <w:sz w:val="24"/>
          <w:szCs w:val="24"/>
        </w:rPr>
        <w:t>​</w:t>
      </w:r>
    </w:p>
    <w:tbl>
      <w:tblPr>
        <w:tblStyle w:val="CustomGrid21235658824182"/>
        <w:tblW w:w="0" w:type="auto"/>
        <w:jc w:val="center"/>
        <w:tblLook w:val="04A0" w:firstRow="1" w:lastRow="0" w:firstColumn="1" w:lastColumn="0" w:noHBand="0" w:noVBand="1"/>
      </w:tblPr>
      <w:tblGrid>
        <w:gridCol w:w="10714"/>
      </w:tblGrid>
      <w:tr w:rsidR="00A82ABF" w14:paraId="3BB3B116" w14:textId="77777777">
        <w:trPr>
          <w:jc w:val="center"/>
        </w:trPr>
        <w:tc>
          <w:tcPr>
            <w:tcW w:w="10714" w:type="dxa"/>
            <w:shd w:val="clear" w:color="auto" w:fill="93CDDC"/>
          </w:tcPr>
          <w:p w14:paraId="5A2E4256" w14:textId="77777777" w:rsidR="00A82ABF" w:rsidRDefault="005A42CF">
            <w:pPr>
              <w:jc w:val="center"/>
            </w:pPr>
            <w:r>
              <w:rPr>
                <w:b/>
                <w:bCs/>
                <w:sz w:val="24"/>
                <w:szCs w:val="24"/>
                <w:shd w:val="clear" w:color="auto" w:fill="B6DDE8"/>
              </w:rPr>
              <w:lastRenderedPageBreak/>
              <w:t>MISCELLANEOUS</w:t>
            </w:r>
          </w:p>
        </w:tc>
      </w:tr>
    </w:tbl>
    <w:p w14:paraId="779D7CA5" w14:textId="77777777" w:rsidR="00A82ABF" w:rsidRDefault="00A82ABF">
      <w:pPr>
        <w:spacing w:after="0" w:line="240" w:lineRule="auto"/>
      </w:pPr>
    </w:p>
    <w:p w14:paraId="6FC3B61B" w14:textId="77777777" w:rsidR="00A82ABF" w:rsidRDefault="005A42CF">
      <w:pPr>
        <w:pStyle w:val="PDParagraphDefault"/>
        <w:jc w:val="both"/>
        <w:sectPr w:rsidR="00A82ABF">
          <w:headerReference w:type="default" r:id="rId19"/>
          <w:footerReference w:type="default" r:id="rId20"/>
          <w:pgSz w:w="12240" w:h="15840" w:code="1"/>
          <w:pgMar w:top="979" w:right="763" w:bottom="979" w:left="763" w:header="240" w:footer="240" w:gutter="0"/>
          <w:cols w:space="720"/>
        </w:sectPr>
      </w:pPr>
      <w:r>
        <w:rPr>
          <w:sz w:val="24"/>
          <w:szCs w:val="24"/>
        </w:rPr>
        <w:t xml:space="preserve">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w:t>
      </w:r>
      <w:proofErr w:type="gramStart"/>
      <w:r>
        <w:rPr>
          <w:sz w:val="24"/>
          <w:szCs w:val="24"/>
        </w:rPr>
        <w:t>as a result of</w:t>
      </w:r>
      <w:proofErr w:type="gramEnd"/>
      <w:r>
        <w:rPr>
          <w:sz w:val="24"/>
          <w:szCs w:val="24"/>
        </w:rPr>
        <w:t xml:space="preserve"> this Agreement and Customer does not have any authority of any kind to bind Company in any respect whatsoever.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registered mail, return receipt requested. This Agreement shall be governed by the laws of the State of North Carolina without regard to its conflict of law's provisions. The parties shall work together in good faith to issue </w:t>
      </w:r>
      <w:proofErr w:type="gramStart"/>
      <w:r>
        <w:rPr>
          <w:sz w:val="24"/>
          <w:szCs w:val="24"/>
        </w:rPr>
        <w:t>a least</w:t>
      </w:r>
      <w:proofErr w:type="gramEnd"/>
      <w:r>
        <w:rPr>
          <w:sz w:val="24"/>
          <w:szCs w:val="24"/>
        </w:rPr>
        <w:t xml:space="preserve"> one mutually agreed upon press release within 90 days of the Effective Date, and Customer otherwise agrees to reasonably cooperate with Company to serve as a reference account up.</w:t>
      </w:r>
    </w:p>
    <w:tbl>
      <w:tblPr>
        <w:tblStyle w:val="CustomGrid21235659664540"/>
        <w:tblW w:w="0" w:type="auto"/>
        <w:jc w:val="center"/>
        <w:tblLook w:val="04A0" w:firstRow="1" w:lastRow="0" w:firstColumn="1" w:lastColumn="0" w:noHBand="0" w:noVBand="1"/>
      </w:tblPr>
      <w:tblGrid>
        <w:gridCol w:w="10714"/>
      </w:tblGrid>
      <w:tr w:rsidR="00A82ABF" w14:paraId="7F95CC44" w14:textId="77777777">
        <w:trPr>
          <w:jc w:val="center"/>
        </w:trPr>
        <w:tc>
          <w:tcPr>
            <w:tcW w:w="10714" w:type="dxa"/>
            <w:shd w:val="clear" w:color="auto" w:fill="93CDDC"/>
          </w:tcPr>
          <w:p w14:paraId="422E26DD" w14:textId="77777777" w:rsidR="00A82ABF" w:rsidRDefault="005A42CF">
            <w:pPr>
              <w:jc w:val="center"/>
            </w:pPr>
            <w:r>
              <w:rPr>
                <w:b/>
                <w:bCs/>
                <w:sz w:val="24"/>
                <w:szCs w:val="24"/>
                <w:shd w:val="clear" w:color="auto" w:fill="B6DDE8"/>
              </w:rPr>
              <w:lastRenderedPageBreak/>
              <w:t>Exhibit 1- INCLUDED IN MIGRATION</w:t>
            </w:r>
          </w:p>
        </w:tc>
      </w:tr>
    </w:tbl>
    <w:p w14:paraId="30CA40B2" w14:textId="77777777" w:rsidR="00A82ABF" w:rsidRDefault="00A82ABF">
      <w:pPr>
        <w:spacing w:after="0" w:line="240" w:lineRule="auto"/>
      </w:pPr>
    </w:p>
    <w:tbl>
      <w:tblPr>
        <w:tblStyle w:val="TableGridWithHeader"/>
        <w:tblW w:w="0" w:type="auto"/>
        <w:jc w:val="center"/>
        <w:tblLook w:val="04A0" w:firstRow="1" w:lastRow="0" w:firstColumn="1" w:lastColumn="0" w:noHBand="0" w:noVBand="1"/>
      </w:tblPr>
      <w:tblGrid>
        <w:gridCol w:w="3108"/>
        <w:gridCol w:w="7590"/>
      </w:tblGrid>
      <w:tr w:rsidR="00A82ABF" w14:paraId="31B4CADA" w14:textId="77777777" w:rsidTr="00A82ABF">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5A20A708" w14:textId="77777777" w:rsidR="00A82ABF" w:rsidRDefault="005A42CF">
            <w:pPr>
              <w:jc w:val="center"/>
            </w:pPr>
            <w:r>
              <w:rPr>
                <w:b w:val="0"/>
                <w:bCs w:val="0"/>
              </w:rPr>
              <w:t>INCLUDED IN BOX TO ONEDRIVE MIGRATION FEATURES</w:t>
            </w:r>
          </w:p>
        </w:tc>
      </w:tr>
      <w:tr w:rsidR="00A82ABF" w14:paraId="2DB2EE0A" w14:textId="77777777" w:rsidTr="00A82ABF">
        <w:trPr>
          <w:jc w:val="center"/>
        </w:trPr>
        <w:tc>
          <w:tcPr>
            <w:tcW w:w="3112" w:type="dxa"/>
          </w:tcPr>
          <w:p w14:paraId="7FD6EB14" w14:textId="77777777" w:rsidR="00A82ABF" w:rsidRDefault="005A42CF">
            <w:r>
              <w:rPr>
                <w:b/>
                <w:bCs/>
                <w:sz w:val="21"/>
                <w:szCs w:val="21"/>
              </w:rPr>
              <w:t>Data Migration (Files &amp; Folders with structure)</w:t>
            </w:r>
          </w:p>
        </w:tc>
        <w:tc>
          <w:tcPr>
            <w:tcW w:w="7602" w:type="dxa"/>
          </w:tcPr>
          <w:p w14:paraId="73054EF4" w14:textId="77777777" w:rsidR="00A82ABF" w:rsidRDefault="005A42CF">
            <w:proofErr w:type="spellStart"/>
            <w:r>
              <w:rPr>
                <w:sz w:val="21"/>
                <w:szCs w:val="21"/>
              </w:rPr>
              <w:t>CloudFuze</w:t>
            </w:r>
            <w:proofErr w:type="spellEnd"/>
            <w:r>
              <w:rPr>
                <w:sz w:val="21"/>
                <w:szCs w:val="21"/>
              </w:rPr>
              <w:t xml:space="preserve"> ensures the seamless migration of the data from the source cloud to destination, preserving the accuracy and integrity of the data structure</w:t>
            </w:r>
            <w:r>
              <w:rPr>
                <w:rFonts w:ascii="Times New Roman" w:hAnsi="Times New Roman" w:cs="Times New Roman"/>
                <w:sz w:val="21"/>
                <w:szCs w:val="21"/>
              </w:rPr>
              <w:t>.</w:t>
            </w:r>
          </w:p>
        </w:tc>
      </w:tr>
      <w:tr w:rsidR="00A82ABF" w14:paraId="0DF0FB2E" w14:textId="77777777" w:rsidTr="00A82ABF">
        <w:trPr>
          <w:jc w:val="center"/>
        </w:trPr>
        <w:tc>
          <w:tcPr>
            <w:tcW w:w="3112" w:type="dxa"/>
          </w:tcPr>
          <w:p w14:paraId="4462B1CD" w14:textId="77777777" w:rsidR="00A82ABF" w:rsidRDefault="005A42CF">
            <w:pPr>
              <w:spacing w:line="264" w:lineRule="auto"/>
            </w:pPr>
            <w:r>
              <w:rPr>
                <w:b/>
                <w:bCs/>
                <w:sz w:val="21"/>
                <w:szCs w:val="21"/>
              </w:rPr>
              <w:t>Root Folder Permissions</w:t>
            </w:r>
          </w:p>
        </w:tc>
        <w:tc>
          <w:tcPr>
            <w:tcW w:w="7602" w:type="dxa"/>
          </w:tcPr>
          <w:p w14:paraId="194BD9D8" w14:textId="77777777" w:rsidR="00A82ABF" w:rsidRDefault="005A42CF">
            <w:proofErr w:type="spellStart"/>
            <w:r>
              <w:rPr>
                <w:sz w:val="21"/>
                <w:szCs w:val="21"/>
              </w:rPr>
              <w:t>CloudFuze</w:t>
            </w:r>
            <w:proofErr w:type="spellEnd"/>
            <w:r>
              <w:rPr>
                <w:sz w:val="21"/>
                <w:szCs w:val="21"/>
              </w:rPr>
              <w:t xml:space="preserve"> preserves all root folder permissions along with access levels.</w:t>
            </w:r>
          </w:p>
        </w:tc>
      </w:tr>
      <w:tr w:rsidR="00A82ABF" w14:paraId="7C416525" w14:textId="77777777" w:rsidTr="00A82ABF">
        <w:trPr>
          <w:jc w:val="center"/>
        </w:trPr>
        <w:tc>
          <w:tcPr>
            <w:tcW w:w="3112" w:type="dxa"/>
          </w:tcPr>
          <w:p w14:paraId="70E0C0AA" w14:textId="77777777" w:rsidR="00A82ABF" w:rsidRDefault="005A42CF">
            <w:pPr>
              <w:spacing w:line="264" w:lineRule="auto"/>
            </w:pPr>
            <w:r>
              <w:rPr>
                <w:b/>
                <w:bCs/>
                <w:sz w:val="21"/>
                <w:szCs w:val="21"/>
              </w:rPr>
              <w:t>Sub Folder Permissions</w:t>
            </w:r>
            <w:r>
              <w:rPr>
                <w:sz w:val="21"/>
                <w:szCs w:val="21"/>
              </w:rPr>
              <w:t xml:space="preserve"> </w:t>
            </w:r>
            <w:r>
              <w:rPr>
                <w:sz w:val="21"/>
                <w:szCs w:val="21"/>
              </w:rPr>
              <w:br/>
            </w:r>
          </w:p>
        </w:tc>
        <w:tc>
          <w:tcPr>
            <w:tcW w:w="7602" w:type="dxa"/>
          </w:tcPr>
          <w:p w14:paraId="794C395C" w14:textId="77777777" w:rsidR="00A82ABF" w:rsidRDefault="005A42CF">
            <w:proofErr w:type="spellStart"/>
            <w:r>
              <w:rPr>
                <w:sz w:val="21"/>
                <w:szCs w:val="21"/>
              </w:rPr>
              <w:t>CloudFuze</w:t>
            </w:r>
            <w:proofErr w:type="spellEnd"/>
            <w:r>
              <w:rPr>
                <w:sz w:val="21"/>
                <w:szCs w:val="21"/>
              </w:rPr>
              <w:t xml:space="preserve"> preserves all subfolder permissions along with access levels.</w:t>
            </w:r>
          </w:p>
        </w:tc>
      </w:tr>
      <w:tr w:rsidR="00A82ABF" w14:paraId="5930799F" w14:textId="77777777" w:rsidTr="00A82ABF">
        <w:trPr>
          <w:jc w:val="center"/>
        </w:trPr>
        <w:tc>
          <w:tcPr>
            <w:tcW w:w="3112" w:type="dxa"/>
          </w:tcPr>
          <w:p w14:paraId="73D23DD7" w14:textId="77777777" w:rsidR="00A82ABF" w:rsidRDefault="005A42CF">
            <w:pPr>
              <w:spacing w:line="264" w:lineRule="auto"/>
            </w:pPr>
            <w:r>
              <w:rPr>
                <w:b/>
                <w:bCs/>
                <w:sz w:val="21"/>
                <w:szCs w:val="21"/>
              </w:rPr>
              <w:t>Root File Permissions</w:t>
            </w:r>
          </w:p>
        </w:tc>
        <w:tc>
          <w:tcPr>
            <w:tcW w:w="7602" w:type="dxa"/>
          </w:tcPr>
          <w:p w14:paraId="639B559E" w14:textId="77777777" w:rsidR="00A82ABF" w:rsidRDefault="005A42CF">
            <w:proofErr w:type="spellStart"/>
            <w:r>
              <w:rPr>
                <w:sz w:val="21"/>
                <w:szCs w:val="21"/>
              </w:rPr>
              <w:t>CloudFuze</w:t>
            </w:r>
            <w:proofErr w:type="spellEnd"/>
            <w:r>
              <w:rPr>
                <w:sz w:val="21"/>
                <w:szCs w:val="21"/>
              </w:rPr>
              <w:t xml:space="preserve"> preserves all Root file permissions along with access levels.</w:t>
            </w:r>
          </w:p>
        </w:tc>
      </w:tr>
      <w:tr w:rsidR="00A82ABF" w14:paraId="28FE9BD6" w14:textId="77777777" w:rsidTr="00A82ABF">
        <w:trPr>
          <w:jc w:val="center"/>
        </w:trPr>
        <w:tc>
          <w:tcPr>
            <w:tcW w:w="3112" w:type="dxa"/>
          </w:tcPr>
          <w:p w14:paraId="33B69FD4" w14:textId="77777777" w:rsidR="00A82ABF" w:rsidRDefault="005A42CF">
            <w:r>
              <w:rPr>
                <w:b/>
                <w:bCs/>
                <w:sz w:val="21"/>
                <w:szCs w:val="21"/>
              </w:rPr>
              <w:t>Inner File Permissions</w:t>
            </w:r>
          </w:p>
        </w:tc>
        <w:tc>
          <w:tcPr>
            <w:tcW w:w="7602" w:type="dxa"/>
          </w:tcPr>
          <w:p w14:paraId="001E6468" w14:textId="77777777" w:rsidR="00A82ABF" w:rsidRDefault="005A42CF">
            <w:proofErr w:type="spellStart"/>
            <w:r>
              <w:rPr>
                <w:sz w:val="21"/>
                <w:szCs w:val="21"/>
              </w:rPr>
              <w:t>CloudFuze</w:t>
            </w:r>
            <w:proofErr w:type="spellEnd"/>
            <w:r>
              <w:rPr>
                <w:sz w:val="21"/>
                <w:szCs w:val="21"/>
              </w:rPr>
              <w:t xml:space="preserve"> preserves all inner file permissions along with access levels.</w:t>
            </w:r>
          </w:p>
        </w:tc>
      </w:tr>
      <w:tr w:rsidR="00A82ABF" w14:paraId="06E5D136" w14:textId="77777777" w:rsidTr="00A82ABF">
        <w:trPr>
          <w:jc w:val="center"/>
        </w:trPr>
        <w:tc>
          <w:tcPr>
            <w:tcW w:w="3112" w:type="dxa"/>
          </w:tcPr>
          <w:p w14:paraId="4AAD211B" w14:textId="77777777" w:rsidR="00A82ABF" w:rsidRDefault="005A42CF">
            <w:pPr>
              <w:spacing w:line="264" w:lineRule="auto"/>
            </w:pPr>
            <w:r>
              <w:rPr>
                <w:b/>
                <w:bCs/>
                <w:sz w:val="21"/>
                <w:szCs w:val="21"/>
              </w:rPr>
              <w:t>External Shares</w:t>
            </w:r>
          </w:p>
        </w:tc>
        <w:tc>
          <w:tcPr>
            <w:tcW w:w="7602" w:type="dxa"/>
          </w:tcPr>
          <w:p w14:paraId="6EDBF228" w14:textId="77777777" w:rsidR="00A82ABF" w:rsidRDefault="005A42CF">
            <w:proofErr w:type="spellStart"/>
            <w:r>
              <w:rPr>
                <w:sz w:val="21"/>
                <w:szCs w:val="21"/>
              </w:rPr>
              <w:t>CloudFuze</w:t>
            </w:r>
            <w:proofErr w:type="spellEnd"/>
            <w:r>
              <w:rPr>
                <w:sz w:val="21"/>
                <w:szCs w:val="21"/>
              </w:rPr>
              <w:t xml:space="preserve"> can migrate external </w:t>
            </w:r>
            <w:proofErr w:type="gramStart"/>
            <w:r>
              <w:rPr>
                <w:sz w:val="21"/>
                <w:szCs w:val="21"/>
              </w:rPr>
              <w:t>permissions(</w:t>
            </w:r>
            <w:proofErr w:type="gramEnd"/>
            <w:r>
              <w:rPr>
                <w:sz w:val="21"/>
                <w:szCs w:val="21"/>
              </w:rPr>
              <w:t>Files/Folders shared with people of outside organizations) of files/folders to the destination along with access levels.</w:t>
            </w:r>
          </w:p>
        </w:tc>
      </w:tr>
      <w:tr w:rsidR="00A82ABF" w14:paraId="1C1DB17F" w14:textId="77777777" w:rsidTr="00A82ABF">
        <w:trPr>
          <w:jc w:val="center"/>
        </w:trPr>
        <w:tc>
          <w:tcPr>
            <w:tcW w:w="3112" w:type="dxa"/>
          </w:tcPr>
          <w:p w14:paraId="3997AEA7" w14:textId="77777777" w:rsidR="00A82ABF" w:rsidRDefault="005A42CF">
            <w:r>
              <w:rPr>
                <w:b/>
                <w:bCs/>
                <w:sz w:val="21"/>
                <w:szCs w:val="21"/>
              </w:rPr>
              <w:t>Metadata</w:t>
            </w:r>
          </w:p>
        </w:tc>
        <w:tc>
          <w:tcPr>
            <w:tcW w:w="7602" w:type="dxa"/>
          </w:tcPr>
          <w:p w14:paraId="0B1412B0" w14:textId="77777777" w:rsidR="00A82ABF" w:rsidRDefault="005A42CF">
            <w:r>
              <w:rPr>
                <w:sz w:val="21"/>
                <w:szCs w:val="21"/>
              </w:rPr>
              <w:t>Maintaining the original timestamps, including creation and modification dates and times, when transferring data to the destination cloud.</w:t>
            </w:r>
          </w:p>
        </w:tc>
      </w:tr>
      <w:tr w:rsidR="00A82ABF" w14:paraId="2FFE1503" w14:textId="77777777" w:rsidTr="00A82ABF">
        <w:trPr>
          <w:jc w:val="center"/>
        </w:trPr>
        <w:tc>
          <w:tcPr>
            <w:tcW w:w="3112" w:type="dxa"/>
          </w:tcPr>
          <w:p w14:paraId="3A2F1A85" w14:textId="77777777" w:rsidR="00A82ABF" w:rsidRDefault="005A42CF">
            <w:pPr>
              <w:spacing w:line="264" w:lineRule="auto"/>
            </w:pPr>
            <w:r>
              <w:rPr>
                <w:b/>
                <w:bCs/>
                <w:sz w:val="21"/>
                <w:szCs w:val="21"/>
              </w:rPr>
              <w:t>In- Line Comment</w:t>
            </w:r>
          </w:p>
        </w:tc>
        <w:tc>
          <w:tcPr>
            <w:tcW w:w="7602" w:type="dxa"/>
          </w:tcPr>
          <w:p w14:paraId="3C1941CC" w14:textId="77777777" w:rsidR="00A82ABF" w:rsidRDefault="005A42CF">
            <w:r>
              <w:rPr>
                <w:sz w:val="21"/>
                <w:szCs w:val="21"/>
              </w:rPr>
              <w:t>Inline file comments of the box will be migrated to the destination cloud. All the file comments will preserve in the CSV formatted file in the destination.</w:t>
            </w:r>
          </w:p>
        </w:tc>
      </w:tr>
      <w:tr w:rsidR="00A82ABF" w14:paraId="1468B0FF" w14:textId="77777777" w:rsidTr="00A82ABF">
        <w:trPr>
          <w:jc w:val="center"/>
        </w:trPr>
        <w:tc>
          <w:tcPr>
            <w:tcW w:w="3112" w:type="dxa"/>
          </w:tcPr>
          <w:p w14:paraId="4178EF21" w14:textId="77777777" w:rsidR="00A82ABF" w:rsidRDefault="005A42CF">
            <w:pPr>
              <w:spacing w:line="264" w:lineRule="auto"/>
            </w:pPr>
            <w:r>
              <w:rPr>
                <w:b/>
                <w:bCs/>
                <w:sz w:val="21"/>
                <w:szCs w:val="21"/>
              </w:rPr>
              <w:t>Long File/Folder Path</w:t>
            </w:r>
          </w:p>
        </w:tc>
        <w:tc>
          <w:tcPr>
            <w:tcW w:w="7602" w:type="dxa"/>
          </w:tcPr>
          <w:p w14:paraId="577A9310" w14:textId="77777777" w:rsidR="00A82ABF" w:rsidRDefault="005A42CF">
            <w:r>
              <w:rPr>
                <w:sz w:val="21"/>
                <w:szCs w:val="21"/>
              </w:rPr>
              <w:t>If the destination cloud has a long folder path limitation, the system automatically adjusts the destination's path as per the limitation.</w:t>
            </w:r>
          </w:p>
        </w:tc>
      </w:tr>
      <w:tr w:rsidR="00A82ABF" w14:paraId="753330D7" w14:textId="77777777" w:rsidTr="00A82ABF">
        <w:trPr>
          <w:jc w:val="center"/>
        </w:trPr>
        <w:tc>
          <w:tcPr>
            <w:tcW w:w="3112" w:type="dxa"/>
          </w:tcPr>
          <w:p w14:paraId="0F5AD47F" w14:textId="77777777" w:rsidR="00A82ABF" w:rsidRDefault="005A42CF">
            <w:pPr>
              <w:spacing w:line="264" w:lineRule="auto"/>
            </w:pPr>
            <w:r>
              <w:rPr>
                <w:b/>
                <w:bCs/>
                <w:sz w:val="21"/>
                <w:szCs w:val="21"/>
              </w:rPr>
              <w:t>Special Character Replacement</w:t>
            </w:r>
          </w:p>
        </w:tc>
        <w:tc>
          <w:tcPr>
            <w:tcW w:w="7602" w:type="dxa"/>
          </w:tcPr>
          <w:p w14:paraId="2A96C5E8" w14:textId="77777777" w:rsidR="00A82ABF" w:rsidRDefault="005A42CF">
            <w:r>
              <w:rPr>
                <w:sz w:val="21"/>
                <w:szCs w:val="21"/>
              </w:rPr>
              <w:t>Special characters not supported by the destination cloud will be automatically replaced with underscores (_) or hyphens (-). This ensures that the integrity of the data is maintained during the migration process.</w:t>
            </w:r>
          </w:p>
        </w:tc>
      </w:tr>
      <w:tr w:rsidR="00A82ABF" w14:paraId="336873BE" w14:textId="77777777" w:rsidTr="00A82ABF">
        <w:trPr>
          <w:jc w:val="center"/>
        </w:trPr>
        <w:tc>
          <w:tcPr>
            <w:tcW w:w="3112" w:type="dxa"/>
          </w:tcPr>
          <w:p w14:paraId="47E5A6F5" w14:textId="77777777" w:rsidR="00A82ABF" w:rsidRDefault="005A42CF">
            <w:pPr>
              <w:spacing w:line="264" w:lineRule="auto"/>
            </w:pPr>
            <w:r>
              <w:rPr>
                <w:b/>
                <w:bCs/>
                <w:sz w:val="21"/>
                <w:szCs w:val="21"/>
              </w:rPr>
              <w:t>Auto-Retry</w:t>
            </w:r>
          </w:p>
        </w:tc>
        <w:tc>
          <w:tcPr>
            <w:tcW w:w="7602" w:type="dxa"/>
          </w:tcPr>
          <w:p w14:paraId="5042F2C6" w14:textId="77777777" w:rsidR="00A82ABF" w:rsidRDefault="005A42CF">
            <w:r>
              <w:rPr>
                <w:sz w:val="21"/>
                <w:szCs w:val="21"/>
              </w:rPr>
              <w:t>While doing migration if any file or folder went into error, our system retries automatically</w:t>
            </w:r>
          </w:p>
        </w:tc>
      </w:tr>
    </w:tbl>
    <w:p w14:paraId="492D0362" w14:textId="77777777" w:rsidR="00A82ABF" w:rsidRDefault="00A82ABF">
      <w:pPr>
        <w:spacing w:after="0" w:line="240" w:lineRule="auto"/>
      </w:pPr>
    </w:p>
    <w:p w14:paraId="5EE7ABC1" w14:textId="77777777" w:rsidR="00A82ABF" w:rsidRDefault="00A82ABF">
      <w:pPr>
        <w:pStyle w:val="PDParagraphDefault"/>
        <w:sectPr w:rsidR="00A82ABF">
          <w:headerReference w:type="default" r:id="rId21"/>
          <w:footerReference w:type="default" r:id="rId22"/>
          <w:pgSz w:w="12240" w:h="15840" w:code="1"/>
          <w:pgMar w:top="979" w:right="763" w:bottom="979" w:left="763" w:header="240" w:footer="240" w:gutter="0"/>
          <w:cols w:space="720"/>
        </w:sectPr>
      </w:pPr>
    </w:p>
    <w:tbl>
      <w:tblPr>
        <w:tblStyle w:val="CustomGrid21235660665901"/>
        <w:tblW w:w="0" w:type="auto"/>
        <w:jc w:val="center"/>
        <w:tblLook w:val="04A0" w:firstRow="1" w:lastRow="0" w:firstColumn="1" w:lastColumn="0" w:noHBand="0" w:noVBand="1"/>
      </w:tblPr>
      <w:tblGrid>
        <w:gridCol w:w="10714"/>
      </w:tblGrid>
      <w:tr w:rsidR="00A82ABF" w14:paraId="4FFC6816" w14:textId="77777777">
        <w:trPr>
          <w:jc w:val="center"/>
        </w:trPr>
        <w:tc>
          <w:tcPr>
            <w:tcW w:w="10714" w:type="dxa"/>
            <w:shd w:val="clear" w:color="auto" w:fill="93CDDC"/>
          </w:tcPr>
          <w:p w14:paraId="78B4ED31" w14:textId="77777777" w:rsidR="00A82ABF" w:rsidRDefault="005A42CF">
            <w:pPr>
              <w:jc w:val="center"/>
            </w:pPr>
            <w:r>
              <w:rPr>
                <w:b/>
                <w:bCs/>
                <w:sz w:val="24"/>
                <w:szCs w:val="24"/>
                <w:shd w:val="clear" w:color="auto" w:fill="B6DDE8"/>
              </w:rPr>
              <w:lastRenderedPageBreak/>
              <w:t>Exhibit 2- NOT INCLUDED IN MIGRATION</w:t>
            </w:r>
          </w:p>
        </w:tc>
      </w:tr>
    </w:tbl>
    <w:p w14:paraId="2131F46D" w14:textId="77777777" w:rsidR="00A82ABF" w:rsidRDefault="00A82ABF">
      <w:pPr>
        <w:spacing w:after="0" w:line="240" w:lineRule="auto"/>
      </w:pPr>
    </w:p>
    <w:tbl>
      <w:tblPr>
        <w:tblStyle w:val="TableGridWithHeader"/>
        <w:tblW w:w="0" w:type="auto"/>
        <w:jc w:val="center"/>
        <w:tblLook w:val="04A0" w:firstRow="1" w:lastRow="0" w:firstColumn="1" w:lastColumn="0" w:noHBand="0" w:noVBand="1"/>
      </w:tblPr>
      <w:tblGrid>
        <w:gridCol w:w="1929"/>
        <w:gridCol w:w="8769"/>
      </w:tblGrid>
      <w:tr w:rsidR="00A82ABF" w14:paraId="45BDF07E" w14:textId="77777777" w:rsidTr="00A82ABF">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147ACAAC" w14:textId="77777777" w:rsidR="00A82ABF" w:rsidRDefault="005A42CF">
            <w:pPr>
              <w:jc w:val="center"/>
            </w:pPr>
            <w:r>
              <w:rPr>
                <w:b w:val="0"/>
                <w:bCs w:val="0"/>
              </w:rPr>
              <w:t>NOT INCLUDED IN BOX TO ONEDRIVE MIGRATION FEATURES</w:t>
            </w:r>
          </w:p>
        </w:tc>
      </w:tr>
      <w:tr w:rsidR="00A82ABF" w14:paraId="622A8EF6" w14:textId="77777777" w:rsidTr="00A82ABF">
        <w:trPr>
          <w:jc w:val="center"/>
        </w:trPr>
        <w:tc>
          <w:tcPr>
            <w:tcW w:w="1930" w:type="dxa"/>
          </w:tcPr>
          <w:p w14:paraId="22BFDA9B" w14:textId="77777777" w:rsidR="00A82ABF" w:rsidRDefault="005A42CF">
            <w:r>
              <w:rPr>
                <w:b/>
                <w:bCs/>
              </w:rPr>
              <w:t>Selective Versions</w:t>
            </w:r>
          </w:p>
        </w:tc>
        <w:tc>
          <w:tcPr>
            <w:tcW w:w="8784" w:type="dxa"/>
          </w:tcPr>
          <w:p w14:paraId="35323511" w14:textId="77777777" w:rsidR="00A82ABF" w:rsidRDefault="005A42CF">
            <w:r>
              <w:t xml:space="preserve">Migration of selective versions of files from source to destination. If we opt for five, the last five versions </w:t>
            </w:r>
            <w:proofErr w:type="gramStart"/>
            <w:r>
              <w:t>will get</w:t>
            </w:r>
            <w:proofErr w:type="gramEnd"/>
            <w:r>
              <w:t xml:space="preserve"> </w:t>
            </w:r>
            <w:proofErr w:type="gramStart"/>
            <w:r>
              <w:t>migrates</w:t>
            </w:r>
            <w:proofErr w:type="gramEnd"/>
            <w:r>
              <w:t xml:space="preserve"> to the destination.</w:t>
            </w:r>
          </w:p>
        </w:tc>
      </w:tr>
      <w:tr w:rsidR="00A82ABF" w14:paraId="49190D97" w14:textId="77777777" w:rsidTr="00A82ABF">
        <w:trPr>
          <w:jc w:val="center"/>
        </w:trPr>
        <w:tc>
          <w:tcPr>
            <w:tcW w:w="1930" w:type="dxa"/>
          </w:tcPr>
          <w:p w14:paraId="15BB5FA4" w14:textId="77777777" w:rsidR="00A82ABF" w:rsidRDefault="005A42CF">
            <w:r>
              <w:rPr>
                <w:b/>
                <w:bCs/>
              </w:rPr>
              <w:t>Box Notes</w:t>
            </w:r>
          </w:p>
        </w:tc>
        <w:tc>
          <w:tcPr>
            <w:tcW w:w="8784" w:type="dxa"/>
          </w:tcPr>
          <w:p w14:paraId="5050DC1C" w14:textId="77777777" w:rsidR="00A82ABF" w:rsidRDefault="005A42CF">
            <w:r>
              <w:t>Migration of Box Notes files in the .DOCX format to the destination cloud.</w:t>
            </w:r>
          </w:p>
        </w:tc>
      </w:tr>
      <w:tr w:rsidR="00A82ABF" w14:paraId="09BFA60F" w14:textId="77777777" w:rsidTr="00A82ABF">
        <w:trPr>
          <w:jc w:val="center"/>
        </w:trPr>
        <w:tc>
          <w:tcPr>
            <w:tcW w:w="1930" w:type="dxa"/>
          </w:tcPr>
          <w:p w14:paraId="612B3784" w14:textId="77777777" w:rsidR="00A82ABF" w:rsidRDefault="005A42CF">
            <w:r>
              <w:rPr>
                <w:b/>
                <w:bCs/>
              </w:rPr>
              <w:t>Embedded Links</w:t>
            </w:r>
          </w:p>
        </w:tc>
        <w:tc>
          <w:tcPr>
            <w:tcW w:w="8784" w:type="dxa"/>
          </w:tcPr>
          <w:p w14:paraId="51FD9EBD" w14:textId="77777777" w:rsidR="00A82ABF" w:rsidRDefault="005A42CF">
            <w:r>
              <w:t>The system retains the addresses of links present within a file, which point to other files in the cloud. These links' addresses will be transformed into appropriate destination formats during Migration.</w:t>
            </w:r>
          </w:p>
        </w:tc>
      </w:tr>
    </w:tbl>
    <w:p w14:paraId="1852486C" w14:textId="77777777" w:rsidR="00A82ABF" w:rsidRDefault="00A82ABF">
      <w:pPr>
        <w:spacing w:after="0" w:line="240" w:lineRule="auto"/>
      </w:pPr>
    </w:p>
    <w:p w14:paraId="27B108D7" w14:textId="77777777" w:rsidR="00A82ABF" w:rsidRDefault="00A82ABF">
      <w:pPr>
        <w:pStyle w:val="PDParagraphDefault"/>
      </w:pPr>
    </w:p>
    <w:p w14:paraId="4DACDD06" w14:textId="77777777" w:rsidR="00A82ABF" w:rsidRDefault="00A82ABF">
      <w:pPr>
        <w:spacing w:after="0" w:line="240" w:lineRule="auto"/>
      </w:pPr>
    </w:p>
    <w:p w14:paraId="7BA7FC81" w14:textId="77777777" w:rsidR="00A82ABF" w:rsidRDefault="00A82ABF">
      <w:pPr>
        <w:pStyle w:val="PDParagraphDefault"/>
      </w:pPr>
    </w:p>
    <w:sectPr w:rsidR="00A82ABF">
      <w:headerReference w:type="default" r:id="rId23"/>
      <w:footerReference w:type="default" r:id="rId24"/>
      <w:pgSz w:w="12240" w:h="15840" w:code="1"/>
      <w:pgMar w:top="979" w:right="763" w:bottom="979" w:left="763" w:header="24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342428" w14:textId="77777777" w:rsidR="00DA3C8A" w:rsidRDefault="00DA3C8A">
      <w:pPr>
        <w:spacing w:after="0" w:line="240" w:lineRule="auto"/>
      </w:pPr>
      <w:r>
        <w:separator/>
      </w:r>
    </w:p>
  </w:endnote>
  <w:endnote w:type="continuationSeparator" w:id="0">
    <w:p w14:paraId="378E37F7" w14:textId="77777777" w:rsidR="00DA3C8A" w:rsidRDefault="00DA3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4CB82" w14:textId="77777777" w:rsidR="00A82ABF" w:rsidRDefault="005A42CF">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13801C63" w14:textId="77777777" w:rsidR="00A82ABF" w:rsidRDefault="005A42CF">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34CDB37E" w14:textId="77777777" w:rsidR="00A82ABF" w:rsidRDefault="00A82ABF">
    <w:pPr>
      <w:pStyle w:val="PDFooter"/>
      <w:jc w:val="center"/>
    </w:pPr>
  </w:p>
  <w:p w14:paraId="526BC516" w14:textId="77777777" w:rsidR="00A82ABF" w:rsidRDefault="00A82ABF">
    <w:pPr>
      <w:pStyle w:val="PD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6A3F4D" w14:textId="77777777" w:rsidR="00A82ABF" w:rsidRDefault="005A42CF">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10B54BF" w14:textId="77777777" w:rsidR="00A82ABF" w:rsidRDefault="005A42CF">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3ABF132E" w14:textId="77777777" w:rsidR="00A82ABF" w:rsidRDefault="00A82ABF">
    <w:pPr>
      <w:pStyle w:val="PDFooter"/>
      <w:jc w:val="center"/>
    </w:pPr>
  </w:p>
  <w:p w14:paraId="4F4FA5D9" w14:textId="77777777" w:rsidR="00A82ABF" w:rsidRDefault="00A82ABF">
    <w:pPr>
      <w:pStyle w:val="PD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C147F" w14:textId="77777777" w:rsidR="00A82ABF" w:rsidRDefault="005A42CF">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31FB4C91" w14:textId="77777777" w:rsidR="00A82ABF" w:rsidRDefault="005A42CF">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10B5170B" w14:textId="77777777" w:rsidR="00A82ABF" w:rsidRDefault="00A82ABF">
    <w:pPr>
      <w:pStyle w:val="PDFooter"/>
      <w:jc w:val="center"/>
    </w:pPr>
  </w:p>
  <w:p w14:paraId="0E41B599" w14:textId="77777777" w:rsidR="00A82ABF" w:rsidRDefault="00A82ABF">
    <w:pPr>
      <w:pStyle w:val="PD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7F710" w14:textId="77777777" w:rsidR="00A82ABF" w:rsidRDefault="005A42CF">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CADEF09" w14:textId="77777777" w:rsidR="00A82ABF" w:rsidRDefault="005A42CF">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17B81E63" w14:textId="77777777" w:rsidR="00A82ABF" w:rsidRDefault="00A82ABF">
    <w:pPr>
      <w:pStyle w:val="PDFooter"/>
      <w:jc w:val="center"/>
    </w:pPr>
  </w:p>
  <w:p w14:paraId="0D7287F2" w14:textId="77777777" w:rsidR="00A82ABF" w:rsidRDefault="00A82ABF">
    <w:pPr>
      <w:pStyle w:val="PD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70677" w14:textId="77777777" w:rsidR="00A82ABF" w:rsidRDefault="005A42CF">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050FB403" w14:textId="77777777" w:rsidR="00A82ABF" w:rsidRDefault="005A42CF">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46799415" w14:textId="77777777" w:rsidR="00A82ABF" w:rsidRDefault="00A82ABF">
    <w:pPr>
      <w:pStyle w:val="PDFooter"/>
      <w:jc w:val="center"/>
    </w:pPr>
  </w:p>
  <w:p w14:paraId="4132BDEC" w14:textId="77777777" w:rsidR="00A82ABF" w:rsidRDefault="00A82ABF">
    <w:pPr>
      <w:pStyle w:val="PD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5EB18" w14:textId="77777777" w:rsidR="00A82ABF" w:rsidRDefault="005A42CF">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C68A49A" w14:textId="77777777" w:rsidR="00A82ABF" w:rsidRDefault="005A42CF">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57F7A38" w14:textId="77777777" w:rsidR="00A82ABF" w:rsidRDefault="00A82ABF">
    <w:pPr>
      <w:pStyle w:val="PDFooter"/>
      <w:jc w:val="center"/>
    </w:pPr>
  </w:p>
  <w:p w14:paraId="668091C1" w14:textId="77777777" w:rsidR="00A82ABF" w:rsidRDefault="00A82ABF">
    <w:pPr>
      <w:pStyle w:val="PD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F6E9EB" w14:textId="77777777" w:rsidR="00A82ABF" w:rsidRDefault="005A42CF">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7278B216" w14:textId="77777777" w:rsidR="00A82ABF" w:rsidRDefault="005A42CF">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1B54EE68" w14:textId="77777777" w:rsidR="00A82ABF" w:rsidRDefault="00A82ABF">
    <w:pPr>
      <w:pStyle w:val="PDFooter"/>
      <w:jc w:val="center"/>
    </w:pPr>
  </w:p>
  <w:p w14:paraId="244ABB5D" w14:textId="77777777" w:rsidR="00A82ABF" w:rsidRDefault="00A82ABF">
    <w:pPr>
      <w:pStyle w:val="PD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2AB40" w14:textId="77777777" w:rsidR="00A82ABF" w:rsidRDefault="005A42CF">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34B099FB" w14:textId="77777777" w:rsidR="00A82ABF" w:rsidRDefault="005A42CF">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761002F4" w14:textId="77777777" w:rsidR="00A82ABF" w:rsidRDefault="00A82ABF">
    <w:pPr>
      <w:pStyle w:val="PDFooter"/>
      <w:jc w:val="center"/>
    </w:pPr>
  </w:p>
  <w:p w14:paraId="5F4E4380" w14:textId="77777777" w:rsidR="00A82ABF" w:rsidRDefault="00A82ABF">
    <w:pPr>
      <w:pStyle w:val="PD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60F8F" w14:textId="77777777" w:rsidR="00A82ABF" w:rsidRDefault="005A42CF">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5DF96AD" w14:textId="77777777" w:rsidR="00A82ABF" w:rsidRDefault="005A42CF">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DA435C3" w14:textId="77777777" w:rsidR="00A82ABF" w:rsidRDefault="00A82ABF">
    <w:pPr>
      <w:pStyle w:val="PDFooter"/>
      <w:jc w:val="center"/>
    </w:pPr>
  </w:p>
  <w:p w14:paraId="0FAF5568" w14:textId="77777777" w:rsidR="00A82ABF" w:rsidRDefault="00A82ABF">
    <w:pPr>
      <w:pStyle w:val="PD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B4818" w14:textId="77777777" w:rsidR="00DA3C8A" w:rsidRDefault="00DA3C8A">
      <w:pPr>
        <w:spacing w:after="0" w:line="240" w:lineRule="auto"/>
      </w:pPr>
      <w:r>
        <w:separator/>
      </w:r>
    </w:p>
  </w:footnote>
  <w:footnote w:type="continuationSeparator" w:id="0">
    <w:p w14:paraId="1191EA20" w14:textId="77777777" w:rsidR="00DA3C8A" w:rsidRDefault="00DA3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044B15" w14:textId="77777777" w:rsidR="00A82ABF" w:rsidRDefault="00A82ABF">
    <w:pPr>
      <w:pStyle w:val="PDHeader"/>
    </w:pPr>
  </w:p>
  <w:p w14:paraId="43C1528C" w14:textId="77777777" w:rsidR="00A82ABF" w:rsidRDefault="00A82ABF">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A82ABF" w14:paraId="6C9C0D8E" w14:textId="77777777">
      <w:trPr>
        <w:jc w:val="center"/>
      </w:trPr>
      <w:tc>
        <w:tcPr>
          <w:tcW w:w="2741" w:type="dxa"/>
        </w:tcPr>
        <w:p w14:paraId="6A88B09B" w14:textId="77777777" w:rsidR="00A82ABF" w:rsidRDefault="005A42CF">
          <w:pPr>
            <w:jc w:val="center"/>
          </w:pPr>
          <w:r>
            <w:rPr>
              <w:noProof/>
            </w:rPr>
            <w:drawing>
              <wp:inline distT="0" distB="0" distL="0" distR="0" wp14:anchorId="0A3F02AA" wp14:editId="2E55FB3E">
                <wp:extent cx="1066800" cy="1066800"/>
                <wp:effectExtent l="0" t="0" r="0" b="0"/>
                <wp:docPr id="2063369374" name="Picture 2063369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18EC0BCB" w14:textId="77777777" w:rsidR="00A82ABF" w:rsidRDefault="00A82ABF">
          <w:pPr>
            <w:pStyle w:val="PDHeader"/>
          </w:pPr>
        </w:p>
      </w:tc>
      <w:tc>
        <w:tcPr>
          <w:tcW w:w="3732" w:type="dxa"/>
        </w:tcPr>
        <w:p w14:paraId="328D2A49" w14:textId="77777777" w:rsidR="00A82ABF" w:rsidRDefault="005A42CF">
          <w:pPr>
            <w:jc w:val="center"/>
          </w:pPr>
          <w:r>
            <w:rPr>
              <w:noProof/>
            </w:rPr>
            <w:drawing>
              <wp:inline distT="0" distB="0" distL="0" distR="0" wp14:anchorId="339437F1" wp14:editId="5832D7CA">
                <wp:extent cx="1638300" cy="600075"/>
                <wp:effectExtent l="0" t="0" r="0" b="0"/>
                <wp:docPr id="1570682771" name="Picture 1570682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54E98A" w14:textId="77777777" w:rsidR="00A82ABF" w:rsidRDefault="00A82ABF">
    <w:pPr>
      <w:pStyle w:val="PDHeader"/>
    </w:pPr>
  </w:p>
  <w:p w14:paraId="5290075B" w14:textId="77777777" w:rsidR="00A82ABF" w:rsidRDefault="00A82ABF">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A82ABF" w14:paraId="7E5DC19D" w14:textId="77777777">
      <w:trPr>
        <w:jc w:val="center"/>
      </w:trPr>
      <w:tc>
        <w:tcPr>
          <w:tcW w:w="2741" w:type="dxa"/>
        </w:tcPr>
        <w:p w14:paraId="7A771F0C" w14:textId="77777777" w:rsidR="00A82ABF" w:rsidRDefault="005A42CF">
          <w:pPr>
            <w:jc w:val="center"/>
          </w:pPr>
          <w:r>
            <w:rPr>
              <w:noProof/>
            </w:rPr>
            <w:drawing>
              <wp:inline distT="0" distB="0" distL="0" distR="0" wp14:anchorId="318D45E9" wp14:editId="13BFDA35">
                <wp:extent cx="1066800" cy="1066800"/>
                <wp:effectExtent l="0" t="0" r="0" b="0"/>
                <wp:docPr id="1447262892" name="Picture 1447262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46EF0C44" w14:textId="77777777" w:rsidR="00A82ABF" w:rsidRDefault="00A82ABF">
          <w:pPr>
            <w:pStyle w:val="PDHeader"/>
          </w:pPr>
        </w:p>
      </w:tc>
      <w:tc>
        <w:tcPr>
          <w:tcW w:w="3732" w:type="dxa"/>
        </w:tcPr>
        <w:p w14:paraId="5BB65EC0" w14:textId="77777777" w:rsidR="00A82ABF" w:rsidRDefault="005A42CF">
          <w:pPr>
            <w:jc w:val="center"/>
          </w:pPr>
          <w:r>
            <w:rPr>
              <w:noProof/>
            </w:rPr>
            <w:drawing>
              <wp:inline distT="0" distB="0" distL="0" distR="0" wp14:anchorId="4222DF92" wp14:editId="4EE7C658">
                <wp:extent cx="1638300" cy="600075"/>
                <wp:effectExtent l="0" t="0" r="0" b="0"/>
                <wp:docPr id="2133008789" name="Picture 2133008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34924" w14:textId="77777777" w:rsidR="00A82ABF" w:rsidRDefault="00A82ABF">
    <w:pPr>
      <w:pStyle w:val="PDHeader"/>
    </w:pPr>
  </w:p>
  <w:p w14:paraId="3879E02A" w14:textId="77777777" w:rsidR="00A82ABF" w:rsidRDefault="00A82ABF">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A82ABF" w14:paraId="774DF8A9" w14:textId="77777777">
      <w:trPr>
        <w:jc w:val="center"/>
      </w:trPr>
      <w:tc>
        <w:tcPr>
          <w:tcW w:w="2741" w:type="dxa"/>
        </w:tcPr>
        <w:p w14:paraId="36998F4A" w14:textId="77777777" w:rsidR="00A82ABF" w:rsidRDefault="005A42CF">
          <w:pPr>
            <w:jc w:val="center"/>
          </w:pPr>
          <w:r>
            <w:rPr>
              <w:noProof/>
            </w:rPr>
            <w:drawing>
              <wp:inline distT="0" distB="0" distL="0" distR="0" wp14:anchorId="2CB103CC" wp14:editId="1DEB7D2E">
                <wp:extent cx="1066800" cy="1066800"/>
                <wp:effectExtent l="0" t="0" r="0" b="0"/>
                <wp:docPr id="950897707" name="Picture 950897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C1AD02B" w14:textId="77777777" w:rsidR="00A82ABF" w:rsidRDefault="00A82ABF">
          <w:pPr>
            <w:pStyle w:val="PDHeader"/>
          </w:pPr>
        </w:p>
      </w:tc>
      <w:tc>
        <w:tcPr>
          <w:tcW w:w="3732" w:type="dxa"/>
        </w:tcPr>
        <w:p w14:paraId="6BB0C3A1" w14:textId="77777777" w:rsidR="00A82ABF" w:rsidRDefault="005A42CF">
          <w:pPr>
            <w:jc w:val="center"/>
          </w:pPr>
          <w:r>
            <w:rPr>
              <w:noProof/>
            </w:rPr>
            <w:drawing>
              <wp:inline distT="0" distB="0" distL="0" distR="0" wp14:anchorId="6E2E1FE8" wp14:editId="7A8AEB15">
                <wp:extent cx="1638300" cy="600075"/>
                <wp:effectExtent l="0" t="0" r="0" b="0"/>
                <wp:docPr id="2111628767" name="Picture 2111628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FC93E" w14:textId="77777777" w:rsidR="00A82ABF" w:rsidRDefault="00A82ABF">
    <w:pPr>
      <w:pStyle w:val="PDHeader"/>
    </w:pPr>
  </w:p>
  <w:p w14:paraId="0FA7FD02" w14:textId="77777777" w:rsidR="00A82ABF" w:rsidRDefault="00A82ABF">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A82ABF" w14:paraId="0DE170B1" w14:textId="77777777">
      <w:trPr>
        <w:jc w:val="center"/>
      </w:trPr>
      <w:tc>
        <w:tcPr>
          <w:tcW w:w="2741" w:type="dxa"/>
        </w:tcPr>
        <w:p w14:paraId="3AA1F305" w14:textId="77777777" w:rsidR="00A82ABF" w:rsidRDefault="005A42CF">
          <w:pPr>
            <w:jc w:val="center"/>
          </w:pPr>
          <w:r>
            <w:rPr>
              <w:noProof/>
            </w:rPr>
            <w:drawing>
              <wp:inline distT="0" distB="0" distL="0" distR="0" wp14:anchorId="3E6982BC" wp14:editId="70C934BF">
                <wp:extent cx="1066800" cy="1066800"/>
                <wp:effectExtent l="0" t="0" r="0" b="0"/>
                <wp:docPr id="1673561692" name="Picture 1673561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71F4E79F" w14:textId="77777777" w:rsidR="00A82ABF" w:rsidRDefault="00A82ABF">
          <w:pPr>
            <w:pStyle w:val="PDHeader"/>
          </w:pPr>
        </w:p>
      </w:tc>
      <w:tc>
        <w:tcPr>
          <w:tcW w:w="3732" w:type="dxa"/>
        </w:tcPr>
        <w:p w14:paraId="5B66B2AD" w14:textId="77777777" w:rsidR="00A82ABF" w:rsidRDefault="005A42CF">
          <w:pPr>
            <w:jc w:val="center"/>
          </w:pPr>
          <w:r>
            <w:rPr>
              <w:noProof/>
            </w:rPr>
            <w:drawing>
              <wp:inline distT="0" distB="0" distL="0" distR="0" wp14:anchorId="71F9640B" wp14:editId="077FE021">
                <wp:extent cx="1638300" cy="600075"/>
                <wp:effectExtent l="0" t="0" r="0" b="0"/>
                <wp:docPr id="434877662" name="Picture 434877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4BBD9" w14:textId="77777777" w:rsidR="00A82ABF" w:rsidRDefault="00A82ABF">
    <w:pPr>
      <w:pStyle w:val="PDHeader"/>
    </w:pPr>
  </w:p>
  <w:p w14:paraId="5D17231C" w14:textId="77777777" w:rsidR="00A82ABF" w:rsidRDefault="00A82ABF">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A82ABF" w14:paraId="773D1287" w14:textId="77777777">
      <w:trPr>
        <w:jc w:val="center"/>
      </w:trPr>
      <w:tc>
        <w:tcPr>
          <w:tcW w:w="2741" w:type="dxa"/>
        </w:tcPr>
        <w:p w14:paraId="5BAADA9D" w14:textId="77777777" w:rsidR="00A82ABF" w:rsidRDefault="005A42CF">
          <w:pPr>
            <w:jc w:val="center"/>
          </w:pPr>
          <w:r>
            <w:rPr>
              <w:noProof/>
            </w:rPr>
            <w:drawing>
              <wp:inline distT="0" distB="0" distL="0" distR="0" wp14:anchorId="4FC5F547" wp14:editId="785F93D5">
                <wp:extent cx="1066800" cy="1066800"/>
                <wp:effectExtent l="0" t="0" r="0" b="0"/>
                <wp:docPr id="1385707678" name="Picture 1385707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44919306" w14:textId="77777777" w:rsidR="00A82ABF" w:rsidRDefault="00A82ABF">
          <w:pPr>
            <w:pStyle w:val="PDHeader"/>
          </w:pPr>
        </w:p>
      </w:tc>
      <w:tc>
        <w:tcPr>
          <w:tcW w:w="3732" w:type="dxa"/>
        </w:tcPr>
        <w:p w14:paraId="1FC22CCA" w14:textId="77777777" w:rsidR="00A82ABF" w:rsidRDefault="005A42CF">
          <w:pPr>
            <w:jc w:val="center"/>
          </w:pPr>
          <w:r>
            <w:rPr>
              <w:noProof/>
            </w:rPr>
            <w:drawing>
              <wp:inline distT="0" distB="0" distL="0" distR="0" wp14:anchorId="05B759EE" wp14:editId="6601A333">
                <wp:extent cx="1638300" cy="600075"/>
                <wp:effectExtent l="0" t="0" r="0" b="0"/>
                <wp:docPr id="70298131" name="Picture 70298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D022F" w14:textId="77777777" w:rsidR="00A82ABF" w:rsidRDefault="00A82ABF">
    <w:pPr>
      <w:pStyle w:val="PDHeader"/>
    </w:pPr>
  </w:p>
  <w:p w14:paraId="0CB99DF1" w14:textId="77777777" w:rsidR="00A82ABF" w:rsidRDefault="00A82ABF">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A82ABF" w14:paraId="1EE441F1" w14:textId="77777777">
      <w:trPr>
        <w:jc w:val="center"/>
      </w:trPr>
      <w:tc>
        <w:tcPr>
          <w:tcW w:w="2741" w:type="dxa"/>
        </w:tcPr>
        <w:p w14:paraId="47ECEA5C" w14:textId="77777777" w:rsidR="00A82ABF" w:rsidRDefault="005A42CF">
          <w:pPr>
            <w:jc w:val="center"/>
          </w:pPr>
          <w:r>
            <w:rPr>
              <w:noProof/>
            </w:rPr>
            <w:drawing>
              <wp:inline distT="0" distB="0" distL="0" distR="0" wp14:anchorId="67DECE04" wp14:editId="69925E45">
                <wp:extent cx="1066800" cy="1066800"/>
                <wp:effectExtent l="0" t="0" r="0" b="0"/>
                <wp:docPr id="2127020981" name="Picture 2127020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6E7B405" w14:textId="77777777" w:rsidR="00A82ABF" w:rsidRDefault="00A82ABF">
          <w:pPr>
            <w:pStyle w:val="PDHeader"/>
          </w:pPr>
        </w:p>
      </w:tc>
      <w:tc>
        <w:tcPr>
          <w:tcW w:w="3732" w:type="dxa"/>
        </w:tcPr>
        <w:p w14:paraId="61F21388" w14:textId="77777777" w:rsidR="00A82ABF" w:rsidRDefault="005A42CF">
          <w:pPr>
            <w:jc w:val="center"/>
          </w:pPr>
          <w:r>
            <w:rPr>
              <w:noProof/>
            </w:rPr>
            <w:drawing>
              <wp:inline distT="0" distB="0" distL="0" distR="0" wp14:anchorId="2F376FB5" wp14:editId="7CC54925">
                <wp:extent cx="1638300" cy="600075"/>
                <wp:effectExtent l="0" t="0" r="0" b="0"/>
                <wp:docPr id="1633684979" name="Picture 1633684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0247B" w14:textId="77777777" w:rsidR="00A82ABF" w:rsidRDefault="00A82ABF">
    <w:pPr>
      <w:pStyle w:val="PDHeader"/>
    </w:pPr>
  </w:p>
  <w:p w14:paraId="175458EE" w14:textId="77777777" w:rsidR="00A82ABF" w:rsidRDefault="00A82ABF">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A82ABF" w14:paraId="43056062" w14:textId="77777777">
      <w:trPr>
        <w:jc w:val="center"/>
      </w:trPr>
      <w:tc>
        <w:tcPr>
          <w:tcW w:w="2741" w:type="dxa"/>
        </w:tcPr>
        <w:p w14:paraId="19E45890" w14:textId="77777777" w:rsidR="00A82ABF" w:rsidRDefault="005A42CF">
          <w:pPr>
            <w:jc w:val="center"/>
          </w:pPr>
          <w:r>
            <w:rPr>
              <w:noProof/>
            </w:rPr>
            <w:drawing>
              <wp:inline distT="0" distB="0" distL="0" distR="0" wp14:anchorId="3793FAD7" wp14:editId="430AE13F">
                <wp:extent cx="1066800" cy="1066800"/>
                <wp:effectExtent l="0" t="0" r="0" b="0"/>
                <wp:docPr id="1906068499" name="Picture 1906068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8264555" w14:textId="77777777" w:rsidR="00A82ABF" w:rsidRDefault="00A82ABF">
          <w:pPr>
            <w:pStyle w:val="PDHeader"/>
          </w:pPr>
        </w:p>
      </w:tc>
      <w:tc>
        <w:tcPr>
          <w:tcW w:w="3732" w:type="dxa"/>
        </w:tcPr>
        <w:p w14:paraId="1F3EB07D" w14:textId="77777777" w:rsidR="00A82ABF" w:rsidRDefault="005A42CF">
          <w:pPr>
            <w:jc w:val="center"/>
          </w:pPr>
          <w:r>
            <w:rPr>
              <w:noProof/>
            </w:rPr>
            <w:drawing>
              <wp:inline distT="0" distB="0" distL="0" distR="0" wp14:anchorId="1370113F" wp14:editId="4D524BD1">
                <wp:extent cx="1638300" cy="600075"/>
                <wp:effectExtent l="0" t="0" r="0" b="0"/>
                <wp:docPr id="832751347" name="Picture 832751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8EF62" w14:textId="77777777" w:rsidR="00A82ABF" w:rsidRDefault="00A82ABF">
    <w:pPr>
      <w:pStyle w:val="PDHeader"/>
    </w:pPr>
  </w:p>
  <w:p w14:paraId="00F43D59" w14:textId="77777777" w:rsidR="00A82ABF" w:rsidRDefault="00A82ABF">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A82ABF" w14:paraId="5AA15801" w14:textId="77777777">
      <w:trPr>
        <w:jc w:val="center"/>
      </w:trPr>
      <w:tc>
        <w:tcPr>
          <w:tcW w:w="2741" w:type="dxa"/>
        </w:tcPr>
        <w:p w14:paraId="34E24265" w14:textId="77777777" w:rsidR="00A82ABF" w:rsidRDefault="005A42CF">
          <w:pPr>
            <w:jc w:val="center"/>
          </w:pPr>
          <w:r>
            <w:rPr>
              <w:noProof/>
            </w:rPr>
            <w:drawing>
              <wp:inline distT="0" distB="0" distL="0" distR="0" wp14:anchorId="69337806" wp14:editId="76907BFB">
                <wp:extent cx="1066800" cy="1066800"/>
                <wp:effectExtent l="0" t="0" r="0" b="0"/>
                <wp:docPr id="1760377986" name="Picture 1760377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719E5F8" w14:textId="77777777" w:rsidR="00A82ABF" w:rsidRDefault="00A82ABF">
          <w:pPr>
            <w:pStyle w:val="PDHeader"/>
          </w:pPr>
        </w:p>
      </w:tc>
      <w:tc>
        <w:tcPr>
          <w:tcW w:w="3732" w:type="dxa"/>
        </w:tcPr>
        <w:p w14:paraId="67985929" w14:textId="77777777" w:rsidR="00A82ABF" w:rsidRDefault="005A42CF">
          <w:pPr>
            <w:jc w:val="center"/>
          </w:pPr>
          <w:r>
            <w:rPr>
              <w:noProof/>
            </w:rPr>
            <w:drawing>
              <wp:inline distT="0" distB="0" distL="0" distR="0" wp14:anchorId="1FF14B6A" wp14:editId="06E6E579">
                <wp:extent cx="1638300" cy="600075"/>
                <wp:effectExtent l="0" t="0" r="0" b="0"/>
                <wp:docPr id="1176863485" name="Picture 1176863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C51F0D" w14:textId="77777777" w:rsidR="00A82ABF" w:rsidRDefault="00A82ABF">
    <w:pPr>
      <w:pStyle w:val="PDHeader"/>
    </w:pPr>
  </w:p>
  <w:p w14:paraId="584527D6" w14:textId="77777777" w:rsidR="00A82ABF" w:rsidRDefault="00A82ABF">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A82ABF" w14:paraId="178C66B0" w14:textId="77777777">
      <w:trPr>
        <w:jc w:val="center"/>
      </w:trPr>
      <w:tc>
        <w:tcPr>
          <w:tcW w:w="2741" w:type="dxa"/>
        </w:tcPr>
        <w:p w14:paraId="70162F15" w14:textId="77777777" w:rsidR="00A82ABF" w:rsidRDefault="005A42CF">
          <w:pPr>
            <w:jc w:val="center"/>
          </w:pPr>
          <w:r>
            <w:rPr>
              <w:noProof/>
            </w:rPr>
            <w:drawing>
              <wp:inline distT="0" distB="0" distL="0" distR="0" wp14:anchorId="62FDFCC4" wp14:editId="44D6D2AE">
                <wp:extent cx="1066800" cy="1066800"/>
                <wp:effectExtent l="0" t="0" r="0" b="0"/>
                <wp:docPr id="1624113482" name="Picture 1624113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1E191983" w14:textId="77777777" w:rsidR="00A82ABF" w:rsidRDefault="00A82ABF">
          <w:pPr>
            <w:pStyle w:val="PDHeader"/>
          </w:pPr>
        </w:p>
      </w:tc>
      <w:tc>
        <w:tcPr>
          <w:tcW w:w="3732" w:type="dxa"/>
        </w:tcPr>
        <w:p w14:paraId="43F48B2F" w14:textId="77777777" w:rsidR="00A82ABF" w:rsidRDefault="005A42CF">
          <w:pPr>
            <w:jc w:val="center"/>
          </w:pPr>
          <w:r>
            <w:rPr>
              <w:noProof/>
            </w:rPr>
            <w:drawing>
              <wp:inline distT="0" distB="0" distL="0" distR="0" wp14:anchorId="005D3123" wp14:editId="1232A99D">
                <wp:extent cx="1638300" cy="600075"/>
                <wp:effectExtent l="0" t="0" r="0" b="0"/>
                <wp:docPr id="1700564699" name="Picture 1700564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A5E79"/>
    <w:multiLevelType w:val="hybridMultilevel"/>
    <w:tmpl w:val="2F4E4886"/>
    <w:lvl w:ilvl="0" w:tplc="8D3CC484">
      <w:start w:val="1"/>
      <w:numFmt w:val="bullet"/>
      <w:lvlText w:val="●"/>
      <w:lvlJc w:val="left"/>
      <w:pPr>
        <w:ind w:left="720" w:hanging="360"/>
      </w:pPr>
      <w:rPr>
        <w:rFonts w:ascii="Arial" w:hAnsi="Arial" w:hint="default"/>
      </w:rPr>
    </w:lvl>
    <w:lvl w:ilvl="1" w:tplc="78C235B8">
      <w:numFmt w:val="decimal"/>
      <w:lvlText w:val=""/>
      <w:lvlJc w:val="left"/>
    </w:lvl>
    <w:lvl w:ilvl="2" w:tplc="3EE06C2C">
      <w:numFmt w:val="decimal"/>
      <w:lvlText w:val=""/>
      <w:lvlJc w:val="left"/>
    </w:lvl>
    <w:lvl w:ilvl="3" w:tplc="6E20220E">
      <w:numFmt w:val="decimal"/>
      <w:lvlText w:val=""/>
      <w:lvlJc w:val="left"/>
    </w:lvl>
    <w:lvl w:ilvl="4" w:tplc="F9027E0C">
      <w:numFmt w:val="decimal"/>
      <w:lvlText w:val=""/>
      <w:lvlJc w:val="left"/>
    </w:lvl>
    <w:lvl w:ilvl="5" w:tplc="F670B186">
      <w:numFmt w:val="decimal"/>
      <w:lvlText w:val=""/>
      <w:lvlJc w:val="left"/>
    </w:lvl>
    <w:lvl w:ilvl="6" w:tplc="F5B22EFE">
      <w:numFmt w:val="decimal"/>
      <w:lvlText w:val=""/>
      <w:lvlJc w:val="left"/>
    </w:lvl>
    <w:lvl w:ilvl="7" w:tplc="0E16D02C">
      <w:numFmt w:val="decimal"/>
      <w:lvlText w:val=""/>
      <w:lvlJc w:val="left"/>
    </w:lvl>
    <w:lvl w:ilvl="8" w:tplc="D2AE004C">
      <w:numFmt w:val="decimal"/>
      <w:lvlText w:val=""/>
      <w:lvlJc w:val="left"/>
    </w:lvl>
  </w:abstractNum>
  <w:abstractNum w:abstractNumId="1" w15:restartNumberingAfterBreak="0">
    <w:nsid w:val="0FE5703D"/>
    <w:multiLevelType w:val="hybridMultilevel"/>
    <w:tmpl w:val="43A46992"/>
    <w:lvl w:ilvl="0" w:tplc="78CCBD30">
      <w:start w:val="1"/>
      <w:numFmt w:val="bullet"/>
      <w:lvlText w:val="●"/>
      <w:lvlJc w:val="left"/>
      <w:pPr>
        <w:ind w:left="720" w:hanging="360"/>
      </w:pPr>
      <w:rPr>
        <w:rFonts w:ascii="Arial" w:hAnsi="Arial" w:hint="default"/>
      </w:rPr>
    </w:lvl>
    <w:lvl w:ilvl="1" w:tplc="5EAEBEB0">
      <w:numFmt w:val="decimal"/>
      <w:lvlText w:val=""/>
      <w:lvlJc w:val="left"/>
    </w:lvl>
    <w:lvl w:ilvl="2" w:tplc="FF8AE80C">
      <w:numFmt w:val="decimal"/>
      <w:lvlText w:val=""/>
      <w:lvlJc w:val="left"/>
    </w:lvl>
    <w:lvl w:ilvl="3" w:tplc="D3482D9C">
      <w:numFmt w:val="decimal"/>
      <w:lvlText w:val=""/>
      <w:lvlJc w:val="left"/>
    </w:lvl>
    <w:lvl w:ilvl="4" w:tplc="14F8D10A">
      <w:numFmt w:val="decimal"/>
      <w:lvlText w:val=""/>
      <w:lvlJc w:val="left"/>
    </w:lvl>
    <w:lvl w:ilvl="5" w:tplc="16FC0D7C">
      <w:numFmt w:val="decimal"/>
      <w:lvlText w:val=""/>
      <w:lvlJc w:val="left"/>
    </w:lvl>
    <w:lvl w:ilvl="6" w:tplc="A59E1D9C">
      <w:numFmt w:val="decimal"/>
      <w:lvlText w:val=""/>
      <w:lvlJc w:val="left"/>
    </w:lvl>
    <w:lvl w:ilvl="7" w:tplc="53E2676C">
      <w:numFmt w:val="decimal"/>
      <w:lvlText w:val=""/>
      <w:lvlJc w:val="left"/>
    </w:lvl>
    <w:lvl w:ilvl="8" w:tplc="11E02E66">
      <w:numFmt w:val="decimal"/>
      <w:lvlText w:val=""/>
      <w:lvlJc w:val="left"/>
    </w:lvl>
  </w:abstractNum>
  <w:abstractNum w:abstractNumId="2"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D796B07"/>
    <w:multiLevelType w:val="hybridMultilevel"/>
    <w:tmpl w:val="7FEACBDE"/>
    <w:lvl w:ilvl="0" w:tplc="9D5421D2">
      <w:start w:val="1"/>
      <w:numFmt w:val="bullet"/>
      <w:lvlText w:val="●"/>
      <w:lvlJc w:val="left"/>
      <w:pPr>
        <w:ind w:left="720" w:hanging="360"/>
      </w:pPr>
      <w:rPr>
        <w:rFonts w:ascii="Arial" w:hAnsi="Arial" w:hint="default"/>
      </w:rPr>
    </w:lvl>
    <w:lvl w:ilvl="1" w:tplc="F7202084">
      <w:numFmt w:val="decimal"/>
      <w:lvlText w:val=""/>
      <w:lvlJc w:val="left"/>
    </w:lvl>
    <w:lvl w:ilvl="2" w:tplc="E68059CC">
      <w:numFmt w:val="decimal"/>
      <w:lvlText w:val=""/>
      <w:lvlJc w:val="left"/>
    </w:lvl>
    <w:lvl w:ilvl="3" w:tplc="746CB7B4">
      <w:numFmt w:val="decimal"/>
      <w:lvlText w:val=""/>
      <w:lvlJc w:val="left"/>
    </w:lvl>
    <w:lvl w:ilvl="4" w:tplc="E6A285E6">
      <w:numFmt w:val="decimal"/>
      <w:lvlText w:val=""/>
      <w:lvlJc w:val="left"/>
    </w:lvl>
    <w:lvl w:ilvl="5" w:tplc="68EA6434">
      <w:numFmt w:val="decimal"/>
      <w:lvlText w:val=""/>
      <w:lvlJc w:val="left"/>
    </w:lvl>
    <w:lvl w:ilvl="6" w:tplc="76760B62">
      <w:numFmt w:val="decimal"/>
      <w:lvlText w:val=""/>
      <w:lvlJc w:val="left"/>
    </w:lvl>
    <w:lvl w:ilvl="7" w:tplc="106C6F28">
      <w:numFmt w:val="decimal"/>
      <w:lvlText w:val=""/>
      <w:lvlJc w:val="left"/>
    </w:lvl>
    <w:lvl w:ilvl="8" w:tplc="DF429D98">
      <w:numFmt w:val="decimal"/>
      <w:lvlText w:val=""/>
      <w:lvlJc w:val="left"/>
    </w:lvl>
  </w:abstractNum>
  <w:abstractNum w:abstractNumId="4" w15:restartNumberingAfterBreak="0">
    <w:nsid w:val="335B61A8"/>
    <w:multiLevelType w:val="hybridMultilevel"/>
    <w:tmpl w:val="4B78B930"/>
    <w:lvl w:ilvl="0" w:tplc="E098DF72">
      <w:start w:val="1"/>
      <w:numFmt w:val="bullet"/>
      <w:lvlText w:val="●"/>
      <w:lvlJc w:val="left"/>
      <w:pPr>
        <w:ind w:left="720" w:hanging="360"/>
      </w:pPr>
      <w:rPr>
        <w:rFonts w:ascii="Arial" w:hAnsi="Arial" w:hint="default"/>
      </w:rPr>
    </w:lvl>
    <w:lvl w:ilvl="1" w:tplc="D7DCA6A0">
      <w:numFmt w:val="decimal"/>
      <w:lvlText w:val=""/>
      <w:lvlJc w:val="left"/>
    </w:lvl>
    <w:lvl w:ilvl="2" w:tplc="F20C54A0">
      <w:numFmt w:val="decimal"/>
      <w:lvlText w:val=""/>
      <w:lvlJc w:val="left"/>
    </w:lvl>
    <w:lvl w:ilvl="3" w:tplc="D212757E">
      <w:numFmt w:val="decimal"/>
      <w:lvlText w:val=""/>
      <w:lvlJc w:val="left"/>
    </w:lvl>
    <w:lvl w:ilvl="4" w:tplc="FD20423C">
      <w:numFmt w:val="decimal"/>
      <w:lvlText w:val=""/>
      <w:lvlJc w:val="left"/>
    </w:lvl>
    <w:lvl w:ilvl="5" w:tplc="74A8D592">
      <w:numFmt w:val="decimal"/>
      <w:lvlText w:val=""/>
      <w:lvlJc w:val="left"/>
    </w:lvl>
    <w:lvl w:ilvl="6" w:tplc="EBE0A462">
      <w:numFmt w:val="decimal"/>
      <w:lvlText w:val=""/>
      <w:lvlJc w:val="left"/>
    </w:lvl>
    <w:lvl w:ilvl="7" w:tplc="F7369A6A">
      <w:numFmt w:val="decimal"/>
      <w:lvlText w:val=""/>
      <w:lvlJc w:val="left"/>
    </w:lvl>
    <w:lvl w:ilvl="8" w:tplc="5510DAFC">
      <w:numFmt w:val="decimal"/>
      <w:lvlText w:val=""/>
      <w:lvlJc w:val="left"/>
    </w:lvl>
  </w:abstractNum>
  <w:abstractNum w:abstractNumId="5" w15:restartNumberingAfterBreak="0">
    <w:nsid w:val="37382B1F"/>
    <w:multiLevelType w:val="hybridMultilevel"/>
    <w:tmpl w:val="117C2C90"/>
    <w:lvl w:ilvl="0" w:tplc="1ED2C7E6">
      <w:start w:val="1"/>
      <w:numFmt w:val="bullet"/>
      <w:lvlText w:val="●"/>
      <w:lvlJc w:val="left"/>
      <w:pPr>
        <w:ind w:left="720" w:hanging="360"/>
      </w:pPr>
      <w:rPr>
        <w:rFonts w:ascii="Arial" w:hAnsi="Arial" w:hint="default"/>
      </w:rPr>
    </w:lvl>
    <w:lvl w:ilvl="1" w:tplc="69207AC6">
      <w:numFmt w:val="decimal"/>
      <w:lvlText w:val=""/>
      <w:lvlJc w:val="left"/>
    </w:lvl>
    <w:lvl w:ilvl="2" w:tplc="A0DA5A12">
      <w:numFmt w:val="decimal"/>
      <w:lvlText w:val=""/>
      <w:lvlJc w:val="left"/>
    </w:lvl>
    <w:lvl w:ilvl="3" w:tplc="EF2E4BE2">
      <w:numFmt w:val="decimal"/>
      <w:lvlText w:val=""/>
      <w:lvlJc w:val="left"/>
    </w:lvl>
    <w:lvl w:ilvl="4" w:tplc="A99C3238">
      <w:numFmt w:val="decimal"/>
      <w:lvlText w:val=""/>
      <w:lvlJc w:val="left"/>
    </w:lvl>
    <w:lvl w:ilvl="5" w:tplc="1B1ED698">
      <w:numFmt w:val="decimal"/>
      <w:lvlText w:val=""/>
      <w:lvlJc w:val="left"/>
    </w:lvl>
    <w:lvl w:ilvl="6" w:tplc="3336ED22">
      <w:numFmt w:val="decimal"/>
      <w:lvlText w:val=""/>
      <w:lvlJc w:val="left"/>
    </w:lvl>
    <w:lvl w:ilvl="7" w:tplc="E914374E">
      <w:numFmt w:val="decimal"/>
      <w:lvlText w:val=""/>
      <w:lvlJc w:val="left"/>
    </w:lvl>
    <w:lvl w:ilvl="8" w:tplc="15D29BAC">
      <w:numFmt w:val="decimal"/>
      <w:lvlText w:val=""/>
      <w:lvlJc w:val="left"/>
    </w:lvl>
  </w:abstractNum>
  <w:abstractNum w:abstractNumId="6"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4983784">
    <w:abstractNumId w:val="6"/>
  </w:num>
  <w:num w:numId="2" w16cid:durableId="1631133824">
    <w:abstractNumId w:val="2"/>
  </w:num>
  <w:num w:numId="3" w16cid:durableId="341320844">
    <w:abstractNumId w:val="4"/>
  </w:num>
  <w:num w:numId="4" w16cid:durableId="732772236">
    <w:abstractNumId w:val="3"/>
  </w:num>
  <w:num w:numId="5" w16cid:durableId="803818211">
    <w:abstractNumId w:val="1"/>
  </w:num>
  <w:num w:numId="6" w16cid:durableId="1442263852">
    <w:abstractNumId w:val="5"/>
  </w:num>
  <w:num w:numId="7" w16cid:durableId="84659615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run P">
    <w15:presenceInfo w15:providerId="AD" w15:userId="S::Tharun.Pothi@cloudfuze.com::91a36e57-8c48-4161-85a7-f656dbaf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ABF"/>
    <w:rsid w:val="003D1FE8"/>
    <w:rsid w:val="005A42CF"/>
    <w:rsid w:val="00A82ABF"/>
    <w:rsid w:val="00DA3C8A"/>
    <w:rsid w:val="00DE1E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BC535"/>
  <w15:docId w15:val="{FF8643B2-65E3-46C6-88CD-8A6F894E6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PDHeadingDefault"/>
    <w:next w:val="Normal"/>
    <w:link w:val="Heading1Char"/>
    <w:uiPriority w:val="9"/>
    <w:qFormat/>
    <w:rsid w:val="00841CD9"/>
    <w:pPr>
      <w:keepNext/>
      <w:keepLines/>
      <w:spacing w:before="480"/>
      <w:outlineLvl w:val="0"/>
    </w:pPr>
    <w:rPr>
      <w:sz w:val="45"/>
      <w:szCs w:val="45"/>
    </w:rPr>
  </w:style>
  <w:style w:type="paragraph" w:styleId="Heading2">
    <w:name w:val="heading 2"/>
    <w:basedOn w:val="PDHeadingDefault"/>
    <w:next w:val="Normal"/>
    <w:link w:val="Heading2Char"/>
    <w:uiPriority w:val="9"/>
    <w:unhideWhenUsed/>
    <w:qFormat/>
    <w:rsid w:val="00841CD9"/>
    <w:pPr>
      <w:keepNext/>
      <w:keepLines/>
      <w:spacing w:before="200"/>
      <w:outlineLvl w:val="1"/>
    </w:pPr>
    <w:rPr>
      <w:sz w:val="36"/>
      <w:szCs w:val="36"/>
    </w:rPr>
  </w:style>
  <w:style w:type="paragraph" w:styleId="Heading3">
    <w:name w:val="heading 3"/>
    <w:basedOn w:val="PDHeadingDefault"/>
    <w:next w:val="Normal"/>
    <w:link w:val="Heading3Char"/>
    <w:uiPriority w:val="9"/>
    <w:unhideWhenUsed/>
    <w:qFormat/>
    <w:rsid w:val="00841CD9"/>
    <w:pPr>
      <w:keepNext/>
      <w:keepLines/>
      <w:spacing w:before="200"/>
      <w:outlineLvl w:val="2"/>
    </w:pPr>
    <w:rPr>
      <w:sz w:val="30"/>
      <w:szCs w:val="30"/>
    </w:rPr>
  </w:style>
  <w:style w:type="paragraph" w:styleId="Heading4">
    <w:name w:val="heading 4"/>
    <w:basedOn w:val="PDHeadingDefault"/>
    <w:next w:val="Normal"/>
    <w:link w:val="Heading4Char"/>
    <w:uiPriority w:val="9"/>
    <w:unhideWhenUsed/>
    <w:qFormat/>
    <w:rsid w:val="00841CD9"/>
    <w:pPr>
      <w:keepNext/>
      <w:keepLines/>
      <w:spacing w:before="200"/>
      <w:outlineLvl w:val="3"/>
    </w:pPr>
    <w:rPr>
      <w:color w:val="666666"/>
      <w:sz w:val="27"/>
      <w:szCs w:val="27"/>
    </w:rPr>
  </w:style>
  <w:style w:type="paragraph" w:styleId="Heading5">
    <w:name w:val="heading 5"/>
    <w:basedOn w:val="PDHeadingDefault"/>
    <w:next w:val="Normal"/>
    <w:link w:val="Heading5Char"/>
    <w:uiPriority w:val="9"/>
    <w:unhideWhenUsed/>
    <w:qFormat/>
    <w:rsid w:val="00841CD9"/>
    <w:pPr>
      <w:keepNext/>
      <w:keepLines/>
      <w:spacing w:before="200"/>
      <w:outlineLvl w:val="4"/>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156082"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156082" w:themeColor="accent1"/>
      <w:spacing w:val="15"/>
      <w:sz w:val="24"/>
      <w:szCs w:val="24"/>
    </w:rPr>
  </w:style>
  <w:style w:type="paragraph" w:styleId="Title">
    <w:name w:val="Title"/>
    <w:basedOn w:val="Normal"/>
    <w:next w:val="Normal"/>
    <w:link w:val="TitleChar"/>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Emphasis">
    <w:name w:val="Emphasis"/>
    <w:basedOn w:val="DefaultParagraphFont"/>
    <w:uiPriority w:val="20"/>
    <w:qFormat/>
    <w:rsid w:val="00D1197D"/>
    <w:rPr>
      <w:i/>
      <w:iCs/>
    </w:rPr>
  </w:style>
  <w:style w:type="paragraph" w:styleId="Caption">
    <w:name w:val="caption"/>
    <w:basedOn w:val="Normal"/>
    <w:next w:val="Normal"/>
    <w:uiPriority w:val="35"/>
    <w:semiHidden/>
    <w:unhideWhenUsed/>
    <w:qFormat/>
    <w:rsid w:val="007109C0"/>
    <w:pPr>
      <w:spacing w:line="240" w:lineRule="auto"/>
    </w:pPr>
    <w:rPr>
      <w:b/>
      <w:bCs/>
      <w:color w:val="156082" w:themeColor="accent1"/>
      <w:sz w:val="18"/>
      <w:szCs w:val="18"/>
    </w:rPr>
  </w:style>
  <w:style w:type="paragraph" w:customStyle="1" w:styleId="BasePDHeaderFooter">
    <w:name w:val="BasePDHeaderFooter"/>
    <w:basedOn w:val="Normal"/>
    <w:uiPriority w:val="99"/>
    <w:pPr>
      <w:spacing w:after="0" w:line="360" w:lineRule="auto"/>
    </w:pPr>
    <w:rPr>
      <w:rFonts w:ascii="Arial" w:hAnsi="Arial" w:cs="Arial"/>
      <w:color w:val="000000"/>
      <w:sz w:val="17"/>
      <w:szCs w:val="17"/>
    </w:rPr>
  </w:style>
  <w:style w:type="paragraph" w:customStyle="1" w:styleId="PDHeader">
    <w:name w:val="PDHeader"/>
    <w:basedOn w:val="BasePDHeaderFooter"/>
    <w:uiPriority w:val="99"/>
  </w:style>
  <w:style w:type="paragraph" w:customStyle="1" w:styleId="PDFooter">
    <w:name w:val="PDFooter"/>
    <w:basedOn w:val="BasePDHeaderFooter"/>
    <w:uiPriority w:val="99"/>
  </w:style>
  <w:style w:type="paragraph" w:customStyle="1" w:styleId="PDHeadingDefault">
    <w:name w:val="PDHeadingDefault"/>
    <w:basedOn w:val="Normal"/>
    <w:uiPriority w:val="99"/>
    <w:pPr>
      <w:spacing w:line="300" w:lineRule="auto"/>
    </w:pPr>
    <w:rPr>
      <w:rFonts w:ascii="Arial" w:hAnsi="Arial" w:cs="Arial"/>
      <w:b/>
      <w:bCs/>
      <w:color w:val="000000"/>
    </w:rPr>
  </w:style>
  <w:style w:type="character" w:customStyle="1" w:styleId="Heading5Char">
    <w:name w:val="Heading 5 Char"/>
    <w:link w:val="Heading5"/>
    <w:uiPriority w:val="9"/>
    <w:rsid w:val="00841CD9"/>
    <w:rPr>
      <w:rFonts w:asciiTheme="majorHAnsi" w:eastAsiaTheme="majorEastAsia" w:hAnsiTheme="majorHAnsi" w:cstheme="majorBidi"/>
      <w:b/>
      <w:bCs/>
      <w:i/>
      <w:iCs/>
      <w:color w:val="156082" w:themeColor="accent1"/>
    </w:rPr>
  </w:style>
  <w:style w:type="character" w:styleId="Hyperlink">
    <w:name w:val="Hyperlink"/>
    <w:basedOn w:val="DefaultParagraphFont"/>
    <w:uiPriority w:val="99"/>
    <w:unhideWhenUsed/>
    <w:rPr>
      <w:b w:val="0"/>
      <w:bCs w:val="0"/>
      <w:i w:val="0"/>
      <w:iCs w:val="0"/>
      <w:color w:val="1B58C5"/>
      <w:u w:val="single"/>
    </w:rPr>
  </w:style>
  <w:style w:type="table" w:customStyle="1" w:styleId="PDPricingTableMain">
    <w:name w:val="PDPricingTableMain"/>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style>
  <w:style w:type="table" w:customStyle="1" w:styleId="PDPricingTableMainWithHeader">
    <w:name w:val="PDPricingTableMainWithHeader"/>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tblStylePr w:type="firstRow">
      <w:pPr>
        <w:spacing w:before="0" w:after="0" w:line="36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PricingTableTotal">
    <w:name w:val="PDPricingTableTotal"/>
    <w:uiPriority w:val="99"/>
    <w:pPr>
      <w:spacing w:after="0" w:line="360" w:lineRule="auto"/>
    </w:pPr>
    <w:rPr>
      <w:rFonts w:ascii="Arial" w:hAnsi="Arial" w:cs="Arial"/>
      <w:color w:val="000000"/>
      <w:sz w:val="20"/>
      <w:szCs w:val="20"/>
    </w:rPr>
    <w:tblPr>
      <w:tblCellMar>
        <w:top w:w="0" w:type="dxa"/>
        <w:left w:w="0" w:type="dxa"/>
        <w:bottom w:w="0" w:type="dxa"/>
        <w:right w:w="0" w:type="dxa"/>
      </w:tblCellMar>
    </w:tblPr>
  </w:style>
  <w:style w:type="table" w:styleId="TableGrid">
    <w:name w:val="Table Grid"/>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style>
  <w:style w:type="table" w:customStyle="1" w:styleId="TableGridWithHeader">
    <w:name w:val="TableGridWithHeader"/>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RowItem">
    <w:name w:val="PDRowItem"/>
    <w:uiPriority w:val="99"/>
    <w:tblPr>
      <w:tblCellMar>
        <w:top w:w="0" w:type="dxa"/>
        <w:left w:w="0" w:type="dxa"/>
        <w:bottom w:w="350" w:type="dxa"/>
        <w:right w:w="180" w:type="dxa"/>
      </w:tblCellMar>
    </w:tblPr>
  </w:style>
  <w:style w:type="paragraph" w:customStyle="1" w:styleId="PDParagraphDefault">
    <w:name w:val="PDParagraphDefault"/>
    <w:basedOn w:val="Normal"/>
    <w:uiPriority w:val="99"/>
    <w:pPr>
      <w:spacing w:after="0" w:line="300" w:lineRule="auto"/>
    </w:pPr>
    <w:rPr>
      <w:rFonts w:ascii="Arial" w:hAnsi="Arial" w:cs="Arial"/>
      <w:color w:val="000000"/>
      <w:sz w:val="21"/>
      <w:szCs w:val="21"/>
    </w:rPr>
  </w:style>
  <w:style w:type="table" w:customStyle="1" w:styleId="PDPricingTableMainWithHeader21235649513442">
    <w:name w:val="PDPricingTableMainWithHeader_21235649513442"/>
    <w:basedOn w:val="TableNormal"/>
    <w:uiPriority w:val="59"/>
    <w:pPr>
      <w:spacing w:after="0"/>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CustomGrid21235653243622">
    <w:name w:val="CustomGrid_21235653243622"/>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21235653662021">
    <w:name w:val="CustomGrid_21235653662021"/>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21235654525799">
    <w:name w:val="CustomGrid_21235654525799"/>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21235655075591">
    <w:name w:val="CustomGrid_21235655075591"/>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21235656022641">
    <w:name w:val="CustomGrid_21235656022641"/>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21235656458841">
    <w:name w:val="CustomGrid_21235656458841"/>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21235657317409">
    <w:name w:val="CustomGrid_21235657317409"/>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21235657847931">
    <w:name w:val="CustomGrid_21235657847931"/>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21235658824182">
    <w:name w:val="CustomGrid_21235658824182"/>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21235659664540">
    <w:name w:val="CustomGrid_21235659664540"/>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21235660665901">
    <w:name w:val="CustomGrid_21235660665901"/>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2893</Words>
  <Characters>16703</Characters>
  <Application>Microsoft Office Word</Application>
  <DocSecurity>0</DocSecurity>
  <Lines>353</Lines>
  <Paragraphs>110</Paragraphs>
  <ScaleCrop>false</ScaleCrop>
  <Company/>
  <LinksUpToDate>false</LinksUpToDate>
  <CharactersWithSpaces>19526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Tharun P</dc:creator>
  <cp:lastModifiedBy>Tharun P</cp:lastModifiedBy>
  <cp:revision>3</cp:revision>
  <dcterms:created xsi:type="dcterms:W3CDTF">2025-10-24T14:46:00Z</dcterms:created>
  <dcterms:modified xsi:type="dcterms:W3CDTF">2025-10-24T15:04:00Z</dcterms:modified>
</cp:coreProperties>
</file>