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807B0" w14:textId="77777777" w:rsidR="003E7120" w:rsidRDefault="003E7120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6" w:type="dxa"/>
          <w:left w:w="62" w:type="dxa"/>
          <w:bottom w:w="0" w:type="dxa"/>
          <w:right w:w="50" w:type="dxa"/>
        </w:tblCellMar>
        <w:tblLook w:val="04A0" w:firstRow="1" w:lastRow="0" w:firstColumn="1" w:lastColumn="0" w:noHBand="0" w:noVBand="1"/>
      </w:tblPr>
      <w:tblGrid>
        <w:gridCol w:w="3553"/>
        <w:gridCol w:w="7168"/>
      </w:tblGrid>
      <w:tr w:rsidR="003E7120" w14:paraId="6E795A7E" w14:textId="77777777">
        <w:trPr>
          <w:trHeight w:val="386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4FBBB0C5" w14:textId="77777777" w:rsidR="003E7120" w:rsidRDefault="00000000">
            <w:pPr>
              <w:spacing w:after="0"/>
              <w:ind w:right="13"/>
              <w:jc w:val="center"/>
            </w:pPr>
            <w:r>
              <w:rPr>
                <w:rFonts w:ascii="Arial" w:hAnsi="Arial" w:cs="Arial" w:eastAsia="Arial"/>
                <w:b/>
                <w:sz w:val="21"/>
              </w:rPr>
              <w:t>INCLUDED IN ONEDRIVE TO GOOGLE MYDRIVE MIGRATION FEATURES</w:t>
            </w:r>
          </w:p>
        </w:tc>
      </w:tr>
      <w:tr w:rsidR="003E7120" w14:paraId="7F712661" w14:textId="77777777">
        <w:trPr>
          <w:trHeight w:val="932"/>
        </w:trPr>
        <w:tc>
          <w:tcPr>
            <w:tcW w:w="35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0918750" w14:textId="77777777" w:rsidR="003E7120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Preserving File/Folder structure</w:t>
            </w:r>
          </w:p>
        </w:tc>
        <w:tc>
          <w:tcPr>
            <w:tcW w:w="71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A00E580" w14:textId="77777777" w:rsidR="003E7120" w:rsidRDefault="00000000">
            <w:pPr>
              <w:spacing w:after="0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ensures the seamless migration of the data from the source cloud to destination, preserving the accuracy and integrity of the data structure.</w:t>
            </w:r>
          </w:p>
        </w:tc>
      </w:tr>
      <w:tr w:rsidR="003E7120" w14:paraId="5C7BEEDE" w14:textId="77777777">
        <w:trPr>
          <w:trHeight w:val="615"/>
        </w:trPr>
        <w:tc>
          <w:tcPr>
            <w:tcW w:w="35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2DA50FF" w14:textId="77777777" w:rsidR="003E7120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Onetime</w:t>
            </w:r>
          </w:p>
        </w:tc>
        <w:tc>
          <w:tcPr>
            <w:tcW w:w="71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C6226EB" w14:textId="77777777" w:rsidR="003E7120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The initial data migration from source to destination is considered as One-time migration.</w:t>
            </w:r>
          </w:p>
        </w:tc>
      </w:tr>
      <w:tr w:rsidR="003E7120" w14:paraId="1DCA4209" w14:textId="77777777">
        <w:trPr>
          <w:trHeight w:val="375"/>
        </w:trPr>
        <w:tc>
          <w:tcPr>
            <w:tcW w:w="35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987B143" w14:textId="77777777" w:rsidR="003E7120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Delta</w:t>
            </w:r>
          </w:p>
        </w:tc>
        <w:tc>
          <w:tcPr>
            <w:tcW w:w="71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5A81F6D" w14:textId="77777777" w:rsidR="003E7120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Migration of incremental changes made in source during the onetime migration.</w:t>
            </w:r>
          </w:p>
        </w:tc>
      </w:tr>
      <w:tr w:rsidR="003E7120" w14:paraId="544694E0" w14:textId="77777777">
        <w:trPr>
          <w:trHeight w:val="390"/>
        </w:trPr>
        <w:tc>
          <w:tcPr>
            <w:tcW w:w="35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735417E7" w14:textId="77777777" w:rsidR="003E7120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Root Folder Permissions</w:t>
            </w:r>
          </w:p>
        </w:tc>
        <w:tc>
          <w:tcPr>
            <w:tcW w:w="71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7C25E171" w14:textId="77777777" w:rsidR="003E7120" w:rsidRDefault="00000000">
            <w:pPr>
              <w:spacing w:after="0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preserves all root folder permissions along with access levels.</w:t>
            </w:r>
          </w:p>
        </w:tc>
      </w:tr>
      <w:tr w:rsidR="003E7120" w14:paraId="20F90B80" w14:textId="77777777">
        <w:trPr>
          <w:trHeight w:val="375"/>
        </w:trPr>
        <w:tc>
          <w:tcPr>
            <w:tcW w:w="35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2CA33B6" w14:textId="77777777" w:rsidR="003E7120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Root File Permissions</w:t>
            </w:r>
          </w:p>
        </w:tc>
        <w:tc>
          <w:tcPr>
            <w:tcW w:w="71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22E9AE5" w14:textId="77777777" w:rsidR="003E7120" w:rsidRDefault="00000000">
            <w:pPr>
              <w:spacing w:after="0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preserves all Root file permissions along with access levels.</w:t>
            </w:r>
          </w:p>
        </w:tc>
      </w:tr>
      <w:tr w:rsidR="003E7120" w14:paraId="638FBD4F" w14:textId="77777777">
        <w:trPr>
          <w:trHeight w:val="375"/>
        </w:trPr>
        <w:tc>
          <w:tcPr>
            <w:tcW w:w="35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D3AEBD8" w14:textId="77777777" w:rsidR="003E7120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Sub-folder permissions</w:t>
            </w:r>
          </w:p>
        </w:tc>
        <w:tc>
          <w:tcPr>
            <w:tcW w:w="71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87675BE" w14:textId="77777777" w:rsidR="003E7120" w:rsidRDefault="00000000">
            <w:pPr>
              <w:spacing w:after="0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preserves all subfolder permissions along with access levels.</w:t>
            </w:r>
          </w:p>
        </w:tc>
      </w:tr>
      <w:tr w:rsidR="003E7120" w14:paraId="3FEDB9E2" w14:textId="77777777">
        <w:trPr>
          <w:trHeight w:val="375"/>
        </w:trPr>
        <w:tc>
          <w:tcPr>
            <w:tcW w:w="35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C5E5DE3" w14:textId="77777777" w:rsidR="003E7120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Inner file permissions</w:t>
            </w:r>
          </w:p>
        </w:tc>
        <w:tc>
          <w:tcPr>
            <w:tcW w:w="71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B448D4D" w14:textId="77777777" w:rsidR="003E7120" w:rsidRDefault="00000000">
            <w:pPr>
              <w:spacing w:after="0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preserves all inner file permissions along with access levels.</w:t>
            </w:r>
          </w:p>
        </w:tc>
      </w:tr>
      <w:tr w:rsidR="003E7120" w14:paraId="25B3C43B" w14:textId="77777777">
        <w:trPr>
          <w:trHeight w:val="630"/>
        </w:trPr>
        <w:tc>
          <w:tcPr>
            <w:tcW w:w="35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E00F722" w14:textId="77777777" w:rsidR="003E7120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Shared links</w:t>
            </w:r>
          </w:p>
        </w:tc>
        <w:tc>
          <w:tcPr>
            <w:tcW w:w="71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61599A3" w14:textId="77777777" w:rsidR="003E7120" w:rsidRDefault="00000000">
            <w:pPr>
              <w:spacing w:after="0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migrates all shared links from source to destination and maintains the type of links.</w:t>
            </w:r>
          </w:p>
        </w:tc>
      </w:tr>
      <w:tr w:rsidR="003E7120" w14:paraId="0559D779" w14:textId="77777777">
        <w:trPr>
          <w:trHeight w:val="615"/>
        </w:trPr>
        <w:tc>
          <w:tcPr>
            <w:tcW w:w="35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C7BBFE1" w14:textId="77777777" w:rsidR="003E7120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External Shares</w:t>
            </w:r>
          </w:p>
        </w:tc>
        <w:tc>
          <w:tcPr>
            <w:tcW w:w="71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27D20A3" w14:textId="77777777" w:rsidR="003E7120" w:rsidRDefault="00000000">
            <w:pPr>
              <w:spacing w:after="0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can migrate external permissions (Files/Folders shared with people of outside organizations) of files/folders to the destination along with access levels.</w:t>
            </w:r>
          </w:p>
        </w:tc>
      </w:tr>
      <w:tr w:rsidR="003E7120" w14:paraId="17FA84B3" w14:textId="77777777">
        <w:trPr>
          <w:trHeight w:val="390"/>
        </w:trPr>
        <w:tc>
          <w:tcPr>
            <w:tcW w:w="35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62ABF0A8" w14:textId="77777777" w:rsidR="003E7120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Version History</w:t>
            </w:r>
          </w:p>
        </w:tc>
        <w:tc>
          <w:tcPr>
            <w:tcW w:w="71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793C439B" w14:textId="77777777" w:rsidR="003E7120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Migration of all file versions from source to destination.</w:t>
            </w:r>
          </w:p>
        </w:tc>
      </w:tr>
      <w:tr w:rsidR="003E7120" w14:paraId="6EBFD87C" w14:textId="77777777">
        <w:trPr>
          <w:trHeight w:val="615"/>
        </w:trPr>
        <w:tc>
          <w:tcPr>
            <w:tcW w:w="35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0C19661" w14:textId="77777777" w:rsidR="003E7120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Metadata</w:t>
            </w:r>
          </w:p>
        </w:tc>
        <w:tc>
          <w:tcPr>
            <w:tcW w:w="71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DB2C86E" w14:textId="77777777" w:rsidR="003E7120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3E7120" w14:paraId="7EF241C6" w14:textId="77777777">
        <w:trPr>
          <w:trHeight w:val="870"/>
        </w:trPr>
        <w:tc>
          <w:tcPr>
            <w:tcW w:w="35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0E0FF0D" w14:textId="77777777" w:rsidR="003E7120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Special Characters Replacement</w:t>
            </w:r>
          </w:p>
        </w:tc>
        <w:tc>
          <w:tcPr>
            <w:tcW w:w="71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2A56A77" w14:textId="77777777" w:rsidR="003E7120" w:rsidRDefault="00000000">
            <w:pPr>
              <w:spacing w:after="0"/>
              <w:ind w:right="14"/>
            </w:pPr>
            <w:r>
              <w:rPr>
                <w:rFonts w:ascii="Arial" w:hAnsi="Arial" w:cs="Arial" w:eastAsia="Arial"/>
                <w:sz w:val="21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3E7120" w14:paraId="3090FE0A" w14:textId="77777777">
        <w:trPr>
          <w:trHeight w:val="615"/>
        </w:trPr>
        <w:tc>
          <w:tcPr>
            <w:tcW w:w="35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ED2545F" w14:textId="77777777" w:rsidR="003E7120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Auto-Retry</w:t>
            </w:r>
          </w:p>
        </w:tc>
        <w:tc>
          <w:tcPr>
            <w:tcW w:w="71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5FB9BB3" w14:textId="77777777" w:rsidR="003E7120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  <w:tr w:rsidR="003E7120" w14:paraId="6D66ACD0" w14:textId="77777777">
        <w:trPr>
          <w:trHeight w:val="630"/>
        </w:trPr>
        <w:tc>
          <w:tcPr>
            <w:tcW w:w="35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56EA192" w14:textId="77777777" w:rsidR="003E7120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Suppress email notifications</w:t>
            </w:r>
          </w:p>
        </w:tc>
        <w:tc>
          <w:tcPr>
            <w:tcW w:w="71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0393302" w14:textId="77777777" w:rsidR="003E7120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</w:tbl>
    <w:p w14:paraId="1700A6A5" w14:textId="77777777" w:rsidR="003F5D0E" w:rsidRDefault="003F5D0E"/>
    <w:sectPr w:rsidR="003F5D0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7120"/>
    <w:rsid w:val="003E7120"/>
    <w:rsid w:val="003F5D0E"/>
    <w:rsid w:val="00A37066"/>
    <w:rsid w:val="00EE6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0832F"/>
  <w15:docId w15:val="{8C09A016-72FE-42D3-A94F-045C5A9A3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267</Words>
  <Characters>1661</Characters>
  <Application>Microsoft Office Word</Application>
  <DocSecurity>0</DocSecurity>
  <Lines>40</Lines>
  <Paragraphs>30</Paragraphs>
  <ScaleCrop>false</ScaleCrop>
  <Company/>
  <LinksUpToDate>false</LinksUpToDate>
  <CharactersWithSpaces>1898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2</cp:revision>
  <dcterms:created xsi:type="dcterms:W3CDTF">2025-12-23T15:55:00Z</dcterms:created>
  <dcterms:modified xsi:type="dcterms:W3CDTF">2025-12-23T15:55:00Z</dcterms:modified>
</cp:coreProperties>
</file>