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EE593" w14:textId="77777777" w:rsidR="000E7ADC" w:rsidRDefault="000E7ADC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3" w:type="dxa"/>
          <w:bottom w:w="0" w:type="dxa"/>
          <w:right w:w="26" w:type="dxa"/>
        </w:tblCellMar>
        <w:tblLook w:val="04A0" w:firstRow="1" w:lastRow="0" w:firstColumn="1" w:lastColumn="0" w:noHBand="0" w:noVBand="1"/>
      </w:tblPr>
      <w:tblGrid>
        <w:gridCol w:w="3598"/>
        <w:gridCol w:w="7123"/>
      </w:tblGrid>
      <w:tr w:rsidR="000E7ADC" w14:paraId="299AD7DC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A89F578" w14:textId="77777777" w:rsidR="000E7ADC" w:rsidRDefault="00000000">
            <w:pPr>
              <w:spacing w:after="0"/>
              <w:ind w:right="37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>INCLUDED IN EGNYTE TO SHAREPOINT ONLINE MIGRATION FEATURES</w:t>
            </w:r>
          </w:p>
        </w:tc>
      </w:tr>
      <w:tr w:rsidR="000E7ADC" w14:paraId="4DE1179F" w14:textId="77777777">
        <w:trPr>
          <w:trHeight w:val="617"/>
        </w:trPr>
        <w:tc>
          <w:tcPr>
            <w:tcW w:w="35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57CF8A" w14:textId="77777777" w:rsidR="000E7AD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Preserving File/Folder structure</w:t>
            </w:r>
          </w:p>
        </w:tc>
        <w:tc>
          <w:tcPr>
            <w:tcW w:w="71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7C1B8F3" w14:textId="77777777" w:rsidR="000E7AD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0E7ADC" w14:paraId="08616C06" w14:textId="77777777">
        <w:trPr>
          <w:trHeight w:val="630"/>
        </w:trPr>
        <w:tc>
          <w:tcPr>
            <w:tcW w:w="35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540454" w14:textId="77777777" w:rsidR="000E7AD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Onetime</w:t>
            </w:r>
          </w:p>
        </w:tc>
        <w:tc>
          <w:tcPr>
            <w:tcW w:w="71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536F4FD" w14:textId="77777777" w:rsidR="000E7ADC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The initial data migration from source to destination is considered as One-time migration.</w:t>
            </w:r>
          </w:p>
        </w:tc>
      </w:tr>
      <w:tr w:rsidR="000E7ADC" w14:paraId="58601DE8" w14:textId="77777777">
        <w:trPr>
          <w:trHeight w:val="375"/>
        </w:trPr>
        <w:tc>
          <w:tcPr>
            <w:tcW w:w="35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79DB0E" w14:textId="77777777" w:rsidR="000E7AD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Delta</w:t>
            </w:r>
          </w:p>
        </w:tc>
        <w:tc>
          <w:tcPr>
            <w:tcW w:w="71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D55665" w14:textId="77777777" w:rsidR="000E7ADC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Migration of incremental changes made in source during the onetime migration.</w:t>
            </w:r>
          </w:p>
        </w:tc>
      </w:tr>
      <w:tr w:rsidR="000E7ADC" w14:paraId="7000F2DF" w14:textId="77777777">
        <w:trPr>
          <w:trHeight w:val="375"/>
        </w:trPr>
        <w:tc>
          <w:tcPr>
            <w:tcW w:w="35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68367A" w14:textId="77777777" w:rsidR="000E7AD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Root Folder Permissions</w:t>
            </w:r>
          </w:p>
        </w:tc>
        <w:tc>
          <w:tcPr>
            <w:tcW w:w="71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FEE76D" w14:textId="77777777" w:rsidR="000E7AD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preserves all root folder permissions along with access levels.</w:t>
            </w:r>
          </w:p>
        </w:tc>
      </w:tr>
      <w:tr w:rsidR="000E7ADC" w14:paraId="1FCA948C" w14:textId="77777777">
        <w:trPr>
          <w:trHeight w:val="375"/>
        </w:trPr>
        <w:tc>
          <w:tcPr>
            <w:tcW w:w="35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7250A4" w14:textId="77777777" w:rsidR="000E7AD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Sub-folder permissions</w:t>
            </w:r>
          </w:p>
        </w:tc>
        <w:tc>
          <w:tcPr>
            <w:tcW w:w="71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8C98B2" w14:textId="77777777" w:rsidR="000E7AD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preserves all subfolder permissions along with access levels.</w:t>
            </w:r>
          </w:p>
        </w:tc>
      </w:tr>
      <w:tr w:rsidR="000E7ADC" w14:paraId="335B4A92" w14:textId="77777777">
        <w:trPr>
          <w:trHeight w:val="630"/>
        </w:trPr>
        <w:tc>
          <w:tcPr>
            <w:tcW w:w="35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B174F5" w14:textId="77777777" w:rsidR="000E7AD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Shared links</w:t>
            </w:r>
          </w:p>
        </w:tc>
        <w:tc>
          <w:tcPr>
            <w:tcW w:w="71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E0BA63" w14:textId="77777777" w:rsidR="000E7AD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migrates all shared links from source to destination and maintains the type of links.</w:t>
            </w:r>
          </w:p>
        </w:tc>
      </w:tr>
      <w:tr w:rsidR="000E7ADC" w14:paraId="09091C5A" w14:textId="77777777">
        <w:trPr>
          <w:trHeight w:val="870"/>
        </w:trPr>
        <w:tc>
          <w:tcPr>
            <w:tcW w:w="35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489E60" w14:textId="77777777" w:rsidR="000E7AD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External Shares</w:t>
            </w:r>
          </w:p>
        </w:tc>
        <w:tc>
          <w:tcPr>
            <w:tcW w:w="71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CF0B2D4" w14:textId="77777777" w:rsidR="000E7ADC" w:rsidRDefault="00000000">
            <w:pPr>
              <w:spacing w:after="0"/>
              <w:ind w:right="33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0E7ADC" w14:paraId="6DB5A76F" w14:textId="77777777">
        <w:trPr>
          <w:trHeight w:val="375"/>
        </w:trPr>
        <w:tc>
          <w:tcPr>
            <w:tcW w:w="35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91580D" w14:textId="77777777" w:rsidR="000E7AD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Version History</w:t>
            </w:r>
          </w:p>
        </w:tc>
        <w:tc>
          <w:tcPr>
            <w:tcW w:w="71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EBBCC6" w14:textId="77777777" w:rsidR="000E7ADC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Migration of all file versions from source to destination.</w:t>
            </w:r>
          </w:p>
        </w:tc>
      </w:tr>
      <w:tr w:rsidR="000E7ADC" w14:paraId="609119D4" w14:textId="77777777">
        <w:trPr>
          <w:trHeight w:val="615"/>
        </w:trPr>
        <w:tc>
          <w:tcPr>
            <w:tcW w:w="35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E52D4E" w14:textId="77777777" w:rsidR="000E7AD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Metadata</w:t>
            </w:r>
          </w:p>
        </w:tc>
        <w:tc>
          <w:tcPr>
            <w:tcW w:w="71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07FD67" w14:textId="77777777" w:rsidR="000E7ADC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0E7ADC" w14:paraId="797EA4C9" w14:textId="77777777">
        <w:trPr>
          <w:trHeight w:val="870"/>
        </w:trPr>
        <w:tc>
          <w:tcPr>
            <w:tcW w:w="35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98C9CF" w14:textId="77777777" w:rsidR="000E7AD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Special Characters Replacement</w:t>
            </w:r>
          </w:p>
        </w:tc>
        <w:tc>
          <w:tcPr>
            <w:tcW w:w="71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82E457" w14:textId="77777777" w:rsidR="000E7ADC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0E7ADC" w14:paraId="0AB6BE36" w14:textId="77777777">
        <w:trPr>
          <w:trHeight w:val="630"/>
        </w:trPr>
        <w:tc>
          <w:tcPr>
            <w:tcW w:w="35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84A24B" w14:textId="77777777" w:rsidR="000E7AD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Long-File/folder path</w:t>
            </w:r>
          </w:p>
        </w:tc>
        <w:tc>
          <w:tcPr>
            <w:tcW w:w="71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D52C0AF" w14:textId="77777777" w:rsidR="000E7ADC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0E7ADC" w14:paraId="73EB8349" w14:textId="77777777">
        <w:trPr>
          <w:trHeight w:val="615"/>
        </w:trPr>
        <w:tc>
          <w:tcPr>
            <w:tcW w:w="35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FABDFC8" w14:textId="77777777" w:rsidR="000E7AD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Auto-Retry</w:t>
            </w:r>
          </w:p>
        </w:tc>
        <w:tc>
          <w:tcPr>
            <w:tcW w:w="71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FB4BE0C" w14:textId="77777777" w:rsidR="000E7ADC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2D1878D0" w14:textId="77777777" w:rsidR="003D7B9A" w:rsidRDefault="003D7B9A"/>
    <w:sectPr w:rsidR="003D7B9A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ADC"/>
    <w:rsid w:val="000E7ADC"/>
    <w:rsid w:val="0016756A"/>
    <w:rsid w:val="00311876"/>
    <w:rsid w:val="003D7B9A"/>
    <w:rsid w:val="00411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F214E"/>
  <w15:docId w15:val="{F7DC5A4A-E9AE-4009-92F2-93AA50A4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234</Words>
  <Characters>1483</Characters>
  <Application>Microsoft Office Word</Application>
  <DocSecurity>0</DocSecurity>
  <Lines>35</Lines>
  <Paragraphs>29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2025-12-23T10:02:00Z</dcterms:created>
  <dcterms:modified xsi:type="dcterms:W3CDTF">2025-12-23T10:02:00Z</dcterms:modified>
</cp:coreProperties>
</file>