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D6A64" w14:textId="77777777" w:rsidR="00305F48" w:rsidRDefault="00305F48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6" w:type="dxa"/>
          <w:left w:w="60" w:type="dxa"/>
          <w:right w:w="36" w:type="dxa"/>
        </w:tblCellMar>
        <w:tblLook w:val="04A0" w:firstRow="1" w:lastRow="0" w:firstColumn="1" w:lastColumn="0" w:noHBand="0" w:noVBand="1"/>
      </w:tblPr>
      <w:tblGrid>
        <w:gridCol w:w="3508"/>
        <w:gridCol w:w="7213"/>
      </w:tblGrid>
      <w:tr w:rsidR="00305F48" w14:paraId="38B92998" w14:textId="77777777">
        <w:trPr>
          <w:trHeight w:val="386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48B73D58" w14:textId="77777777" w:rsidR="00305F48" w:rsidRDefault="00000000">
            <w:pPr>
              <w:ind w:right="24"/>
              <w:jc w:val="center"/>
            </w:pPr>
            <w:r>
              <w:rPr>
                <w:rFonts w:ascii="Arial" w:hAnsi="Arial" w:cs="Arial" w:eastAsia="Arial"/>
                <w:b/>
                <w:sz w:val="21"/>
              </w:rPr>
              <w:t xml:space="preserve">INCLUDED IN </w:t>
            </w:r>
            <w:proofErr w:type="gramStart"/>
            <w:r>
              <w:rPr>
                <w:rFonts w:ascii="Arial" w:hAnsi="Arial" w:cs="Arial" w:eastAsia="Arial"/>
                <w:b/>
                <w:sz w:val="21"/>
              </w:rPr>
              <w:t>ONEDRIVE TO ONEDRIVE</w:t>
            </w:r>
            <w:proofErr w:type="gramEnd"/>
            <w:r>
              <w:rPr>
                <w:rFonts w:ascii="Arial" w:hAnsi="Arial" w:cs="Arial" w:eastAsia="Arial"/>
                <w:b/>
                <w:sz w:val="21"/>
              </w:rPr>
              <w:t xml:space="preserve"> MIGRATION FEATURES</w:t>
            </w:r>
          </w:p>
        </w:tc>
      </w:tr>
      <w:tr w:rsidR="00305F48" w14:paraId="206F68B5" w14:textId="77777777" w:rsidTr="00DC578E">
        <w:trPr>
          <w:trHeight w:val="872"/>
        </w:trPr>
        <w:tc>
          <w:tcPr>
            <w:tcW w:w="35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27D70C7" w14:textId="77777777" w:rsidR="00305F48" w:rsidRDefault="00000000">
            <w:pPr>
              <w:ind w:left="6"/>
            </w:pPr>
            <w:r>
              <w:rPr>
                <w:rFonts w:ascii="Arial" w:hAnsi="Arial" w:cs="Arial" w:eastAsia="Arial"/>
                <w:b/>
                <w:sz w:val="21"/>
              </w:rPr>
              <w:t>Preserving File/Folder structure</w:t>
            </w:r>
          </w:p>
        </w:tc>
        <w:tc>
          <w:tcPr>
            <w:tcW w:w="72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15C63DA" w14:textId="77777777" w:rsidR="00305F48" w:rsidRDefault="00000000"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ensures the seamless migration of the data from the source cloud to destination, preserving the accuracy and integrity of the data structure.</w:t>
            </w:r>
          </w:p>
        </w:tc>
      </w:tr>
      <w:tr w:rsidR="00305F48" w14:paraId="65C3DB89" w14:textId="77777777" w:rsidTr="00DC578E">
        <w:trPr>
          <w:trHeight w:val="615"/>
        </w:trPr>
        <w:tc>
          <w:tcPr>
            <w:tcW w:w="35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D10984E" w14:textId="77777777" w:rsidR="00305F48" w:rsidRDefault="00000000">
            <w:pPr>
              <w:ind w:left="6"/>
            </w:pPr>
            <w:r>
              <w:rPr>
                <w:rFonts w:ascii="Arial" w:hAnsi="Arial" w:cs="Arial" w:eastAsia="Arial"/>
                <w:b/>
                <w:sz w:val="21"/>
              </w:rPr>
              <w:t>Onetime</w:t>
            </w:r>
          </w:p>
        </w:tc>
        <w:tc>
          <w:tcPr>
            <w:tcW w:w="72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0AFDD27" w14:textId="77777777" w:rsidR="00305F48" w:rsidRDefault="00000000">
            <w:r>
              <w:rPr>
                <w:rFonts w:ascii="Arial" w:hAnsi="Arial" w:cs="Arial" w:eastAsia="Arial"/>
                <w:sz w:val="21"/>
              </w:rPr>
              <w:t>The initial data migration from source to destination is considered as One-time migration.</w:t>
            </w:r>
          </w:p>
        </w:tc>
      </w:tr>
      <w:tr w:rsidR="00305F48" w14:paraId="008D1D7B" w14:textId="77777777" w:rsidTr="00DC578E">
        <w:trPr>
          <w:trHeight w:val="630"/>
        </w:trPr>
        <w:tc>
          <w:tcPr>
            <w:tcW w:w="35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5CA03B8" w14:textId="77777777" w:rsidR="00305F48" w:rsidRDefault="00000000">
            <w:pPr>
              <w:ind w:left="6"/>
            </w:pPr>
            <w:r>
              <w:rPr>
                <w:rFonts w:ascii="Arial" w:hAnsi="Arial" w:cs="Arial" w:eastAsia="Arial"/>
                <w:b/>
                <w:sz w:val="21"/>
              </w:rPr>
              <w:t>Delta</w:t>
            </w:r>
          </w:p>
        </w:tc>
        <w:tc>
          <w:tcPr>
            <w:tcW w:w="72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1FD615D" w14:textId="77777777" w:rsidR="00305F48" w:rsidRDefault="00000000">
            <w:r>
              <w:rPr>
                <w:rFonts w:ascii="Arial" w:hAnsi="Arial" w:cs="Arial" w:eastAsia="Arial"/>
                <w:sz w:val="21"/>
              </w:rPr>
              <w:t>Migration of incremental changes made in source during the onetime migration.</w:t>
            </w:r>
          </w:p>
        </w:tc>
      </w:tr>
      <w:tr w:rsidR="00305F48" w14:paraId="69E6F608" w14:textId="77777777" w:rsidTr="00DC578E">
        <w:trPr>
          <w:trHeight w:val="615"/>
        </w:trPr>
        <w:tc>
          <w:tcPr>
            <w:tcW w:w="35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0B0B25A" w14:textId="77777777" w:rsidR="00305F48" w:rsidRDefault="00000000">
            <w:pPr>
              <w:ind w:left="6"/>
            </w:pPr>
            <w:r>
              <w:rPr>
                <w:rFonts w:ascii="Arial" w:hAnsi="Arial" w:cs="Arial" w:eastAsia="Arial"/>
                <w:b/>
                <w:sz w:val="21"/>
              </w:rPr>
              <w:t>Root Folder Permissions</w:t>
            </w:r>
          </w:p>
        </w:tc>
        <w:tc>
          <w:tcPr>
            <w:tcW w:w="72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5B70927" w14:textId="77777777" w:rsidR="00305F48" w:rsidRDefault="00000000"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preserves all root folder permissions along with access levels.</w:t>
            </w:r>
          </w:p>
        </w:tc>
      </w:tr>
      <w:tr w:rsidR="00305F48" w14:paraId="5C6F8C00" w14:textId="77777777" w:rsidTr="00DC578E">
        <w:trPr>
          <w:trHeight w:val="630"/>
        </w:trPr>
        <w:tc>
          <w:tcPr>
            <w:tcW w:w="35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C797B14" w14:textId="77777777" w:rsidR="00305F48" w:rsidRDefault="00000000">
            <w:pPr>
              <w:ind w:left="6"/>
            </w:pPr>
            <w:r>
              <w:rPr>
                <w:rFonts w:ascii="Arial" w:hAnsi="Arial" w:cs="Arial" w:eastAsia="Arial"/>
                <w:b/>
                <w:sz w:val="21"/>
              </w:rPr>
              <w:t>Root File Permissions</w:t>
            </w:r>
          </w:p>
        </w:tc>
        <w:tc>
          <w:tcPr>
            <w:tcW w:w="72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B7396DE" w14:textId="77777777" w:rsidR="00305F48" w:rsidRDefault="00000000"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preserves all Root file permissions along with access levels.</w:t>
            </w:r>
          </w:p>
        </w:tc>
      </w:tr>
      <w:tr w:rsidR="00305F48" w14:paraId="580F056F" w14:textId="77777777" w:rsidTr="00DC578E">
        <w:trPr>
          <w:trHeight w:val="615"/>
        </w:trPr>
        <w:tc>
          <w:tcPr>
            <w:tcW w:w="35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E5AD589" w14:textId="77777777" w:rsidR="00305F48" w:rsidRDefault="00000000">
            <w:pPr>
              <w:ind w:left="6"/>
            </w:pPr>
            <w:r>
              <w:rPr>
                <w:rFonts w:ascii="Arial" w:hAnsi="Arial" w:cs="Arial" w:eastAsia="Arial"/>
                <w:b/>
                <w:sz w:val="21"/>
              </w:rPr>
              <w:t>Sub-folder permissions</w:t>
            </w:r>
          </w:p>
        </w:tc>
        <w:tc>
          <w:tcPr>
            <w:tcW w:w="72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DBEB413" w14:textId="77777777" w:rsidR="00305F48" w:rsidRDefault="00000000"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preserves all subfolder permissions along with access levels.</w:t>
            </w:r>
          </w:p>
        </w:tc>
      </w:tr>
      <w:tr w:rsidR="00305F48" w14:paraId="04FABE7A" w14:textId="77777777" w:rsidTr="00DC578E">
        <w:trPr>
          <w:trHeight w:val="630"/>
        </w:trPr>
        <w:tc>
          <w:tcPr>
            <w:tcW w:w="35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3504692" w14:textId="77777777" w:rsidR="00305F48" w:rsidRDefault="00000000">
            <w:pPr>
              <w:ind w:left="6"/>
            </w:pPr>
            <w:r>
              <w:rPr>
                <w:rFonts w:ascii="Arial" w:hAnsi="Arial" w:cs="Arial" w:eastAsia="Arial"/>
                <w:b/>
                <w:sz w:val="21"/>
              </w:rPr>
              <w:t>Inner file permissions</w:t>
            </w:r>
          </w:p>
        </w:tc>
        <w:tc>
          <w:tcPr>
            <w:tcW w:w="72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9B0214F" w14:textId="77777777" w:rsidR="00305F48" w:rsidRDefault="00000000"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preserves all inner file permissions along with access levels.</w:t>
            </w:r>
          </w:p>
        </w:tc>
      </w:tr>
      <w:tr w:rsidR="00305F48" w14:paraId="30C33D1F" w14:textId="77777777" w:rsidTr="00DC578E">
        <w:trPr>
          <w:trHeight w:val="615"/>
        </w:trPr>
        <w:tc>
          <w:tcPr>
            <w:tcW w:w="35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269FB94" w14:textId="77777777" w:rsidR="00305F48" w:rsidRDefault="00000000">
            <w:pPr>
              <w:ind w:left="6"/>
            </w:pPr>
            <w:r>
              <w:rPr>
                <w:rFonts w:ascii="Arial" w:hAnsi="Arial" w:cs="Arial" w:eastAsia="Arial"/>
                <w:b/>
                <w:sz w:val="21"/>
              </w:rPr>
              <w:t>Shared links</w:t>
            </w:r>
          </w:p>
        </w:tc>
        <w:tc>
          <w:tcPr>
            <w:tcW w:w="72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6E52B84" w14:textId="77777777" w:rsidR="00305F48" w:rsidRDefault="00000000"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migrates all shared links from source to destination and maintains the type of links.</w:t>
            </w:r>
          </w:p>
        </w:tc>
      </w:tr>
      <w:tr w:rsidR="00305F48" w14:paraId="1E51BDA2" w14:textId="77777777" w:rsidTr="00DC578E">
        <w:trPr>
          <w:trHeight w:val="870"/>
        </w:trPr>
        <w:tc>
          <w:tcPr>
            <w:tcW w:w="35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D0CA3C1" w14:textId="77777777" w:rsidR="00305F48" w:rsidRDefault="00000000">
            <w:pPr>
              <w:ind w:left="6"/>
            </w:pPr>
            <w:r>
              <w:rPr>
                <w:rFonts w:ascii="Arial" w:hAnsi="Arial" w:cs="Arial" w:eastAsia="Arial"/>
                <w:b/>
                <w:sz w:val="21"/>
              </w:rPr>
              <w:t>External Shares</w:t>
            </w:r>
          </w:p>
        </w:tc>
        <w:tc>
          <w:tcPr>
            <w:tcW w:w="72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8F3069D" w14:textId="77777777" w:rsidR="00305F48" w:rsidRDefault="00000000"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can migrate external permissions (Files/Folders shared with people of outside organizations) of files/folders to the destination along with access levels.</w:t>
            </w:r>
          </w:p>
        </w:tc>
      </w:tr>
      <w:tr w:rsidR="00305F48" w14:paraId="604DEE64" w14:textId="77777777" w:rsidTr="00DC578E">
        <w:trPr>
          <w:trHeight w:val="375"/>
        </w:trPr>
        <w:tc>
          <w:tcPr>
            <w:tcW w:w="35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0E4A86C" w14:textId="77777777" w:rsidR="00305F48" w:rsidRDefault="00000000">
            <w:pPr>
              <w:ind w:left="6"/>
            </w:pPr>
            <w:r>
              <w:rPr>
                <w:rFonts w:ascii="Arial" w:hAnsi="Arial" w:cs="Arial" w:eastAsia="Arial"/>
                <w:b/>
                <w:sz w:val="21"/>
              </w:rPr>
              <w:t>Version History</w:t>
            </w:r>
          </w:p>
        </w:tc>
        <w:tc>
          <w:tcPr>
            <w:tcW w:w="72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F1E1665" w14:textId="77777777" w:rsidR="00305F48" w:rsidRDefault="00000000">
            <w:r>
              <w:rPr>
                <w:rFonts w:ascii="Arial" w:hAnsi="Arial" w:cs="Arial" w:eastAsia="Arial"/>
                <w:sz w:val="21"/>
              </w:rPr>
              <w:t>Migration of all file versions from source to destination.</w:t>
            </w:r>
          </w:p>
        </w:tc>
      </w:tr>
    </w:tbl>
    <w:p w14:paraId="28BF5A08" w14:textId="77777777" w:rsidR="00582B93" w:rsidRDefault="00582B93"/>
    <w:sectPr w:rsidR="00582B93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F48"/>
    <w:rsid w:val="00305F48"/>
    <w:rsid w:val="00582B93"/>
    <w:rsid w:val="00742688"/>
    <w:rsid w:val="00A37066"/>
    <w:rsid w:val="00BF51CD"/>
    <w:rsid w:val="00DC5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26E24"/>
  <w15:docId w15:val="{8C09A016-72FE-42D3-A94F-045C5A9A3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172</Words>
  <Characters>1009</Characters>
  <Application>Microsoft Office Word</Application>
  <DocSecurity>0</DocSecurity>
  <Lines>21</Lines>
  <Paragraphs>7</Paragraphs>
  <ScaleCrop>false</ScaleCrop>
  <Company/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3</cp:revision>
  <dcterms:created xsi:type="dcterms:W3CDTF">2025-12-23T16:01:00Z</dcterms:created>
  <dcterms:modified xsi:type="dcterms:W3CDTF">2026-02-11T11:19:00Z</dcterms:modified>
</cp:coreProperties>
</file>