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08080"/>
          <w:sz w:val="18"/>
          <w:szCs w:val="18"/>
        </w:rPr>
        <w:t xml:space="preserve">SIH 2026 — Team Research Brief</w:t>
      </w:r>
    </w:p>
    <w:p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 xml:space="preserve">Explainable Satellite Anomaly Detection</w:t>
      </w:r>
    </w:p>
    <w:p>
      <w:pPr>
        <w:pStyle w:val="Heading2"/>
        <w:spacing w:after="60" w:before="140"/>
      </w:pPr>
      <w:r>
        <w:rPr>
          <w:b/>
          <w:bCs/>
          <w:color w:val="1F3864"/>
        </w:rPr>
        <w:t xml:space="preserve">1. Problem Statement</w:t>
      </w:r>
    </w:p>
    <w:p>
      <w:pPr>
        <w:spacing w:after="90"/>
      </w:pPr>
      <w:r>
        <w:rPr>
          <w:sz w:val="20"/>
          <w:szCs w:val="20"/>
        </w:rPr>
        <w:t xml:space="preserve">A satellite can develop abnormal behavior in systems such as power, temperature, sensors, or communication. Detecting these problems early is challenging: engineers monitor multiple separate telemetry streams manually and must correlate them under time pressure to judge whether a spike is a real fault or normal noise. As constellations scale from dozens to thousands of satellites, this manual, screen-by-screen monitoring approach becomes unmanageable, and late detection has directly contributed to real mission incidents.</w:t>
      </w:r>
    </w:p>
    <w:p>
      <w:pPr>
        <w:pStyle w:val="Heading2"/>
        <w:spacing w:after="60" w:before="140"/>
      </w:pPr>
      <w:r>
        <w:rPr>
          <w:b/>
          <w:bCs/>
          <w:color w:val="1F3864"/>
        </w:rPr>
        <w:t xml:space="preserve">2. Proposed Solution</w:t>
      </w:r>
    </w:p>
    <w:p>
      <w:pPr>
        <w:spacing w:after="90"/>
      </w:pPr>
      <w:r>
        <w:rPr>
          <w:sz w:val="20"/>
          <w:szCs w:val="20"/>
        </w:rPr>
        <w:t xml:space="preserve">An AI-based satellite health monitoring system that analyzes multivariate telemetry data (power, temperature, sensors, communication), detects unusual patterns using models such as LSTM/transformer-based sequence prediction, and issues early, plain-language anomaly alerts. To address the trust and false-alarm problems seen in existing tools, the system should also surface *why* it flagged an anomaly (which parameters, how much deviation) rather than a black-box score.</w:t>
      </w:r>
    </w:p>
    <w:p>
      <w:pPr>
        <w:pStyle w:val="Heading2"/>
        <w:spacing w:after="60" w:before="140"/>
      </w:pPr>
      <w:r>
        <w:rPr>
          <w:b/>
          <w:bCs/>
          <w:color w:val="1F3864"/>
        </w:rPr>
        <w:t xml:space="preserve">3. Data Sources</w:t>
      </w:r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wahjoj8qhrgry76tvr4ix">
        <w:r>
          <w:rPr>
            <w:rStyle w:val="Hyperlink"/>
            <w:sz w:val="20"/>
            <w:szCs w:val="20"/>
          </w:rPr>
          <w:t xml:space="preserve">NASA Open Data Portal — Distributed Anomaly Detection Using Satellite Data from Multiple Modalities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nb_ypt2bicd5ynoepqi2q">
        <w:r>
          <w:rPr>
            <w:rStyle w:val="Hyperlink"/>
            <w:sz w:val="20"/>
            <w:szCs w:val="20"/>
          </w:rPr>
          <w:t xml:space="preserve">GitHub (ESA) — esa/anomaly-dataset: real satellite telemetry with labeled anomalies from 3 ESA missions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knvujjxvc9uk19ixeohf5">
        <w:r>
          <w:rPr>
            <w:rStyle w:val="Hyperlink"/>
            <w:sz w:val="20"/>
            <w:szCs w:val="20"/>
          </w:rPr>
          <w:t xml:space="preserve">GitHub (NASA) — khundman/telemanom: labeled spacecraft anomaly data from SMAP &amp; Mars Science Laboratory (MSL/Curiosity)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hihskhkgjv0unj36aqnwh">
        <w:r>
          <w:rPr>
            <w:rStyle w:val="Hyperlink"/>
            <w:sz w:val="20"/>
            <w:szCs w:val="20"/>
          </w:rPr>
          <w:t xml:space="preserve">Nature Scientific Data — The OPS-SAT benchmark for detecting anomalies in satellite telemetry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szytinbrw91kgcvccakrs">
        <w:r>
          <w:rPr>
            <w:rStyle w:val="Hyperlink"/>
            <w:sz w:val="20"/>
            <w:szCs w:val="20"/>
          </w:rPr>
          <w:t xml:space="preserve">GitHub — awesome-spacecraft-engineering-datasets (curated list of further spacecraft datasets)</w:t>
        </w:r>
      </w:hyperlink>
    </w:p>
    <w:p>
      <w:pPr>
        <w:pStyle w:val="Heading2"/>
        <w:spacing w:after="60" w:before="140"/>
      </w:pPr>
      <w:r>
        <w:rPr>
          <w:b/>
          <w:bCs/>
          <w:color w:val="1F3864"/>
        </w:rPr>
        <w:t xml:space="preserve">4. Existing Solutions, Patents &amp; Literature</w:t>
      </w:r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h9bfqs-vst2djpsvcxdmr">
        <w:r>
          <w:rPr>
            <w:rStyle w:val="Hyperlink"/>
            <w:sz w:val="20"/>
            <w:szCs w:val="20"/>
          </w:rPr>
          <w:t xml:space="preserve">NASA — LSTM-based Anomaly Detection System for Spacecraft Telemetry (official released software, NPO-50838-1)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f2dwcdvqug7t1__q_b4el">
        <w:r>
          <w:rPr>
            <w:rStyle w:val="Hyperlink"/>
            <w:sz w:val="20"/>
            <w:szCs w:val="20"/>
          </w:rPr>
          <w:t xml:space="preserve">GitHub — khundman/telemanom: NASA's open-source LSTM anomaly detector (1.2k stars), validated on SMAP/MSL missions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5pd7z1r-7vfvacbsnoyzm">
        <w:r>
          <w:rPr>
            <w:rStyle w:val="Hyperlink"/>
            <w:sz w:val="20"/>
            <w:szCs w:val="20"/>
          </w:rPr>
          <w:t xml:space="preserve">The Aerospace Corporation x Google Public Sector — proof-of-concept agentic AI for satellite anomaly resolution (Vertex AI)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jc4oq_fv1hf4xp0-zjav4">
        <w:r>
          <w:rPr>
            <w:rStyle w:val="Hyperlink"/>
            <w:sz w:val="20"/>
            <w:szCs w:val="20"/>
          </w:rPr>
          <w:t xml:space="preserve">ESA — AI system to monitor satellite health, ESA-backed research program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6fkuky-6jepmzvcugspgo">
        <w:r>
          <w:rPr>
            <w:rStyle w:val="Hyperlink"/>
            <w:sz w:val="20"/>
            <w:szCs w:val="20"/>
          </w:rPr>
          <w:t xml:space="preserve">Google Patents — US12093804B2, satellite anomaly detection using adversarial network auto-encoder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lc_tpc2zo6gn3p-u8xuuw">
        <w:r>
          <w:rPr>
            <w:rStyle w:val="Hyperlink"/>
            <w:sz w:val="20"/>
            <w:szCs w:val="20"/>
          </w:rPr>
          <w:t xml:space="preserve">Google Patents — CN111612050A, methods for anomaly detection in telemetry data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vahzjsvilcmodomdfecnd">
        <w:r>
          <w:rPr>
            <w:rStyle w:val="Hyperlink"/>
            <w:sz w:val="20"/>
            <w:szCs w:val="20"/>
          </w:rPr>
          <w:t xml:space="preserve">Wiley — Deep Learning Anomaly Detection Framework for Satellite Telemetry with Fake Anomalies</w:t>
        </w:r>
      </w:hyperlink>
    </w:p>
    <w:p>
      <w:pPr>
        <w:spacing w:after="40"/>
      </w:pPr>
      <w:r>
        <w:rPr>
          <w:sz w:val="20"/>
          <w:szCs w:val="20"/>
        </w:rPr>
        <w:t xml:space="preserve">• </w:t>
      </w:r>
      <w:hyperlink w:history="1" r:id="rId4pp--nnluap--rvyyfsjw">
        <w:r>
          <w:rPr>
            <w:rStyle w:val="Hyperlink"/>
            <w:sz w:val="20"/>
            <w:szCs w:val="20"/>
          </w:rPr>
          <w:t xml:space="preserve">ScienceDirect — Explainable anomaly detection in spacecraft telemetry</w:t>
        </w:r>
      </w:hyperlink>
    </w:p>
    <w:p>
      <w:pPr>
        <w:spacing w:after="90"/>
      </w:pPr>
      <w:r>
        <w:rPr>
          <w:sz w:val="20"/>
          <w:szCs w:val="20"/>
        </w:rPr>
        <w:t xml:space="preserve">Note: NASA's telemanom is a real, fairly mature open-source baseline (1.2k GitHub stars), reporting 85.5% precision/recall on SMAP and 92.6%/69.4% on MSL. The Aerospace Corp x Google effort is a live 2026 initiative in this exact space — but it is explicitly a "proof-of-concept," not yet operational. This is not an unclaimed problem, but it is not a solved one either — see Gaps.</w:t>
      </w:r>
    </w:p>
    <w:p>
      <w:pPr>
        <w:pStyle w:val="Heading2"/>
        <w:spacing w:after="60" w:before="140"/>
      </w:pPr>
      <w:r>
        <w:rPr>
          <w:b/>
          <w:bCs/>
          <w:color w:val="1F3864"/>
        </w:rPr>
        <w:t xml:space="preserve">5. Gaps in Existing Solutions</w:t>
      </w:r>
    </w:p>
    <w:p>
      <w:pPr>
        <w:spacing w:after="40"/>
      </w:pPr>
      <w:r>
        <w:rPr>
          <w:sz w:val="20"/>
          <w:szCs w:val="20"/>
        </w:rPr>
        <w:t xml:space="preserve">• Accuracy is real but imperfect: even NASA's own telemanom baseline misses real anomalies (MSL recall only 69.4%) and has no stated real-time capability — it runs on pre-split historical datasets, not live streams.</w:t>
      </w:r>
    </w:p>
    <w:p>
      <w:pPr>
        <w:spacing w:after="40"/>
      </w:pPr>
      <w:r>
        <w:rPr>
          <w:sz w:val="20"/>
          <w:szCs w:val="20"/>
        </w:rPr>
        <w:t xml:space="preserve">• Major new efforts are still proof-of-concept: the Aerospace Corp x Google Vertex AI tool (2026) is explicitly a demo, not deployed operationally — the working, production-ready version doesn't exist yet.</w:t>
      </w:r>
    </w:p>
    <w:p>
      <w:pPr>
        <w:spacing w:after="40"/>
      </w:pPr>
      <w:r>
        <w:rPr>
          <w:sz w:val="20"/>
          <w:szCs w:val="20"/>
        </w:rPr>
        <w:t xml:space="preserve">• Black-box distrust: engineers historically don't act on anomaly scores they can't explain; explainability is called out as a distinct, still-active research problem (multiple 2024 papers specifically try to add "why" to the alert).</w:t>
      </w:r>
    </w:p>
    <w:p>
      <w:pPr>
        <w:spacing w:after="40"/>
      </w:pPr>
      <w:r>
        <w:rPr>
          <w:sz w:val="20"/>
          <w:szCs w:val="20"/>
        </w:rPr>
        <w:t xml:space="preserve">• Poor generalization: models trained on one mission's telemetry (e.g. SMAP, MSL) don't reliably transfer to a different satellite's subsystems — every new mission effectively needs retraining.</w:t>
      </w:r>
    </w:p>
    <w:p>
      <w:pPr>
        <w:spacing w:after="40"/>
      </w:pPr>
      <w:r>
        <w:rPr>
          <w:sz w:val="20"/>
          <w:szCs w:val="20"/>
        </w:rPr>
        <w:t xml:space="preserve">• Labeled failure data is scarce: real anomaly/failure telemetry is mission-specific and limited, making it hard for a new team to train and validate a model without relying on the same few public datasets (ESA, NASA SMAP/MSL, OPS-SAT).</w:t>
      </w:r>
    </w:p>
    <w:p>
      <w:pPr>
        <w:spacing w:after="40"/>
      </w:pPr>
      <w:r>
        <w:rPr>
          <w:sz w:val="20"/>
          <w:szCs w:val="20"/>
        </w:rPr>
        <w:t xml:space="preserve">• Opportunity: an anomaly detector that pairs a proven approach (LSTM/transformer) with built-in explainability and cross-subsystem correlation — closing the trust and "which alert actually matters" gap that even NASA's and Aerospace/Google's current efforts haven't fully solved.</w:t>
      </w:r>
    </w:p>
    <w:p>
      <w:pPr>
        <w:pBdr>
          <w:top w:val="single" w:color="CCCCCC" w:sz="6"/>
        </w:pBdr>
        <w:spacing w:after="40" w:before="120"/>
      </w:pPr>
    </w:p>
    <w:p>
      <w:r>
        <w:rPr>
          <w:i/>
          <w:iCs/>
          <w:color w:val="808080"/>
          <w:sz w:val="16"/>
          <w:szCs w:val="16"/>
        </w:rPr>
        <w:t xml:space="preserve">Prepared for: SIH 2026 — PS 26209 (Student Innovation, Space Technology, AICTE, Software)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ahjoj8qhrgry76tvr4ix" Type="http://schemas.openxmlformats.org/officeDocument/2006/relationships/hyperlink" Target="https://data.nasa.gov/dataset/distributed-anomaly-detection-using-satellite-data-from-multiple-modalities" TargetMode="External"/><Relationship Id="rIdnb_ypt2bicd5ynoepqi2q" Type="http://schemas.openxmlformats.org/officeDocument/2006/relationships/hyperlink" Target="https://github.com/esa/anomaly-dataset" TargetMode="External"/><Relationship Id="rIdknvujjxvc9uk19ixeohf5" Type="http://schemas.openxmlformats.org/officeDocument/2006/relationships/hyperlink" Target="https://github.com/khundman/telemanom" TargetMode="External"/><Relationship Id="rIdhihskhkgjv0unj36aqnwh" Type="http://schemas.openxmlformats.org/officeDocument/2006/relationships/hyperlink" Target="https://www.nature.com/articles/s41597-025-05035-3" TargetMode="External"/><Relationship Id="rIdszytinbrw91kgcvccakrs" Type="http://schemas.openxmlformats.org/officeDocument/2006/relationships/hyperlink" Target="https://github.com/patrickfleith/awesome-spacecraft-engineering-datasets" TargetMode="External"/><Relationship Id="rIdh9bfqs-vst2djpsvcxdmr" Type="http://schemas.openxmlformats.org/officeDocument/2006/relationships/hyperlink" Target="https://software.nasa.gov/software/NPO-50838-1" TargetMode="External"/><Relationship Id="rIdf2dwcdvqug7t1__q_b4el" Type="http://schemas.openxmlformats.org/officeDocument/2006/relationships/hyperlink" Target="https://github.com/khundman/telemanom" TargetMode="External"/><Relationship Id="rId5pd7z1r-7vfvacbsnoyzm" Type="http://schemas.openxmlformats.org/officeDocument/2006/relationships/hyperlink" Target="https://aerospace.org/press-release/aerospace-and-google-public-sector-collaborate-modernize-satellite-anomaly-resolution" TargetMode="External"/><Relationship Id="rIdjc4oq_fv1hf4xp0-zjav4" Type="http://schemas.openxmlformats.org/officeDocument/2006/relationships/hyperlink" Target="https://www.exterrajsc.com/p/ai-system-to-monitor-satellite-health" TargetMode="External"/><Relationship Id="rId6fkuky-6jepmzvcugspgo" Type="http://schemas.openxmlformats.org/officeDocument/2006/relationships/hyperlink" Target="https://patents.google.com/patent/US12093804" TargetMode="External"/><Relationship Id="rIdlc_tpc2zo6gn3p-u8xuuw" Type="http://schemas.openxmlformats.org/officeDocument/2006/relationships/hyperlink" Target="https://patents.google.com/patent/CN111612050A/en" TargetMode="External"/><Relationship Id="rIdvahzjsvilcmodomdfecnd" Type="http://schemas.openxmlformats.org/officeDocument/2006/relationships/hyperlink" Target="https://onlinelibrary.wiley.com/doi/10.1155/2022/1676933" TargetMode="External"/><Relationship Id="rId4pp--nnluap--rvyyfsjw" Type="http://schemas.openxmlformats.org/officeDocument/2006/relationships/hyperlink" Target="https://www.sciencedirect.com/science/article/pii/S0952197624002410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2026-08-31T08:11:12.176Z</dcterms:created>
  <dcterms:modified xsi:type="dcterms:W3CDTF">2026-08-31T08:11:12.192Z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