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4EBC" w14:textId="77777777" w:rsidR="00761B76" w:rsidRDefault="00000000"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>THARUN G</w:t>
      </w:r>
    </w:p>
    <w:p w14:paraId="04D2685A" w14:textId="42493C43" w:rsidR="00761B76" w:rsidRDefault="00CB186E">
      <w:pPr>
        <w:spacing w:after="60"/>
        <w:jc w:val="center"/>
      </w:pPr>
      <w:r>
        <w:rPr>
          <w:color w:val="555555"/>
        </w:rPr>
        <w:t>Cybersecurity | Artificial</w:t>
      </w:r>
      <w:r w:rsidR="00000000">
        <w:rPr>
          <w:color w:val="555555"/>
        </w:rPr>
        <w:t xml:space="preserve"> </w:t>
      </w:r>
      <w:r>
        <w:rPr>
          <w:color w:val="555555"/>
        </w:rPr>
        <w:t>Intelligence | Remote Sensing &amp; GIS</w:t>
      </w:r>
    </w:p>
    <w:p w14:paraId="37343859" w14:textId="45A70F5B" w:rsidR="00CB186E" w:rsidRDefault="00000000" w:rsidP="00CB186E">
      <w:pPr>
        <w:pBdr>
          <w:bottom w:val="single" w:sz="8" w:space="4" w:color="2E75B6"/>
        </w:pBdr>
        <w:spacing w:after="16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National Engineering College, </w:t>
      </w:r>
      <w:proofErr w:type="spellStart"/>
      <w:r w:rsidR="00CB186E">
        <w:rPr>
          <w:color w:val="555555"/>
          <w:sz w:val="18"/>
          <w:szCs w:val="18"/>
        </w:rPr>
        <w:t>Kovilpatti</w:t>
      </w:r>
      <w:proofErr w:type="spellEnd"/>
      <w:r w:rsidR="00CB186E">
        <w:rPr>
          <w:color w:val="555555"/>
          <w:sz w:val="18"/>
          <w:szCs w:val="18"/>
        </w:rPr>
        <w:t xml:space="preserve"> | Roll</w:t>
      </w:r>
      <w:r>
        <w:rPr>
          <w:color w:val="555555"/>
          <w:sz w:val="18"/>
          <w:szCs w:val="18"/>
        </w:rPr>
        <w:t xml:space="preserve"> No: </w:t>
      </w:r>
      <w:r w:rsidR="00CB186E">
        <w:rPr>
          <w:color w:val="555555"/>
          <w:sz w:val="18"/>
          <w:szCs w:val="18"/>
        </w:rPr>
        <w:t>24104039 | 3</w:t>
      </w:r>
      <w:r>
        <w:rPr>
          <w:color w:val="555555"/>
          <w:sz w:val="18"/>
          <w:szCs w:val="18"/>
        </w:rPr>
        <w:t>rd Year CSE</w:t>
      </w:r>
    </w:p>
    <w:p w14:paraId="1B70E557" w14:textId="602796BA" w:rsidR="00CB186E" w:rsidRPr="00CB186E" w:rsidRDefault="00CB186E" w:rsidP="00CB186E">
      <w:pPr>
        <w:pBdr>
          <w:bottom w:val="single" w:sz="8" w:space="4" w:color="2E75B6"/>
        </w:pBdr>
        <w:spacing w:after="16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Email:</w:t>
      </w:r>
      <w:r w:rsidR="00B55FFE"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tarun.ganapathi2007@gmail.com | Contact Number: +91 80563 00117</w:t>
      </w:r>
      <w:r w:rsidR="00B55FFE">
        <w:rPr>
          <w:color w:val="555555"/>
          <w:sz w:val="18"/>
          <w:szCs w:val="18"/>
        </w:rPr>
        <w:t xml:space="preserve"> | LinkedIn: </w:t>
      </w:r>
      <w:hyperlink r:id="rId5" w:history="1">
        <w:r w:rsidR="00B55FFE" w:rsidRPr="00B55FFE">
          <w:rPr>
            <w:rStyle w:val="Hyperlink"/>
            <w:sz w:val="18"/>
            <w:szCs w:val="18"/>
          </w:rPr>
          <w:t>Tharun G | Li</w:t>
        </w:r>
        <w:r w:rsidR="00B55FFE" w:rsidRPr="00B55FFE">
          <w:rPr>
            <w:rStyle w:val="Hyperlink"/>
            <w:sz w:val="18"/>
            <w:szCs w:val="18"/>
          </w:rPr>
          <w:t>n</w:t>
        </w:r>
        <w:r w:rsidR="00B55FFE" w:rsidRPr="00B55FFE">
          <w:rPr>
            <w:rStyle w:val="Hyperlink"/>
            <w:sz w:val="18"/>
            <w:szCs w:val="18"/>
          </w:rPr>
          <w:t>kedIn</w:t>
        </w:r>
      </w:hyperlink>
    </w:p>
    <w:p w14:paraId="10F72789" w14:textId="77777777" w:rsidR="00761B76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74B47155" w14:textId="77777777" w:rsidR="00761B76" w:rsidRDefault="00000000">
      <w:pPr>
        <w:spacing w:before="60" w:after="100"/>
        <w:jc w:val="both"/>
      </w:pPr>
      <w:r>
        <w:rPr>
          <w:color w:val="000000"/>
        </w:rPr>
        <w:t>Proactive 3rd-year Computer Science and Engineering student at National Engineering College, specializing in securing complex systems, engineering machine learning models, and extracting actionable intelligence from geospatial data. Demonstrated full-stack development proficiency across modern web technologies, cloud platforms, and cybersecurity toolchains, with hands-on experience as a Web Development Intern at Prodigy InfoTech. Actively engages in national-level hackathons, AWS AI/ML scholarship programs, and offline cybersecurity bootcamps conducted by premier institutions, reflecting a commitment to continuous learning at the intersection of cutting-edge technology domains.</w:t>
      </w:r>
    </w:p>
    <w:p w14:paraId="496CBD6B" w14:textId="77777777" w:rsidR="00761B76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6BAB8F4E" w14:textId="08EE6CAB" w:rsidR="00761B76" w:rsidRDefault="00000000">
      <w:pPr>
        <w:tabs>
          <w:tab w:val="right" w:pos="9360"/>
        </w:tabs>
        <w:spacing w:before="20" w:after="20"/>
      </w:pPr>
      <w:r>
        <w:rPr>
          <w:b/>
          <w:bCs/>
          <w:color w:val="000000"/>
        </w:rPr>
        <w:t>Bachelor of Engineering — Computer Science &amp; Engineering</w:t>
      </w:r>
      <w:r w:rsidR="00CB186E">
        <w:tab/>
      </w:r>
      <w:r>
        <w:rPr>
          <w:color w:val="555555"/>
        </w:rPr>
        <w:t>Currently Enrolled — 3rd Year</w:t>
      </w:r>
    </w:p>
    <w:p w14:paraId="2FA59095" w14:textId="77777777" w:rsidR="00761B76" w:rsidRDefault="00000000">
      <w:pPr>
        <w:spacing w:after="100"/>
      </w:pPr>
      <w:r>
        <w:rPr>
          <w:color w:val="555555"/>
        </w:rPr>
        <w:t xml:space="preserve">National Engineering College, </w:t>
      </w:r>
      <w:proofErr w:type="spellStart"/>
      <w:r>
        <w:rPr>
          <w:color w:val="555555"/>
        </w:rPr>
        <w:t>Kovilpatti</w:t>
      </w:r>
      <w:proofErr w:type="spellEnd"/>
    </w:p>
    <w:p w14:paraId="7DA877AC" w14:textId="77777777" w:rsidR="00761B76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EXPERIENCE</w:t>
      </w:r>
    </w:p>
    <w:p w14:paraId="4303EFA1" w14:textId="77777777" w:rsidR="00761B76" w:rsidRDefault="00000000">
      <w:pPr>
        <w:tabs>
          <w:tab w:val="right" w:pos="9360"/>
        </w:tabs>
        <w:spacing w:before="20" w:after="20"/>
      </w:pPr>
      <w:r>
        <w:rPr>
          <w:b/>
          <w:bCs/>
          <w:color w:val="000000"/>
        </w:rPr>
        <w:t>Web Development Intern — Prodigy InfoTech</w:t>
      </w:r>
      <w:r>
        <w:tab/>
      </w:r>
      <w:r>
        <w:rPr>
          <w:color w:val="555555"/>
        </w:rPr>
        <w:t>August 2025 – September 2025</w:t>
      </w:r>
    </w:p>
    <w:p w14:paraId="090CCDEE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Contributed to the design and development of complex, production-grade web solutions, enhancing core technical skills in frontend and backend integration while delivering innovative features aligned with client requirements.</w:t>
      </w:r>
    </w:p>
    <w:p w14:paraId="4B44E027" w14:textId="77777777" w:rsidR="00761B76" w:rsidRDefault="00000000">
      <w:pPr>
        <w:pStyle w:val="ListParagraph"/>
        <w:numPr>
          <w:ilvl w:val="0"/>
          <w:numId w:val="2"/>
        </w:numPr>
        <w:spacing w:before="20" w:after="100"/>
      </w:pPr>
      <w:r>
        <w:rPr>
          <w:color w:val="000000"/>
        </w:rPr>
        <w:t>Received a formal letter of recommendation recognizing outstanding dedication and problem-solving abilities, consistently delivering high-quality work and demonstrating initiative in resolving technical challenges under real-world project constraints.</w:t>
      </w:r>
    </w:p>
    <w:p w14:paraId="2C5816F4" w14:textId="77777777" w:rsidR="00761B76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PROJECTS</w:t>
      </w:r>
    </w:p>
    <w:p w14:paraId="4A755FDD" w14:textId="542B85C9" w:rsidR="00761B76" w:rsidRDefault="00000000">
      <w:pPr>
        <w:tabs>
          <w:tab w:val="right" w:pos="9360"/>
        </w:tabs>
        <w:spacing w:before="20" w:after="20"/>
      </w:pPr>
      <w:proofErr w:type="spellStart"/>
      <w:r>
        <w:rPr>
          <w:b/>
          <w:bCs/>
          <w:color w:val="000000"/>
        </w:rPr>
        <w:t>GeoForesight</w:t>
      </w:r>
      <w:proofErr w:type="spellEnd"/>
      <w:r>
        <w:rPr>
          <w:b/>
          <w:bCs/>
          <w:color w:val="000000"/>
        </w:rPr>
        <w:t xml:space="preserve"> — Remote Sensing &amp; GIS Intelligence </w:t>
      </w:r>
      <w:r w:rsidR="008E3843">
        <w:rPr>
          <w:b/>
          <w:bCs/>
          <w:color w:val="000000"/>
        </w:rPr>
        <w:t xml:space="preserve">Platform </w:t>
      </w:r>
      <w:r w:rsidR="008E3843">
        <w:rPr>
          <w:color w:val="555555"/>
        </w:rPr>
        <w:t>Next.js 16 | Cloudflare | Typescript | Tailwind CSS</w:t>
      </w:r>
    </w:p>
    <w:p w14:paraId="13EB773B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Identified a critical gap in remote sensing research workflows where fragmented tooling impeded collaborative knowledge sharing; architected and delivered a unified web platform enabling research teams to publish, annotate, and peer-review geospatial findings within a single environment.</w:t>
      </w:r>
    </w:p>
    <w:p w14:paraId="4B49D305" w14:textId="4D7A0E1C" w:rsidR="00761B76" w:rsidRDefault="00CB186E">
      <w:pPr>
        <w:pStyle w:val="ListParagraph"/>
        <w:numPr>
          <w:ilvl w:val="0"/>
          <w:numId w:val="2"/>
        </w:numPr>
        <w:spacing w:before="20" w:after="80"/>
      </w:pPr>
      <w:r>
        <w:rPr>
          <w:color w:val="000000"/>
        </w:rPr>
        <w:t>Engineered role-aware moderation pipelines</w:t>
      </w:r>
      <w:r w:rsidR="00000000">
        <w:rPr>
          <w:color w:val="000000"/>
        </w:rPr>
        <w:t xml:space="preserve"> threaded commenting systems, and robust Cloudflare D1/R2 storage integrations, resulting in a scalable, production-ready platform that streamlines the entire research publication lifecycle.</w:t>
      </w:r>
    </w:p>
    <w:p w14:paraId="6A3156AF" w14:textId="15BC5062" w:rsidR="00761B76" w:rsidRDefault="00000000">
      <w:pPr>
        <w:tabs>
          <w:tab w:val="right" w:pos="9360"/>
        </w:tabs>
        <w:spacing w:before="20" w:after="20"/>
      </w:pPr>
      <w:proofErr w:type="spellStart"/>
      <w:r>
        <w:rPr>
          <w:b/>
          <w:bCs/>
          <w:color w:val="000000"/>
        </w:rPr>
        <w:t>HireHub</w:t>
      </w:r>
      <w:proofErr w:type="spellEnd"/>
      <w:r>
        <w:rPr>
          <w:b/>
          <w:bCs/>
          <w:color w:val="000000"/>
        </w:rPr>
        <w:t xml:space="preserve"> — Campus Placement Management System</w:t>
      </w:r>
      <w:r w:rsidR="00CB186E">
        <w:rPr>
          <w:b/>
          <w:bCs/>
          <w:color w:val="000000"/>
        </w:rPr>
        <w:t xml:space="preserve"> (WIP)</w:t>
      </w:r>
      <w:r>
        <w:tab/>
      </w:r>
      <w:r>
        <w:rPr>
          <w:color w:val="555555"/>
        </w:rPr>
        <w:t>Next.js | Node.js | DynamoDB | AWS S3</w:t>
      </w:r>
    </w:p>
    <w:p w14:paraId="01D758AF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Recognized the inherent security and scalability weaknesses in legacy placement portals lacking role-based access control; engineered a full-stack, high-concurrency platform capable of handling 10,000+ simultaneous connections with zero data leakage.</w:t>
      </w:r>
    </w:p>
    <w:p w14:paraId="3D71F4A3" w14:textId="77777777" w:rsidR="00761B76" w:rsidRDefault="00000000">
      <w:pPr>
        <w:pStyle w:val="ListParagraph"/>
        <w:numPr>
          <w:ilvl w:val="0"/>
          <w:numId w:val="2"/>
        </w:numPr>
        <w:spacing w:before="20" w:after="80"/>
      </w:pPr>
      <w:r>
        <w:rPr>
          <w:color w:val="000000"/>
        </w:rPr>
        <w:t>Implemented granular RBAC with end-to-end encrypted messaging, ensuring sensitive placement data remained protected while delivering a seamless, performant experience for students, recruiters, and administrators.</w:t>
      </w:r>
    </w:p>
    <w:p w14:paraId="57C2DA7F" w14:textId="77777777" w:rsidR="00761B76" w:rsidRDefault="00000000">
      <w:pPr>
        <w:tabs>
          <w:tab w:val="right" w:pos="9360"/>
        </w:tabs>
        <w:spacing w:before="20" w:after="20"/>
      </w:pPr>
      <w:r>
        <w:rPr>
          <w:b/>
          <w:bCs/>
          <w:color w:val="000000"/>
        </w:rPr>
        <w:t>Prism — End-to-End Encrypted Messaging Platform</w:t>
      </w:r>
      <w:r>
        <w:tab/>
      </w:r>
      <w:r>
        <w:rPr>
          <w:color w:val="555555"/>
        </w:rPr>
        <w:t>Next.js | Socket.IO | MongoDB | Web Crypto API</w:t>
      </w:r>
    </w:p>
    <w:p w14:paraId="69451D57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Addressed the growing demand for true communication privacy by designing a messaging system where server-side decryption is architecturally impossible, implementing client-side RSA/AES encryption via the Web Crypto API.</w:t>
      </w:r>
    </w:p>
    <w:p w14:paraId="1B837F54" w14:textId="77777777" w:rsidR="00761B76" w:rsidRDefault="00000000">
      <w:pPr>
        <w:pStyle w:val="ListParagraph"/>
        <w:numPr>
          <w:ilvl w:val="0"/>
          <w:numId w:val="2"/>
        </w:numPr>
        <w:spacing w:before="20" w:after="80"/>
      </w:pPr>
      <w:r>
        <w:rPr>
          <w:color w:val="000000"/>
        </w:rPr>
        <w:t>Coupled cryptographic security with real-time Socket.IO communication to deliver a seamless, low-latency messaging experience that maintains zero-knowledge principles without compromising usability.</w:t>
      </w:r>
    </w:p>
    <w:p w14:paraId="1EB88280" w14:textId="7386CEE6" w:rsidR="00761B76" w:rsidRDefault="00000000">
      <w:pPr>
        <w:tabs>
          <w:tab w:val="right" w:pos="9360"/>
        </w:tabs>
        <w:spacing w:before="20" w:after="20"/>
      </w:pPr>
      <w:r>
        <w:rPr>
          <w:b/>
          <w:bCs/>
          <w:color w:val="000000"/>
        </w:rPr>
        <w:t>Orion AI — Personalized AI Automation Engine</w:t>
      </w:r>
      <w:r w:rsidR="00CB186E">
        <w:rPr>
          <w:b/>
          <w:bCs/>
          <w:color w:val="000000"/>
        </w:rPr>
        <w:t xml:space="preserve"> (WIP)</w:t>
      </w:r>
      <w:r>
        <w:tab/>
      </w:r>
      <w:r>
        <w:rPr>
          <w:color w:val="555555"/>
        </w:rPr>
        <w:t>Python | Machine Learning | NLP</w:t>
      </w:r>
    </w:p>
    <w:p w14:paraId="277318D5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Developed a custom-built AI engine to overcome the personalization limitations of generic AI assistants, leveraging NLP and ML techniques to deeply adapt to individual user workflows and automate routine cognitive tasks proactively.</w:t>
      </w:r>
    </w:p>
    <w:p w14:paraId="058C5CED" w14:textId="77777777" w:rsidR="00761B76" w:rsidRDefault="00000000">
      <w:pPr>
        <w:pStyle w:val="ListParagraph"/>
        <w:numPr>
          <w:ilvl w:val="0"/>
          <w:numId w:val="2"/>
        </w:numPr>
        <w:spacing w:before="20" w:after="80"/>
      </w:pPr>
      <w:r>
        <w:rPr>
          <w:color w:val="000000"/>
        </w:rPr>
        <w:lastRenderedPageBreak/>
        <w:t>Designed an intelligent automation layer capable of learning task patterns and executing proactive recommendations, substantially reducing manual overhead for complex, repetitive workflows.</w:t>
      </w:r>
    </w:p>
    <w:p w14:paraId="74D5B6C1" w14:textId="4FEDDEBD" w:rsidR="00761B76" w:rsidRDefault="00000000">
      <w:pPr>
        <w:tabs>
          <w:tab w:val="right" w:pos="9360"/>
        </w:tabs>
        <w:spacing w:before="20" w:after="20"/>
      </w:pPr>
      <w:r>
        <w:rPr>
          <w:b/>
          <w:bCs/>
          <w:color w:val="000000"/>
        </w:rPr>
        <w:t>Aegis Toolkit — Cybersecurity Assessment Suite</w:t>
      </w:r>
      <w:r w:rsidR="00CB186E">
        <w:rPr>
          <w:b/>
          <w:bCs/>
          <w:color w:val="000000"/>
        </w:rPr>
        <w:t xml:space="preserve"> (WIP)</w:t>
      </w:r>
      <w:r>
        <w:tab/>
      </w:r>
      <w:r>
        <w:rPr>
          <w:color w:val="555555"/>
        </w:rPr>
        <w:t xml:space="preserve">Python | </w:t>
      </w:r>
      <w:proofErr w:type="spellStart"/>
      <w:r>
        <w:rPr>
          <w:color w:val="555555"/>
        </w:rPr>
        <w:t>Tkinter</w:t>
      </w:r>
      <w:proofErr w:type="spellEnd"/>
      <w:r>
        <w:rPr>
          <w:color w:val="555555"/>
        </w:rPr>
        <w:t xml:space="preserve"> | Nmap</w:t>
      </w:r>
    </w:p>
    <w:p w14:paraId="45D0EEF7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Consolidated fragmented cybersecurity utilities into a single, accessible GUI application, integrating Nmap-powered network scanning, cryptographic hash calculation, and encoding/decoding tools to streamline vulnerability assessment workflows.</w:t>
      </w:r>
    </w:p>
    <w:p w14:paraId="7B6C6673" w14:textId="77777777" w:rsidR="00761B76" w:rsidRDefault="00000000">
      <w:pPr>
        <w:pStyle w:val="ListParagraph"/>
        <w:numPr>
          <w:ilvl w:val="0"/>
          <w:numId w:val="2"/>
        </w:numPr>
        <w:spacing w:before="20" w:after="100"/>
      </w:pPr>
      <w:r>
        <w:rPr>
          <w:color w:val="000000"/>
        </w:rPr>
        <w:t>Designed with usability in mind to lower the barrier for security professionals performing rapid, comprehensive assessments without switching between multiple standalone tools.</w:t>
      </w:r>
    </w:p>
    <w:p w14:paraId="08A33920" w14:textId="77777777" w:rsidR="00761B76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SKILLS MATRIX</w:t>
      </w:r>
    </w:p>
    <w:p w14:paraId="78D3311A" w14:textId="317011DA" w:rsidR="00761B76" w:rsidRDefault="00000000">
      <w:pPr>
        <w:spacing w:before="60" w:after="20"/>
      </w:pPr>
      <w:r>
        <w:rPr>
          <w:b/>
          <w:bCs/>
          <w:color w:val="1F4E79"/>
        </w:rPr>
        <w:t xml:space="preserve">Cybersecurity: </w:t>
      </w:r>
      <w:r>
        <w:rPr>
          <w:color w:val="000000"/>
        </w:rPr>
        <w:t xml:space="preserve">Network Security · Web App Security · Vulnerability Assessment · Threat </w:t>
      </w:r>
      <w:r w:rsidR="00CB186E">
        <w:rPr>
          <w:color w:val="000000"/>
        </w:rPr>
        <w:t>Modelling</w:t>
      </w:r>
      <w:r>
        <w:rPr>
          <w:color w:val="000000"/>
        </w:rPr>
        <w:t xml:space="preserve"> · Ethical Hacking · Burp Suite · Nmap</w:t>
      </w:r>
    </w:p>
    <w:p w14:paraId="590FA04A" w14:textId="77777777" w:rsidR="00761B76" w:rsidRDefault="00000000">
      <w:pPr>
        <w:spacing w:after="20"/>
      </w:pPr>
      <w:r>
        <w:rPr>
          <w:b/>
          <w:bCs/>
          <w:color w:val="1F4E79"/>
        </w:rPr>
        <w:t xml:space="preserve">AI/ML Engineering: </w:t>
      </w:r>
      <w:r>
        <w:rPr>
          <w:color w:val="000000"/>
        </w:rPr>
        <w:t>Machine Learning · Deep Learning · Computer Vision · Generative AI · Data Preprocessing · Model Deployment</w:t>
      </w:r>
    </w:p>
    <w:p w14:paraId="47851BD0" w14:textId="7D24A603" w:rsidR="00761B76" w:rsidRDefault="00000000">
      <w:pPr>
        <w:spacing w:after="20"/>
      </w:pPr>
      <w:r>
        <w:rPr>
          <w:b/>
          <w:bCs/>
          <w:color w:val="1F4E79"/>
        </w:rPr>
        <w:t xml:space="preserve">Remote Sensing &amp; GIS: </w:t>
      </w:r>
      <w:r>
        <w:rPr>
          <w:color w:val="000000"/>
        </w:rPr>
        <w:t xml:space="preserve">Spatial Analysis · Earth Observation · Satellite Imaging · QGIS · ArcGIS · GDAL · Google Earth Engine · Geospatial </w:t>
      </w:r>
      <w:r w:rsidR="00CB186E">
        <w:rPr>
          <w:color w:val="000000"/>
        </w:rPr>
        <w:t>Modelling</w:t>
      </w:r>
    </w:p>
    <w:p w14:paraId="5888C7BD" w14:textId="77777777" w:rsidR="00761B76" w:rsidRDefault="00000000">
      <w:pPr>
        <w:spacing w:after="100"/>
      </w:pPr>
      <w:r>
        <w:rPr>
          <w:b/>
          <w:bCs/>
          <w:color w:val="1F4E79"/>
        </w:rPr>
        <w:t xml:space="preserve">Programming &amp; Cloud: </w:t>
      </w:r>
      <w:r>
        <w:rPr>
          <w:color w:val="000000"/>
        </w:rPr>
        <w:t>Python · TypeScript · Next.js · Node.js · AWS · Cloudflare (D1/R2) · SQL · MongoDB · Linux (Kali/Ubuntu) · Git</w:t>
      </w:r>
    </w:p>
    <w:p w14:paraId="12637AF3" w14:textId="77777777" w:rsidR="00761B76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HONORS, CERTIFICATIONS &amp; ACHIEVEMENTS</w:t>
      </w:r>
    </w:p>
    <w:p w14:paraId="0D70753A" w14:textId="77777777" w:rsidR="00761B76" w:rsidRDefault="00000000">
      <w:pPr>
        <w:spacing w:before="80" w:after="20"/>
      </w:pPr>
      <w:r>
        <w:rPr>
          <w:b/>
          <w:bCs/>
          <w:color w:val="2E75B6"/>
        </w:rPr>
        <w:t>AI/ML &amp; Cloud</w:t>
      </w:r>
    </w:p>
    <w:p w14:paraId="2E4DE759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AWS AI &amp; ML Scholar (Udacity, 2026): Earned recognition badges for '2026 Challenge Completion', '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Data using AI with </w:t>
      </w:r>
      <w:proofErr w:type="spellStart"/>
      <w:r>
        <w:rPr>
          <w:color w:val="000000"/>
        </w:rPr>
        <w:t>PartyRock</w:t>
      </w:r>
      <w:proofErr w:type="spellEnd"/>
      <w:r>
        <w:rPr>
          <w:color w:val="000000"/>
        </w:rPr>
        <w:t>', and 'Build Your First AI Productivity App'.</w:t>
      </w:r>
    </w:p>
    <w:p w14:paraId="7DB0FA6D" w14:textId="77777777" w:rsidR="00761B76" w:rsidRDefault="00000000">
      <w:pPr>
        <w:spacing w:before="60" w:after="20"/>
      </w:pPr>
      <w:r>
        <w:rPr>
          <w:b/>
          <w:bCs/>
          <w:color w:val="2E75B6"/>
        </w:rPr>
        <w:t>Cybersecurity</w:t>
      </w:r>
    </w:p>
    <w:p w14:paraId="0984112D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Cybersecurity Bootcamp: Mastering Software Security and Vulnerability Assessment (Offline &amp; Online) — IIITDM Kancheepuram.</w:t>
      </w:r>
    </w:p>
    <w:p w14:paraId="2A939C47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APISEC | CON FEB 2026 — API Security Training Certificate.</w:t>
      </w:r>
    </w:p>
    <w:p w14:paraId="7BDF1AB8" w14:textId="77777777" w:rsidR="00761B76" w:rsidRDefault="00000000">
      <w:pPr>
        <w:spacing w:before="60" w:after="20"/>
      </w:pPr>
      <w:r>
        <w:rPr>
          <w:b/>
          <w:bCs/>
          <w:color w:val="2E75B6"/>
        </w:rPr>
        <w:t>NPTEL Elite Certifications (SWAYAM)</w:t>
      </w:r>
    </w:p>
    <w:p w14:paraId="3910F743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Introduction to Internet of Things (IoT) — IIT Kharagpur | Score: 75%</w:t>
      </w:r>
    </w:p>
    <w:p w14:paraId="5AEA86E7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Technical English for Engineers — IIT Madras | Score: 75%</w:t>
      </w:r>
    </w:p>
    <w:p w14:paraId="72462348" w14:textId="77777777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The Joy of Computing using Python — IIT Madras | Score: 69%</w:t>
      </w:r>
    </w:p>
    <w:p w14:paraId="07C4796B" w14:textId="77777777" w:rsidR="00761B76" w:rsidRDefault="00000000">
      <w:pPr>
        <w:spacing w:before="60" w:after="20"/>
      </w:pPr>
      <w:r>
        <w:rPr>
          <w:b/>
          <w:bCs/>
          <w:color w:val="2E75B6"/>
        </w:rPr>
        <w:t>Hackathons &amp; Competitions</w:t>
      </w:r>
    </w:p>
    <w:p w14:paraId="1772C5E1" w14:textId="4D01AB2C" w:rsidR="00761B7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SMART MAKE-A-THON, SMART Maker Festival 2024 — IEM</w:t>
      </w:r>
      <w:r w:rsidR="00CB186E">
        <w:rPr>
          <w:color w:val="000000"/>
        </w:rPr>
        <w:t xml:space="preserve"> </w:t>
      </w:r>
      <w:r w:rsidR="00CB186E">
        <w:rPr>
          <w:color w:val="000000"/>
        </w:rPr>
        <w:t>(Participation Certificate)</w:t>
      </w:r>
    </w:p>
    <w:p w14:paraId="291E1192" w14:textId="289D9865" w:rsidR="00761B76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000000"/>
        </w:rPr>
        <w:t>MythX</w:t>
      </w:r>
      <w:proofErr w:type="spellEnd"/>
      <w:r>
        <w:rPr>
          <w:color w:val="000000"/>
        </w:rPr>
        <w:t>: Nation</w:t>
      </w:r>
      <w:r w:rsidR="00B55FFE">
        <w:rPr>
          <w:color w:val="000000"/>
        </w:rPr>
        <w:t>al</w:t>
      </w:r>
      <w:r>
        <w:rPr>
          <w:color w:val="000000"/>
        </w:rPr>
        <w:t>-Level Cybersecurity CTF Challenge — KIET Group of Institutions</w:t>
      </w:r>
      <w:r w:rsidR="00CB186E">
        <w:rPr>
          <w:color w:val="000000"/>
        </w:rPr>
        <w:t xml:space="preserve"> </w:t>
      </w:r>
      <w:r w:rsidR="00CB186E">
        <w:rPr>
          <w:color w:val="000000"/>
        </w:rPr>
        <w:t>(Participation Certificate)</w:t>
      </w:r>
    </w:p>
    <w:p w14:paraId="0194D6CC" w14:textId="55990220" w:rsidR="00761B76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000000"/>
        </w:rPr>
        <w:t>CodeHub</w:t>
      </w:r>
      <w:proofErr w:type="spellEnd"/>
      <w:r>
        <w:rPr>
          <w:color w:val="000000"/>
        </w:rPr>
        <w:t xml:space="preserve"> Inter-College Competition, KRIYA 2025 — PSG College of </w:t>
      </w:r>
      <w:r w:rsidR="00CB186E">
        <w:rPr>
          <w:color w:val="000000"/>
        </w:rPr>
        <w:t>Technology (</w:t>
      </w:r>
      <w:r w:rsidR="00CB186E">
        <w:rPr>
          <w:color w:val="000000"/>
        </w:rPr>
        <w:t>Participation Certificate)</w:t>
      </w:r>
    </w:p>
    <w:p w14:paraId="1B42F84F" w14:textId="07DC5A28" w:rsidR="00CB186E" w:rsidRDefault="00000000" w:rsidP="00CB186E">
      <w:pPr>
        <w:pStyle w:val="ListParagraph"/>
        <w:numPr>
          <w:ilvl w:val="0"/>
          <w:numId w:val="2"/>
        </w:numPr>
        <w:spacing w:before="20" w:after="80"/>
      </w:pPr>
      <w:r>
        <w:rPr>
          <w:color w:val="000000"/>
        </w:rPr>
        <w:t xml:space="preserve">Tata Quiz of Tata Imagination Challenge 2025 — </w:t>
      </w:r>
      <w:r w:rsidR="00CB186E">
        <w:rPr>
          <w:color w:val="000000"/>
        </w:rPr>
        <w:t>Unstop (Participation Certificate)</w:t>
      </w:r>
    </w:p>
    <w:sectPr w:rsidR="00CB186E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092"/>
    <w:multiLevelType w:val="hybridMultilevel"/>
    <w:tmpl w:val="C8061792"/>
    <w:lvl w:ilvl="0" w:tplc="B0D2D74A">
      <w:start w:val="1"/>
      <w:numFmt w:val="bullet"/>
      <w:lvlText w:val="◦"/>
      <w:lvlJc w:val="left"/>
      <w:pPr>
        <w:ind w:left="720" w:hanging="240"/>
      </w:pPr>
    </w:lvl>
    <w:lvl w:ilvl="1" w:tplc="C1EC13DA">
      <w:numFmt w:val="decimal"/>
      <w:lvlText w:val=""/>
      <w:lvlJc w:val="left"/>
    </w:lvl>
    <w:lvl w:ilvl="2" w:tplc="134CA03E">
      <w:numFmt w:val="decimal"/>
      <w:lvlText w:val=""/>
      <w:lvlJc w:val="left"/>
    </w:lvl>
    <w:lvl w:ilvl="3" w:tplc="D81EB30C">
      <w:numFmt w:val="decimal"/>
      <w:lvlText w:val=""/>
      <w:lvlJc w:val="left"/>
    </w:lvl>
    <w:lvl w:ilvl="4" w:tplc="54769308">
      <w:numFmt w:val="decimal"/>
      <w:lvlText w:val=""/>
      <w:lvlJc w:val="left"/>
    </w:lvl>
    <w:lvl w:ilvl="5" w:tplc="121ADE7C">
      <w:numFmt w:val="decimal"/>
      <w:lvlText w:val=""/>
      <w:lvlJc w:val="left"/>
    </w:lvl>
    <w:lvl w:ilvl="6" w:tplc="B7140596">
      <w:numFmt w:val="decimal"/>
      <w:lvlText w:val=""/>
      <w:lvlJc w:val="left"/>
    </w:lvl>
    <w:lvl w:ilvl="7" w:tplc="ACB40A52">
      <w:numFmt w:val="decimal"/>
      <w:lvlText w:val=""/>
      <w:lvlJc w:val="left"/>
    </w:lvl>
    <w:lvl w:ilvl="8" w:tplc="6038ADCC">
      <w:numFmt w:val="decimal"/>
      <w:lvlText w:val=""/>
      <w:lvlJc w:val="left"/>
    </w:lvl>
  </w:abstractNum>
  <w:abstractNum w:abstractNumId="1" w15:restartNumberingAfterBreak="0">
    <w:nsid w:val="47AF5744"/>
    <w:multiLevelType w:val="hybridMultilevel"/>
    <w:tmpl w:val="43907816"/>
    <w:lvl w:ilvl="0" w:tplc="6890C4B4">
      <w:start w:val="1"/>
      <w:numFmt w:val="bullet"/>
      <w:lvlText w:val="•"/>
      <w:lvlJc w:val="left"/>
      <w:pPr>
        <w:ind w:left="480" w:hanging="240"/>
      </w:pPr>
    </w:lvl>
    <w:lvl w:ilvl="1" w:tplc="C0481052">
      <w:numFmt w:val="decimal"/>
      <w:lvlText w:val=""/>
      <w:lvlJc w:val="left"/>
    </w:lvl>
    <w:lvl w:ilvl="2" w:tplc="7958B59C">
      <w:numFmt w:val="decimal"/>
      <w:lvlText w:val=""/>
      <w:lvlJc w:val="left"/>
    </w:lvl>
    <w:lvl w:ilvl="3" w:tplc="D0340B46">
      <w:numFmt w:val="decimal"/>
      <w:lvlText w:val=""/>
      <w:lvlJc w:val="left"/>
    </w:lvl>
    <w:lvl w:ilvl="4" w:tplc="DA5C9FDA">
      <w:numFmt w:val="decimal"/>
      <w:lvlText w:val=""/>
      <w:lvlJc w:val="left"/>
    </w:lvl>
    <w:lvl w:ilvl="5" w:tplc="D4C2D422">
      <w:numFmt w:val="decimal"/>
      <w:lvlText w:val=""/>
      <w:lvlJc w:val="left"/>
    </w:lvl>
    <w:lvl w:ilvl="6" w:tplc="C2CC9F7C">
      <w:numFmt w:val="decimal"/>
      <w:lvlText w:val=""/>
      <w:lvlJc w:val="left"/>
    </w:lvl>
    <w:lvl w:ilvl="7" w:tplc="C3FE865A">
      <w:numFmt w:val="decimal"/>
      <w:lvlText w:val=""/>
      <w:lvlJc w:val="left"/>
    </w:lvl>
    <w:lvl w:ilvl="8" w:tplc="CF627C82">
      <w:numFmt w:val="decimal"/>
      <w:lvlText w:val=""/>
      <w:lvlJc w:val="left"/>
    </w:lvl>
  </w:abstractNum>
  <w:abstractNum w:abstractNumId="2" w15:restartNumberingAfterBreak="0">
    <w:nsid w:val="5B145AB6"/>
    <w:multiLevelType w:val="hybridMultilevel"/>
    <w:tmpl w:val="F47E26B2"/>
    <w:lvl w:ilvl="0" w:tplc="04B02254">
      <w:start w:val="1"/>
      <w:numFmt w:val="bullet"/>
      <w:lvlText w:val="●"/>
      <w:lvlJc w:val="left"/>
      <w:pPr>
        <w:ind w:left="720" w:hanging="360"/>
      </w:pPr>
    </w:lvl>
    <w:lvl w:ilvl="1" w:tplc="4734E98C">
      <w:start w:val="1"/>
      <w:numFmt w:val="bullet"/>
      <w:lvlText w:val="○"/>
      <w:lvlJc w:val="left"/>
      <w:pPr>
        <w:ind w:left="1440" w:hanging="360"/>
      </w:pPr>
    </w:lvl>
    <w:lvl w:ilvl="2" w:tplc="5568110A">
      <w:start w:val="1"/>
      <w:numFmt w:val="bullet"/>
      <w:lvlText w:val="■"/>
      <w:lvlJc w:val="left"/>
      <w:pPr>
        <w:ind w:left="2160" w:hanging="360"/>
      </w:pPr>
    </w:lvl>
    <w:lvl w:ilvl="3" w:tplc="21EEFEA4">
      <w:start w:val="1"/>
      <w:numFmt w:val="bullet"/>
      <w:lvlText w:val="●"/>
      <w:lvlJc w:val="left"/>
      <w:pPr>
        <w:ind w:left="2880" w:hanging="360"/>
      </w:pPr>
    </w:lvl>
    <w:lvl w:ilvl="4" w:tplc="7C6EE86C">
      <w:start w:val="1"/>
      <w:numFmt w:val="bullet"/>
      <w:lvlText w:val="○"/>
      <w:lvlJc w:val="left"/>
      <w:pPr>
        <w:ind w:left="3600" w:hanging="360"/>
      </w:pPr>
    </w:lvl>
    <w:lvl w:ilvl="5" w:tplc="2E3AB94E">
      <w:start w:val="1"/>
      <w:numFmt w:val="bullet"/>
      <w:lvlText w:val="■"/>
      <w:lvlJc w:val="left"/>
      <w:pPr>
        <w:ind w:left="4320" w:hanging="360"/>
      </w:pPr>
    </w:lvl>
    <w:lvl w:ilvl="6" w:tplc="727EC2B8">
      <w:start w:val="1"/>
      <w:numFmt w:val="bullet"/>
      <w:lvlText w:val="●"/>
      <w:lvlJc w:val="left"/>
      <w:pPr>
        <w:ind w:left="5040" w:hanging="360"/>
      </w:pPr>
    </w:lvl>
    <w:lvl w:ilvl="7" w:tplc="B7085656">
      <w:start w:val="1"/>
      <w:numFmt w:val="bullet"/>
      <w:lvlText w:val="●"/>
      <w:lvlJc w:val="left"/>
      <w:pPr>
        <w:ind w:left="5760" w:hanging="360"/>
      </w:pPr>
    </w:lvl>
    <w:lvl w:ilvl="8" w:tplc="7250D9D0">
      <w:start w:val="1"/>
      <w:numFmt w:val="bullet"/>
      <w:lvlText w:val="●"/>
      <w:lvlJc w:val="left"/>
      <w:pPr>
        <w:ind w:left="6480" w:hanging="360"/>
      </w:pPr>
    </w:lvl>
  </w:abstractNum>
  <w:num w:numId="1" w16cid:durableId="993141259">
    <w:abstractNumId w:val="2"/>
    <w:lvlOverride w:ilvl="0">
      <w:startOverride w:val="1"/>
    </w:lvlOverride>
  </w:num>
  <w:num w:numId="2" w16cid:durableId="20366909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B76"/>
    <w:rsid w:val="00530770"/>
    <w:rsid w:val="00761B76"/>
    <w:rsid w:val="008E3843"/>
    <w:rsid w:val="00B55FFE"/>
    <w:rsid w:val="00CB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F8EE8"/>
  <w15:docId w15:val="{44D9A834-379E-4879-BD05-A4E36D70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55F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5F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harun-g-b5b53a26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Ganapathi</cp:lastModifiedBy>
  <cp:revision>3</cp:revision>
  <dcterms:created xsi:type="dcterms:W3CDTF">2026-06-13T16:48:00Z</dcterms:created>
  <dcterms:modified xsi:type="dcterms:W3CDTF">2026-06-13T17:05:00Z</dcterms:modified>
</cp:coreProperties>
</file>