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4548" w14:textId="77777777" w:rsidR="002D5ACA" w:rsidRPr="00F773AD" w:rsidRDefault="002D5ACA" w:rsidP="002D5ACA">
      <w:pPr>
        <w:spacing w:after="255" w:line="240" w:lineRule="auto"/>
        <w:jc w:val="center"/>
        <w:rPr>
          <w:rFonts w:ascii="Calibri" w:hAnsi="Calibri" w:cs="Calibri"/>
          <w:sz w:val="28"/>
          <w:szCs w:val="28"/>
        </w:rPr>
      </w:pPr>
      <w:r w:rsidRPr="00F773AD">
        <w:rPr>
          <w:rFonts w:ascii="Calibri" w:eastAsia="Calibri" w:hAnsi="Calibri" w:cs="Calibri"/>
          <w:b/>
          <w:sz w:val="28"/>
          <w:szCs w:val="28"/>
        </w:rPr>
        <w:t>Visualization Explanation</w:t>
      </w:r>
    </w:p>
    <w:p w14:paraId="09EAAACF" w14:textId="77777777" w:rsidR="002D5ACA" w:rsidRPr="00F773AD" w:rsidRDefault="002D5ACA" w:rsidP="002D5ACA">
      <w:pPr>
        <w:rPr>
          <w:rFonts w:ascii="Calibri" w:hAnsi="Calibri" w:cs="Calibri"/>
        </w:rPr>
      </w:pPr>
      <w:r w:rsidRPr="00F773AD">
        <w:rPr>
          <w:rFonts w:ascii="Calibri" w:hAnsi="Calibri" w:cs="Calibri"/>
          <w:b/>
        </w:rPr>
        <w:t>Main Visualization:</w:t>
      </w:r>
      <w:r w:rsidRPr="00F773AD">
        <w:rPr>
          <w:rFonts w:ascii="Calibri" w:hAnsi="Calibri" w:cs="Calibri"/>
        </w:rPr>
        <w:t xml:space="preserve"> </w:t>
      </w:r>
      <w:hyperlink r:id="rId8" w:history="1">
        <w:r w:rsidRPr="00F773AD">
          <w:rPr>
            <w:rStyle w:val="Hyperlink"/>
            <w:rFonts w:ascii="Calibri" w:hAnsi="Calibri" w:cs="Calibri"/>
          </w:rPr>
          <w:t>Infection Rate</w:t>
        </w:r>
      </w:hyperlink>
      <w:r w:rsidRPr="00F773AD">
        <w:rPr>
          <w:rFonts w:ascii="Calibri" w:hAnsi="Calibri" w:cs="Calibri"/>
        </w:rPr>
        <w:t xml:space="preserve"> and </w:t>
      </w:r>
      <w:hyperlink r:id="rId9" w:history="1">
        <w:r w:rsidRPr="00F773AD">
          <w:rPr>
            <w:rStyle w:val="Hyperlink"/>
            <w:rFonts w:ascii="Calibri" w:hAnsi="Calibri" w:cs="Calibri"/>
          </w:rPr>
          <w:t>Derivative of Infection Rate</w:t>
        </w:r>
      </w:hyperlink>
    </w:p>
    <w:p w14:paraId="0AA77DE7" w14:textId="6CE6FAEA" w:rsidR="006B7BA6" w:rsidRPr="00F773AD" w:rsidRDefault="002D5ACA" w:rsidP="00313471">
      <w:pPr>
        <w:jc w:val="both"/>
        <w:rPr>
          <w:rFonts w:ascii="Calibri" w:hAnsi="Calibri" w:cs="Calibri"/>
        </w:rPr>
      </w:pPr>
      <w:r w:rsidRPr="00F773AD">
        <w:rPr>
          <w:rFonts w:ascii="Calibri" w:hAnsi="Calibri" w:cs="Calibri"/>
        </w:rPr>
        <w:t xml:space="preserve">The first visualization shows the change points that capture the </w:t>
      </w:r>
      <w:r w:rsidRPr="00F773AD">
        <w:rPr>
          <w:rFonts w:ascii="Calibri" w:hAnsi="Calibri" w:cs="Calibri"/>
          <w:color w:val="000000"/>
        </w:rPr>
        <w:t xml:space="preserve">difference in the derivative function </w:t>
      </w:r>
      <w:r w:rsidRPr="00F773AD">
        <w:rPr>
          <w:rFonts w:ascii="Calibri" w:hAnsi="Calibri" w:cs="Calibri"/>
        </w:rPr>
        <w:t xml:space="preserve">in the time series data for changes in daily infection rate along with the timelines of masking mandate policies in Milwaukee County, Wisconsin State, USA. </w:t>
      </w:r>
      <w:r w:rsidR="006B7BA6" w:rsidRPr="00F773AD">
        <w:rPr>
          <w:rFonts w:ascii="Calibri" w:hAnsi="Calibri" w:cs="Calibri"/>
        </w:rPr>
        <w:t xml:space="preserve">The purpose of this plot is to </w:t>
      </w:r>
      <w:r w:rsidR="0025330D" w:rsidRPr="00F773AD">
        <w:rPr>
          <w:rFonts w:ascii="Calibri" w:hAnsi="Calibri" w:cs="Calibri"/>
        </w:rPr>
        <w:t xml:space="preserve">visually represent the </w:t>
      </w:r>
      <w:r w:rsidR="00EB571A">
        <w:rPr>
          <w:rFonts w:ascii="Calibri" w:hAnsi="Calibri" w:cs="Calibri"/>
        </w:rPr>
        <w:t>mask policy's impact on the virus infection rate</w:t>
      </w:r>
      <w:r w:rsidR="0025330D" w:rsidRPr="00F773AD">
        <w:rPr>
          <w:rFonts w:ascii="Calibri" w:hAnsi="Calibri" w:cs="Calibri"/>
        </w:rPr>
        <w:t xml:space="preserve"> in the county. </w:t>
      </w:r>
      <w:r w:rsidRPr="00F773AD">
        <w:rPr>
          <w:rFonts w:ascii="Calibri" w:hAnsi="Calibri" w:cs="Calibri"/>
        </w:rPr>
        <w:t xml:space="preserve">The X-axis represents the date when the data was </w:t>
      </w:r>
      <w:r w:rsidR="00F773AD" w:rsidRPr="00F773AD">
        <w:rPr>
          <w:rFonts w:ascii="Calibri" w:hAnsi="Calibri" w:cs="Calibri"/>
        </w:rPr>
        <w:t>collected,</w:t>
      </w:r>
      <w:r w:rsidRPr="00F773AD">
        <w:rPr>
          <w:rFonts w:ascii="Calibri" w:hAnsi="Calibri" w:cs="Calibri"/>
        </w:rPr>
        <w:t xml:space="preserve"> and the Y-axis represents the infection rate on that date. The infection rate </w:t>
      </w:r>
      <w:r w:rsidR="0025330D" w:rsidRPr="00F773AD">
        <w:rPr>
          <w:rFonts w:ascii="Calibri" w:hAnsi="Calibri" w:cs="Calibri"/>
        </w:rPr>
        <w:t xml:space="preserve">is </w:t>
      </w:r>
      <w:r w:rsidRPr="00F773AD">
        <w:rPr>
          <w:rFonts w:ascii="Calibri" w:hAnsi="Calibri" w:cs="Calibri"/>
        </w:rPr>
        <w:t xml:space="preserve">calculated using the </w:t>
      </w:r>
      <w:r w:rsidR="006B7BA6" w:rsidRPr="00F773AD">
        <w:rPr>
          <w:rFonts w:ascii="Calibri" w:hAnsi="Calibri" w:cs="Calibri"/>
        </w:rPr>
        <w:t>below formula</w:t>
      </w:r>
      <w:r w:rsidR="00EB571A">
        <w:rPr>
          <w:rFonts w:ascii="Calibri" w:hAnsi="Calibri" w:cs="Calibri"/>
        </w:rPr>
        <w:t>,</w:t>
      </w:r>
      <w:r w:rsidR="0025330D" w:rsidRPr="00F773AD">
        <w:rPr>
          <w:rFonts w:ascii="Calibri" w:hAnsi="Calibri" w:cs="Calibri"/>
        </w:rPr>
        <w:t xml:space="preserve"> where k = 100.</w:t>
      </w:r>
    </w:p>
    <w:p w14:paraId="5695AAF5" w14:textId="77777777" w:rsidR="006B7BA6" w:rsidRPr="00F773AD" w:rsidRDefault="006B7BA6" w:rsidP="006B7BA6">
      <w:pPr>
        <w:ind w:firstLine="720"/>
        <w:jc w:val="center"/>
        <w:rPr>
          <w:rFonts w:ascii="Calibri" w:hAnsi="Calibri" w:cs="Calibri"/>
        </w:rPr>
      </w:pPr>
      <w:r w:rsidRPr="00F773AD">
        <w:rPr>
          <w:rFonts w:ascii="Calibri" w:hAnsi="Calibri" w:cs="Calibri"/>
          <w:noProof/>
        </w:rPr>
        <w:drawing>
          <wp:inline distT="0" distB="0" distL="0" distR="0" wp14:anchorId="09E26944" wp14:editId="4DED182A">
            <wp:extent cx="3587262" cy="5509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022" cy="5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101" w14:textId="60E3229A" w:rsidR="0025330D" w:rsidRPr="00F773AD" w:rsidRDefault="00EB571A" w:rsidP="0031347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population</w:t>
      </w:r>
      <w:r w:rsidR="0025330D" w:rsidRPr="00F773AD">
        <w:rPr>
          <w:rFonts w:ascii="Calibri" w:hAnsi="Calibri" w:cs="Calibri"/>
        </w:rPr>
        <w:t xml:space="preserve"> at </w:t>
      </w:r>
      <w:r>
        <w:rPr>
          <w:rFonts w:ascii="Calibri" w:hAnsi="Calibri" w:cs="Calibri"/>
        </w:rPr>
        <w:t>Risk</w:t>
      </w:r>
      <w:r w:rsidR="0025330D" w:rsidRPr="00F773AD">
        <w:rPr>
          <w:rFonts w:ascii="Calibri" w:hAnsi="Calibri" w:cs="Calibri"/>
        </w:rPr>
        <w:t xml:space="preserve"> is the susceptible population from SIR analysis – </w:t>
      </w:r>
      <w:r>
        <w:rPr>
          <w:rFonts w:ascii="Calibri" w:hAnsi="Calibri" w:cs="Calibri"/>
        </w:rPr>
        <w:t>The population</w:t>
      </w:r>
      <w:r w:rsidR="0025330D" w:rsidRPr="00F773AD">
        <w:rPr>
          <w:rFonts w:ascii="Calibri" w:hAnsi="Calibri" w:cs="Calibri"/>
        </w:rPr>
        <w:t xml:space="preserve"> susceptible to infection. Considering a </w:t>
      </w:r>
      <w:r w:rsidR="0025330D" w:rsidRPr="00F773AD">
        <w:rPr>
          <w:rFonts w:ascii="Calibri" w:hAnsi="Calibri" w:cs="Calibri"/>
          <w:b/>
        </w:rPr>
        <w:t>recovery period of 14 days</w:t>
      </w:r>
      <w:r w:rsidR="0025330D" w:rsidRPr="00F773AD">
        <w:rPr>
          <w:rFonts w:ascii="Calibri" w:hAnsi="Calibri" w:cs="Calibri"/>
        </w:rPr>
        <w:t>, we calculated the recovered population and subtracted it from the cumulative cases to get the infected population. These values are then used to obtain the susceptible population</w:t>
      </w:r>
      <w:r>
        <w:rPr>
          <w:rFonts w:ascii="Calibri" w:hAnsi="Calibri" w:cs="Calibri"/>
        </w:rPr>
        <w:t>,</w:t>
      </w:r>
      <w:r w:rsidR="0025330D" w:rsidRPr="00F773AD">
        <w:rPr>
          <w:rFonts w:ascii="Calibri" w:hAnsi="Calibri" w:cs="Calibri"/>
        </w:rPr>
        <w:t xml:space="preserve"> i.e.</w:t>
      </w:r>
      <w:r>
        <w:rPr>
          <w:rFonts w:ascii="Calibri" w:hAnsi="Calibri" w:cs="Calibri"/>
        </w:rPr>
        <w:t>,</w:t>
      </w:r>
      <w:r w:rsidR="0025330D" w:rsidRPr="00F773A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</w:t>
      </w:r>
      <w:r w:rsidR="0025330D" w:rsidRPr="00F773AD">
        <w:rPr>
          <w:rFonts w:ascii="Calibri" w:hAnsi="Calibri" w:cs="Calibri"/>
        </w:rPr>
        <w:t xml:space="preserve">population at </w:t>
      </w:r>
      <w:r>
        <w:rPr>
          <w:rFonts w:ascii="Calibri" w:hAnsi="Calibri" w:cs="Calibri"/>
        </w:rPr>
        <w:t>Risk</w:t>
      </w:r>
      <w:r w:rsidR="0025330D" w:rsidRPr="00F773AD">
        <w:rPr>
          <w:rFonts w:ascii="Calibri" w:hAnsi="Calibri" w:cs="Calibri"/>
        </w:rPr>
        <w:t xml:space="preserve">. </w:t>
      </w:r>
    </w:p>
    <w:p w14:paraId="29B241B3" w14:textId="4D6C3446" w:rsidR="0025330D" w:rsidRPr="00F773AD" w:rsidRDefault="0025330D" w:rsidP="006B7BA6">
      <w:pPr>
        <w:ind w:firstLine="720"/>
        <w:jc w:val="center"/>
        <w:rPr>
          <w:rFonts w:ascii="Calibri" w:hAnsi="Calibri" w:cs="Calibri"/>
        </w:rPr>
      </w:pPr>
      <w:r w:rsidRPr="00F773AD">
        <w:rPr>
          <w:rFonts w:ascii="Calibri" w:hAnsi="Calibri" w:cs="Calibri"/>
          <w:b/>
        </w:rPr>
        <w:t xml:space="preserve">Population at </w:t>
      </w:r>
      <w:r w:rsidR="00EB571A">
        <w:rPr>
          <w:rFonts w:ascii="Calibri" w:hAnsi="Calibri" w:cs="Calibri"/>
          <w:b/>
        </w:rPr>
        <w:t>Risk</w:t>
      </w:r>
      <w:r w:rsidRPr="00F773AD">
        <w:rPr>
          <w:rFonts w:ascii="Calibri" w:hAnsi="Calibri" w:cs="Calibri"/>
          <w:b/>
        </w:rPr>
        <w:t xml:space="preserve"> = </w:t>
      </w:r>
      <w:r w:rsidRPr="00F773AD">
        <w:rPr>
          <w:rFonts w:ascii="Calibri" w:hAnsi="Calibri" w:cs="Calibri"/>
        </w:rPr>
        <w:t>Total Population - Infected - Recovered - Deaths</w:t>
      </w:r>
    </w:p>
    <w:p w14:paraId="15C95B8B" w14:textId="6FC84619" w:rsidR="00F773AD" w:rsidRPr="00F773AD" w:rsidRDefault="0025330D" w:rsidP="00F773AD">
      <w:pPr>
        <w:jc w:val="both"/>
        <w:rPr>
          <w:rFonts w:ascii="Calibri" w:hAnsi="Calibri" w:cs="Calibri"/>
        </w:rPr>
      </w:pPr>
      <w:r w:rsidRPr="00F773AD">
        <w:rPr>
          <w:rFonts w:ascii="Calibri" w:hAnsi="Calibri" w:cs="Calibri"/>
        </w:rPr>
        <w:t xml:space="preserve">After calculating the </w:t>
      </w:r>
      <w:r w:rsidR="00EB571A">
        <w:rPr>
          <w:rFonts w:ascii="Calibri" w:hAnsi="Calibri" w:cs="Calibri"/>
        </w:rPr>
        <w:t>infection rate</w:t>
      </w:r>
      <w:r w:rsidRPr="00F773AD">
        <w:rPr>
          <w:rFonts w:ascii="Calibri" w:hAnsi="Calibri" w:cs="Calibri"/>
        </w:rPr>
        <w:t xml:space="preserve">, we leveraged </w:t>
      </w:r>
      <w:r w:rsidR="00EB571A">
        <w:rPr>
          <w:rFonts w:ascii="Calibri" w:hAnsi="Calibri" w:cs="Calibri"/>
        </w:rPr>
        <w:t xml:space="preserve">the </w:t>
      </w:r>
      <w:r w:rsidRPr="00F773AD">
        <w:rPr>
          <w:rFonts w:ascii="Calibri" w:hAnsi="Calibri" w:cs="Calibri"/>
        </w:rPr>
        <w:t>ruptures package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which leverages the Pelt Search method to identify and plot the change points (brown dotted lines) in the data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</w:t>
      </w:r>
      <w:r w:rsidR="00EB571A">
        <w:rPr>
          <w:rFonts w:ascii="Calibri" w:hAnsi="Calibri" w:cs="Calibri"/>
        </w:rPr>
        <w:t>indicating</w:t>
      </w:r>
      <w:r w:rsidRPr="00F773AD">
        <w:rPr>
          <w:rFonts w:ascii="Calibri" w:hAnsi="Calibri" w:cs="Calibri"/>
        </w:rPr>
        <w:t xml:space="preserve"> slope changes</w:t>
      </w:r>
      <w:r w:rsidR="002D5ACA" w:rsidRPr="00F773AD">
        <w:rPr>
          <w:rFonts w:ascii="Calibri" w:hAnsi="Calibri" w:cs="Calibri"/>
        </w:rPr>
        <w:t xml:space="preserve"> over the </w:t>
      </w:r>
      <w:r w:rsidRPr="00F773AD">
        <w:rPr>
          <w:rFonts w:ascii="Calibri" w:hAnsi="Calibri" w:cs="Calibri"/>
        </w:rPr>
        <w:t>infection rate</w:t>
      </w:r>
      <w:r w:rsidR="002D5ACA" w:rsidRPr="00F773AD">
        <w:rPr>
          <w:rFonts w:ascii="Calibri" w:hAnsi="Calibri" w:cs="Calibri"/>
        </w:rPr>
        <w:t xml:space="preserve">. The </w:t>
      </w:r>
      <w:r w:rsidRPr="00F773AD">
        <w:rPr>
          <w:rFonts w:ascii="Calibri" w:hAnsi="Calibri" w:cs="Calibri"/>
        </w:rPr>
        <w:t xml:space="preserve">red dashed lines </w:t>
      </w:r>
      <w:r w:rsidR="00D569B3" w:rsidRPr="00F773AD">
        <w:rPr>
          <w:rFonts w:ascii="Calibri" w:hAnsi="Calibri" w:cs="Calibri"/>
        </w:rPr>
        <w:t>show</w:t>
      </w:r>
      <w:r w:rsidR="002D5ACA" w:rsidRPr="00F773AD">
        <w:rPr>
          <w:rFonts w:ascii="Calibri" w:hAnsi="Calibri" w:cs="Calibri"/>
        </w:rPr>
        <w:t xml:space="preserve"> the</w:t>
      </w:r>
      <w:r w:rsidRPr="00F773AD">
        <w:rPr>
          <w:rFonts w:ascii="Calibri" w:hAnsi="Calibri" w:cs="Calibri"/>
        </w:rPr>
        <w:t xml:space="preserve"> start and end of the masking mandate in Milwaukee</w:t>
      </w:r>
      <w:r w:rsidR="002D5ACA" w:rsidRPr="00F773AD">
        <w:rPr>
          <w:rFonts w:ascii="Calibri" w:hAnsi="Calibri" w:cs="Calibri"/>
        </w:rPr>
        <w:t xml:space="preserve">. The </w:t>
      </w:r>
      <w:r w:rsidRPr="00F773AD">
        <w:rPr>
          <w:rFonts w:ascii="Calibri" w:hAnsi="Calibri" w:cs="Calibri"/>
        </w:rPr>
        <w:t xml:space="preserve">ideal </w:t>
      </w:r>
      <w:r w:rsidR="002D5ACA" w:rsidRPr="00F773AD">
        <w:rPr>
          <w:rFonts w:ascii="Calibri" w:hAnsi="Calibri" w:cs="Calibri"/>
        </w:rPr>
        <w:t xml:space="preserve">way </w:t>
      </w:r>
      <w:r w:rsidRPr="00F773AD">
        <w:rPr>
          <w:rFonts w:ascii="Calibri" w:hAnsi="Calibri" w:cs="Calibri"/>
        </w:rPr>
        <w:t xml:space="preserve">of reading </w:t>
      </w:r>
      <w:r w:rsidR="002D5ACA" w:rsidRPr="00F773AD">
        <w:rPr>
          <w:rFonts w:ascii="Calibri" w:hAnsi="Calibri" w:cs="Calibri"/>
        </w:rPr>
        <w:t xml:space="preserve">the graph is </w:t>
      </w:r>
      <w:r w:rsidR="00EB571A">
        <w:rPr>
          <w:rFonts w:ascii="Calibri" w:hAnsi="Calibri" w:cs="Calibri"/>
        </w:rPr>
        <w:t>first to understand the virus progression</w:t>
      </w:r>
      <w:r w:rsidRPr="00F773AD">
        <w:rPr>
          <w:rFonts w:ascii="Calibri" w:hAnsi="Calibri" w:cs="Calibri"/>
        </w:rPr>
        <w:t xml:space="preserve"> using change points at various </w:t>
      </w:r>
      <w:r w:rsidR="00EB571A">
        <w:rPr>
          <w:rFonts w:ascii="Calibri" w:hAnsi="Calibri" w:cs="Calibri"/>
        </w:rPr>
        <w:t>periods</w:t>
      </w:r>
      <w:r w:rsidRPr="00F773AD">
        <w:rPr>
          <w:rFonts w:ascii="Calibri" w:hAnsi="Calibri" w:cs="Calibri"/>
        </w:rPr>
        <w:t xml:space="preserve"> and how it has brought the necessity of masking policy. Next, by looking at the post-facto lens for impact analysis, </w:t>
      </w:r>
      <w:r w:rsidR="00EB571A">
        <w:rPr>
          <w:rFonts w:ascii="Calibri" w:hAnsi="Calibri" w:cs="Calibri"/>
        </w:rPr>
        <w:t xml:space="preserve">the </w:t>
      </w:r>
      <w:r w:rsidRPr="00F773AD">
        <w:rPr>
          <w:rFonts w:ascii="Calibri" w:hAnsi="Calibri" w:cs="Calibri"/>
        </w:rPr>
        <w:t xml:space="preserve">reader must observe the </w:t>
      </w:r>
      <w:r w:rsidR="002D5ACA" w:rsidRPr="00F773AD">
        <w:rPr>
          <w:rFonts w:ascii="Calibri" w:hAnsi="Calibri" w:cs="Calibri"/>
        </w:rPr>
        <w:t xml:space="preserve">masking policy </w:t>
      </w:r>
      <w:r w:rsidRPr="00F773AD">
        <w:rPr>
          <w:rFonts w:ascii="Calibri" w:hAnsi="Calibri" w:cs="Calibri"/>
        </w:rPr>
        <w:t xml:space="preserve">dates and infer how the policy changes </w:t>
      </w:r>
      <w:r w:rsidR="00EB571A">
        <w:rPr>
          <w:rFonts w:ascii="Calibri" w:hAnsi="Calibri" w:cs="Calibri"/>
        </w:rPr>
        <w:t>impact</w:t>
      </w:r>
      <w:r w:rsidRPr="00F773AD">
        <w:rPr>
          <w:rFonts w:ascii="Calibri" w:hAnsi="Calibri" w:cs="Calibri"/>
        </w:rPr>
        <w:t xml:space="preserve"> the infection rate - C</w:t>
      </w:r>
      <w:r w:rsidR="002D5ACA" w:rsidRPr="00F773AD">
        <w:rPr>
          <w:rFonts w:ascii="Calibri" w:hAnsi="Calibri" w:cs="Calibri"/>
        </w:rPr>
        <w:t>hange point</w:t>
      </w:r>
      <w:r w:rsidRPr="00F773AD">
        <w:rPr>
          <w:rFonts w:ascii="Calibri" w:hAnsi="Calibri" w:cs="Calibri"/>
        </w:rPr>
        <w:t>s</w:t>
      </w:r>
      <w:r w:rsidR="002D5ACA" w:rsidRPr="00F773AD">
        <w:rPr>
          <w:rFonts w:ascii="Calibri" w:hAnsi="Calibri" w:cs="Calibri"/>
        </w:rPr>
        <w:t xml:space="preserve"> in the data </w:t>
      </w:r>
      <w:r w:rsidRPr="00F773AD">
        <w:rPr>
          <w:rFonts w:ascii="Calibri" w:hAnsi="Calibri" w:cs="Calibri"/>
        </w:rPr>
        <w:t xml:space="preserve">after </w:t>
      </w:r>
      <w:r w:rsidR="00EB571A">
        <w:rPr>
          <w:rFonts w:ascii="Calibri" w:hAnsi="Calibri" w:cs="Calibri"/>
        </w:rPr>
        <w:t xml:space="preserve">a </w:t>
      </w:r>
      <w:r w:rsidRPr="00F773AD">
        <w:rPr>
          <w:rFonts w:ascii="Calibri" w:hAnsi="Calibri" w:cs="Calibri"/>
        </w:rPr>
        <w:t xml:space="preserve">few time intervals </w:t>
      </w:r>
      <w:r w:rsidR="00EB571A">
        <w:rPr>
          <w:rFonts w:ascii="Calibri" w:hAnsi="Calibri" w:cs="Calibri"/>
        </w:rPr>
        <w:t>post-mandate</w:t>
      </w:r>
      <w:r w:rsidR="002D5ACA" w:rsidRPr="00F773AD">
        <w:rPr>
          <w:rFonts w:ascii="Calibri" w:hAnsi="Calibri" w:cs="Calibri"/>
        </w:rPr>
        <w:t xml:space="preserve">. </w:t>
      </w:r>
      <w:r w:rsidR="00EB571A">
        <w:rPr>
          <w:rFonts w:ascii="Calibri" w:hAnsi="Calibri" w:cs="Calibri"/>
        </w:rPr>
        <w:t>At</w:t>
      </w:r>
      <w:r w:rsidR="00F773AD" w:rsidRPr="00F773AD">
        <w:rPr>
          <w:rFonts w:ascii="Calibri" w:hAnsi="Calibri" w:cs="Calibri"/>
        </w:rPr>
        <w:t xml:space="preserve"> the</w:t>
      </w:r>
      <w:r w:rsidR="00F773AD" w:rsidRPr="00F773AD">
        <w:rPr>
          <w:rFonts w:ascii="Calibri" w:hAnsi="Calibri" w:cs="Calibri"/>
        </w:rPr>
        <w:t xml:space="preserve"> 4th change point</w:t>
      </w:r>
      <w:r w:rsidR="00EB571A">
        <w:rPr>
          <w:rFonts w:ascii="Calibri" w:hAnsi="Calibri" w:cs="Calibri"/>
        </w:rPr>
        <w:t xml:space="preserve"> in the plot</w:t>
      </w:r>
      <w:r w:rsidR="00F773AD" w:rsidRPr="00F773AD">
        <w:rPr>
          <w:rFonts w:ascii="Calibri" w:hAnsi="Calibri" w:cs="Calibri"/>
        </w:rPr>
        <w:t xml:space="preserve">, we can observe how the masking mandate </w:t>
      </w:r>
      <w:r w:rsidR="00EB571A">
        <w:rPr>
          <w:rFonts w:ascii="Calibri" w:hAnsi="Calibri" w:cs="Calibri"/>
        </w:rPr>
        <w:t>lowered</w:t>
      </w:r>
      <w:r w:rsidR="00F773AD" w:rsidRPr="00F773AD">
        <w:rPr>
          <w:rFonts w:ascii="Calibri" w:hAnsi="Calibri" w:cs="Calibri"/>
        </w:rPr>
        <w:t xml:space="preserve"> the infection rate. This change shows </w:t>
      </w:r>
      <w:r w:rsidR="00F773AD" w:rsidRPr="00F773AD">
        <w:rPr>
          <w:rFonts w:ascii="Calibri" w:hAnsi="Calibri" w:cs="Calibri"/>
        </w:rPr>
        <w:t>evidence of the impact</w:t>
      </w:r>
      <w:r w:rsidR="00F773AD" w:rsidRPr="00F773AD">
        <w:rPr>
          <w:rFonts w:ascii="Calibri" w:hAnsi="Calibri" w:cs="Calibri"/>
        </w:rPr>
        <w:t xml:space="preserve"> of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 xml:space="preserve">masking policy. From the 8th change point to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 xml:space="preserve">9th, there is no </w:t>
      </w:r>
      <w:r w:rsidR="00EB571A">
        <w:rPr>
          <w:rFonts w:ascii="Calibri" w:hAnsi="Calibri" w:cs="Calibri"/>
        </w:rPr>
        <w:t>considerable</w:t>
      </w:r>
      <w:r w:rsidR="00F773AD" w:rsidRPr="00F773AD">
        <w:rPr>
          <w:rFonts w:ascii="Calibri" w:hAnsi="Calibri" w:cs="Calibri"/>
        </w:rPr>
        <w:t xml:space="preserve"> difference in infection rates. Hence, removing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>masking policy can be attributed to the stability</w:t>
      </w:r>
      <w:r w:rsidR="00F773AD" w:rsidRPr="00F773AD">
        <w:rPr>
          <w:rFonts w:ascii="Calibri" w:hAnsi="Calibri" w:cs="Calibri"/>
        </w:rPr>
        <w:t xml:space="preserve"> observed</w:t>
      </w:r>
      <w:r w:rsidR="00F773AD" w:rsidRPr="00F773AD">
        <w:rPr>
          <w:rFonts w:ascii="Calibri" w:hAnsi="Calibri" w:cs="Calibri"/>
        </w:rPr>
        <w:t>. However, at the final change point (10th)</w:t>
      </w:r>
      <w:r w:rsidR="00EB571A">
        <w:rPr>
          <w:rFonts w:ascii="Calibri" w:hAnsi="Calibri" w:cs="Calibri"/>
        </w:rPr>
        <w:t>,</w:t>
      </w:r>
      <w:r w:rsidR="00F773AD" w:rsidRPr="00F773AD">
        <w:rPr>
          <w:rFonts w:ascii="Calibri" w:hAnsi="Calibri" w:cs="Calibri"/>
        </w:rPr>
        <w:t xml:space="preserve"> the COVID infection rate </w:t>
      </w:r>
      <w:r w:rsidR="00EB571A">
        <w:rPr>
          <w:rFonts w:ascii="Calibri" w:hAnsi="Calibri" w:cs="Calibri"/>
        </w:rPr>
        <w:t>peaked</w:t>
      </w:r>
      <w:r w:rsidR="00F773AD" w:rsidRPr="00F773AD">
        <w:rPr>
          <w:rFonts w:ascii="Calibri" w:hAnsi="Calibri" w:cs="Calibri"/>
        </w:rPr>
        <w:t xml:space="preserve">. Overall, the graph gives a holistic picture of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 xml:space="preserve">impact of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>masking policy on the infection rate using pivotal change points.</w:t>
      </w:r>
    </w:p>
    <w:p w14:paraId="497AC7EB" w14:textId="28378BD2" w:rsidR="00666957" w:rsidRDefault="00F773AD" w:rsidP="00666957">
      <w:pPr>
        <w:jc w:val="both"/>
        <w:rPr>
          <w:rFonts w:ascii="Calibri" w:hAnsi="Calibri" w:cs="Calibri"/>
        </w:rPr>
      </w:pPr>
      <w:proofErr w:type="gramStart"/>
      <w:r w:rsidRPr="00F773AD">
        <w:rPr>
          <w:rFonts w:ascii="Calibri" w:hAnsi="Calibri" w:cs="Calibri"/>
        </w:rPr>
        <w:t>Similar to</w:t>
      </w:r>
      <w:proofErr w:type="gramEnd"/>
      <w:r w:rsidRPr="00F773AD">
        <w:rPr>
          <w:rFonts w:ascii="Calibri" w:hAnsi="Calibri" w:cs="Calibri"/>
        </w:rPr>
        <w:t xml:space="preserve"> the first visual, the second visual also talks the same story but with a more detailed metric – Derivative of the infection rate on the Y-axis. We can observe that </w:t>
      </w:r>
      <w:r w:rsidR="00EB571A">
        <w:rPr>
          <w:rFonts w:ascii="Calibri" w:hAnsi="Calibri" w:cs="Calibri"/>
        </w:rPr>
        <w:t>after the</w:t>
      </w:r>
      <w:r w:rsidRPr="00F773AD">
        <w:rPr>
          <w:rFonts w:ascii="Calibri" w:hAnsi="Calibri" w:cs="Calibri"/>
        </w:rPr>
        <w:t xml:space="preserve"> 4th change point </w:t>
      </w:r>
      <w:r w:rsidRPr="00F773AD">
        <w:rPr>
          <w:rFonts w:ascii="Calibri" w:hAnsi="Calibri" w:cs="Calibri"/>
        </w:rPr>
        <w:t>post</w:t>
      </w:r>
      <w:r w:rsidRPr="00F773AD">
        <w:rPr>
          <w:rFonts w:ascii="Calibri" w:hAnsi="Calibri" w:cs="Calibri"/>
        </w:rPr>
        <w:t xml:space="preserve"> the masking mandate started, the derivate is closer to 0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indicating the change in infection rate over time is not frequent. The same pattern can be observed after removing the mandate but </w:t>
      </w:r>
      <w:r w:rsidR="00EB571A">
        <w:rPr>
          <w:rFonts w:ascii="Calibri" w:hAnsi="Calibri" w:cs="Calibri"/>
        </w:rPr>
        <w:t>oscillates</w:t>
      </w:r>
      <w:r w:rsidRPr="00F773AD">
        <w:rPr>
          <w:rFonts w:ascii="Calibri" w:hAnsi="Calibri" w:cs="Calibri"/>
        </w:rPr>
        <w:t xml:space="preserve"> more at the end.</w:t>
      </w:r>
      <w:r w:rsidRPr="00F773AD">
        <w:rPr>
          <w:rFonts w:ascii="Calibri" w:hAnsi="Calibri" w:cs="Calibri"/>
        </w:rPr>
        <w:t xml:space="preserve"> </w:t>
      </w:r>
      <w:r w:rsidRPr="00F773AD">
        <w:rPr>
          <w:rFonts w:ascii="Calibri" w:hAnsi="Calibri" w:cs="Calibri"/>
        </w:rPr>
        <w:t xml:space="preserve">Corroborating to the story the first visual tells, the derivative values superimposed with </w:t>
      </w:r>
      <w:r w:rsidRPr="00F773AD">
        <w:rPr>
          <w:rFonts w:ascii="Calibri" w:hAnsi="Calibri" w:cs="Calibri"/>
        </w:rPr>
        <w:t xml:space="preserve">the </w:t>
      </w:r>
      <w:r w:rsidRPr="00F773AD">
        <w:rPr>
          <w:rFonts w:ascii="Calibri" w:hAnsi="Calibri" w:cs="Calibri"/>
        </w:rPr>
        <w:t xml:space="preserve">change points also indicate that the daily change of infection rate is smoothened (closer to 0) after imposing the masking policy and the impact stayed for almost </w:t>
      </w:r>
      <w:r w:rsidR="00EB571A">
        <w:rPr>
          <w:rFonts w:ascii="Calibri" w:hAnsi="Calibri" w:cs="Calibri"/>
        </w:rPr>
        <w:t>two</w:t>
      </w:r>
      <w:r w:rsidRPr="00F773AD">
        <w:rPr>
          <w:rFonts w:ascii="Calibri" w:hAnsi="Calibri" w:cs="Calibri"/>
        </w:rPr>
        <w:t xml:space="preserve"> months.</w:t>
      </w:r>
      <w:r w:rsidR="00666957">
        <w:rPr>
          <w:rFonts w:ascii="Calibri" w:hAnsi="Calibri" w:cs="Calibri"/>
        </w:rPr>
        <w:t xml:space="preserve"> </w:t>
      </w:r>
      <w:r w:rsidRPr="00F773AD">
        <w:rPr>
          <w:rFonts w:ascii="Calibri" w:hAnsi="Calibri" w:cs="Calibri"/>
        </w:rPr>
        <w:t>The survey data collected shows a positive sentiment for mask culture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with almost 50% mentioning that they wear </w:t>
      </w:r>
      <w:r w:rsidR="00EB571A">
        <w:rPr>
          <w:rFonts w:ascii="Calibri" w:hAnsi="Calibri" w:cs="Calibri"/>
        </w:rPr>
        <w:t>a</w:t>
      </w:r>
      <w:r w:rsidRPr="00F773AD">
        <w:rPr>
          <w:rFonts w:ascii="Calibri" w:hAnsi="Calibri" w:cs="Calibri"/>
        </w:rPr>
        <w:t xml:space="preserve"> mask always and only 5% </w:t>
      </w:r>
      <w:r w:rsidR="00EB571A">
        <w:rPr>
          <w:rFonts w:ascii="Calibri" w:hAnsi="Calibri" w:cs="Calibri"/>
        </w:rPr>
        <w:t>saying</w:t>
      </w:r>
      <w:r w:rsidRPr="00F773AD">
        <w:rPr>
          <w:rFonts w:ascii="Calibri" w:hAnsi="Calibri" w:cs="Calibri"/>
        </w:rPr>
        <w:t xml:space="preserve"> they never wear a mask. Though it gives us the sentiment about the mask policy, we </w:t>
      </w:r>
      <w:r w:rsidR="00EB571A">
        <w:rPr>
          <w:rFonts w:ascii="Calibri" w:hAnsi="Calibri" w:cs="Calibri"/>
        </w:rPr>
        <w:t>can't</w:t>
      </w:r>
      <w:r w:rsidRPr="00F773AD">
        <w:rPr>
          <w:rFonts w:ascii="Calibri" w:hAnsi="Calibri" w:cs="Calibri"/>
        </w:rPr>
        <w:t xml:space="preserve"> generalize this data for </w:t>
      </w:r>
      <w:proofErr w:type="gramStart"/>
      <w:r w:rsidRPr="00F773AD">
        <w:rPr>
          <w:rFonts w:ascii="Calibri" w:hAnsi="Calibri" w:cs="Calibri"/>
        </w:rPr>
        <w:t>Milwaukee county</w:t>
      </w:r>
      <w:proofErr w:type="gramEnd"/>
      <w:r w:rsidRPr="00F773AD">
        <w:rPr>
          <w:rFonts w:ascii="Calibri" w:hAnsi="Calibri" w:cs="Calibri"/>
        </w:rPr>
        <w:t xml:space="preserve"> as the mask mandate started </w:t>
      </w:r>
      <w:r w:rsidR="00EB571A">
        <w:rPr>
          <w:rFonts w:ascii="Calibri" w:hAnsi="Calibri" w:cs="Calibri"/>
        </w:rPr>
        <w:t>on</w:t>
      </w:r>
      <w:r w:rsidRPr="00F773AD">
        <w:rPr>
          <w:rFonts w:ascii="Calibri" w:hAnsi="Calibri" w:cs="Calibri"/>
        </w:rPr>
        <w:t xml:space="preserve"> August 1</w:t>
      </w:r>
      <w:r w:rsidRPr="00F773AD">
        <w:rPr>
          <w:rFonts w:ascii="Calibri" w:hAnsi="Calibri" w:cs="Calibri"/>
          <w:vertAlign w:val="superscript"/>
        </w:rPr>
        <w:t>st</w:t>
      </w:r>
      <w:r w:rsidR="00EB571A">
        <w:rPr>
          <w:rFonts w:ascii="Calibri" w:hAnsi="Calibri" w:cs="Calibri"/>
          <w:vertAlign w:val="superscript"/>
        </w:rPr>
        <w:t>,</w:t>
      </w:r>
      <w:r w:rsidRPr="00F773AD">
        <w:rPr>
          <w:rFonts w:ascii="Calibri" w:hAnsi="Calibri" w:cs="Calibri"/>
        </w:rPr>
        <w:t xml:space="preserve"> 2020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and continued till April 1</w:t>
      </w:r>
      <w:r w:rsidRPr="00F773AD">
        <w:rPr>
          <w:rFonts w:ascii="Calibri" w:hAnsi="Calibri" w:cs="Calibri"/>
          <w:vertAlign w:val="superscript"/>
        </w:rPr>
        <w:t>st</w:t>
      </w:r>
      <w:r w:rsidR="00EB571A">
        <w:rPr>
          <w:rFonts w:ascii="Calibri" w:hAnsi="Calibri" w:cs="Calibri"/>
          <w:vertAlign w:val="superscript"/>
        </w:rPr>
        <w:t>,</w:t>
      </w:r>
      <w:r w:rsidRPr="00F773AD">
        <w:rPr>
          <w:rFonts w:ascii="Calibri" w:hAnsi="Calibri" w:cs="Calibri"/>
        </w:rPr>
        <w:t xml:space="preserve"> 2021.</w:t>
      </w:r>
      <w:r w:rsidR="00666957">
        <w:rPr>
          <w:rFonts w:ascii="Calibri" w:hAnsi="Calibri" w:cs="Calibri"/>
        </w:rPr>
        <w:t xml:space="preserve"> </w:t>
      </w:r>
    </w:p>
    <w:p w14:paraId="270B56E7" w14:textId="5BB269F8" w:rsidR="002D5ACA" w:rsidRPr="00F773AD" w:rsidRDefault="002D5ACA" w:rsidP="00BB3223">
      <w:pPr>
        <w:spacing w:after="80" w:line="246" w:lineRule="auto"/>
        <w:ind w:right="-12"/>
        <w:jc w:val="both"/>
        <w:rPr>
          <w:rFonts w:ascii="Calibri" w:hAnsi="Calibri" w:cs="Calibri"/>
        </w:rPr>
      </w:pPr>
      <w:r w:rsidRPr="00F773AD">
        <w:rPr>
          <w:rFonts w:ascii="Calibri" w:hAnsi="Calibri" w:cs="Calibri"/>
          <w:color w:val="24292F"/>
          <w:shd w:val="clear" w:color="auto" w:fill="FFFFFF"/>
        </w:rPr>
        <w:lastRenderedPageBreak/>
        <w:t xml:space="preserve">Overall, it is evident from the above analysis </w:t>
      </w:r>
      <w:proofErr w:type="gramStart"/>
      <w:r w:rsidR="00313471" w:rsidRPr="00F773AD">
        <w:rPr>
          <w:rFonts w:ascii="Calibri" w:hAnsi="Calibri" w:cs="Calibri"/>
          <w:color w:val="24292F"/>
          <w:shd w:val="clear" w:color="auto" w:fill="FFFFFF"/>
        </w:rPr>
        <w:t>why</w:t>
      </w:r>
      <w:proofErr w:type="gramEnd"/>
      <w:r w:rsidR="00313471" w:rsidRPr="00F773AD">
        <w:rPr>
          <w:rFonts w:ascii="Calibri" w:hAnsi="Calibri" w:cs="Calibri"/>
          <w:color w:val="24292F"/>
          <w:shd w:val="clear" w:color="auto" w:fill="FFFFFF"/>
        </w:rPr>
        <w:t xml:space="preserve"> the </w:t>
      </w:r>
      <w:r w:rsidRPr="00F773AD">
        <w:rPr>
          <w:rFonts w:ascii="Calibri" w:hAnsi="Calibri" w:cs="Calibri"/>
          <w:color w:val="24292F"/>
          <w:shd w:val="clear" w:color="auto" w:fill="FFFFFF"/>
        </w:rPr>
        <w:t>enforcing and removing masking policy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 took place. It indicates the 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impact of masking on </w:t>
      </w:r>
      <w:r w:rsidR="00EB571A">
        <w:rPr>
          <w:rFonts w:ascii="Calibri" w:hAnsi="Calibri" w:cs="Calibri"/>
          <w:color w:val="24292F"/>
          <w:shd w:val="clear" w:color="auto" w:fill="FFFFFF"/>
        </w:rPr>
        <w:t xml:space="preserve">the 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infection rate 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>by showing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 how it 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decelerated after </w:t>
      </w:r>
      <w:r w:rsidR="00EB571A">
        <w:rPr>
          <w:rFonts w:ascii="Calibri" w:hAnsi="Calibri" w:cs="Calibri"/>
          <w:color w:val="24292F"/>
          <w:shd w:val="clear" w:color="auto" w:fill="FFFFFF"/>
        </w:rPr>
        <w:t xml:space="preserve">the 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mandate </w:t>
      </w:r>
      <w:r w:rsidR="00EB571A">
        <w:rPr>
          <w:rFonts w:ascii="Calibri" w:hAnsi="Calibri" w:cs="Calibri"/>
          <w:color w:val="24292F"/>
          <w:shd w:val="clear" w:color="auto" w:fill="FFFFFF"/>
        </w:rPr>
        <w:t>was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 enforced and 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accelerated after the mandate </w:t>
      </w:r>
      <w:r w:rsidR="00EB571A">
        <w:rPr>
          <w:rFonts w:ascii="Calibri" w:hAnsi="Calibri" w:cs="Calibri"/>
          <w:color w:val="24292F"/>
          <w:shd w:val="clear" w:color="auto" w:fill="FFFFFF"/>
        </w:rPr>
        <w:t>was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 removed. However, </w:t>
      </w:r>
      <w:r w:rsidR="00EB571A">
        <w:rPr>
          <w:rFonts w:ascii="Calibri" w:hAnsi="Calibri" w:cs="Calibri"/>
          <w:color w:val="24292F"/>
          <w:shd w:val="clear" w:color="auto" w:fill="FFFFFF"/>
        </w:rPr>
        <w:t>a few exceptions are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 observed where we see peak infection rates even after the masking policy is in place. This can be attributed to </w:t>
      </w:r>
      <w:r w:rsidR="00EB571A">
        <w:rPr>
          <w:rFonts w:ascii="Calibri" w:hAnsi="Calibri" w:cs="Calibri"/>
          <w:color w:val="24292F"/>
          <w:shd w:val="clear" w:color="auto" w:fill="FFFFFF"/>
        </w:rPr>
        <w:t xml:space="preserve">the </w:t>
      </w:r>
      <w:r w:rsidRPr="00F773AD">
        <w:rPr>
          <w:rFonts w:ascii="Calibri" w:hAnsi="Calibri" w:cs="Calibri"/>
          <w:color w:val="24292F"/>
          <w:shd w:val="clear" w:color="auto" w:fill="FFFFFF"/>
        </w:rPr>
        <w:t>high impact of other aspects like vaccinations, recovery rates, hospitalizations</w:t>
      </w:r>
    </w:p>
    <w:p w14:paraId="7911B65A" w14:textId="77777777" w:rsidR="002D5ACA" w:rsidRPr="00F773AD" w:rsidRDefault="002D5ACA" w:rsidP="002D5ACA">
      <w:pPr>
        <w:rPr>
          <w:rFonts w:ascii="Calibri" w:hAnsi="Calibri" w:cs="Calibri"/>
          <w:b/>
        </w:rPr>
      </w:pPr>
      <w:r w:rsidRPr="00F773AD">
        <w:rPr>
          <w:rFonts w:ascii="Calibri" w:hAnsi="Calibri" w:cs="Calibri"/>
          <w:b/>
        </w:rPr>
        <w:t>Supporting Visualizations:</w:t>
      </w:r>
    </w:p>
    <w:p w14:paraId="378DA41D" w14:textId="719D0CBE" w:rsidR="002D5ACA" w:rsidRPr="00F773AD" w:rsidRDefault="00000000" w:rsidP="002D5ACA">
      <w:pPr>
        <w:jc w:val="both"/>
        <w:rPr>
          <w:rFonts w:ascii="Calibri" w:hAnsi="Calibri" w:cs="Calibri"/>
        </w:rPr>
      </w:pPr>
      <w:hyperlink r:id="rId11" w:history="1">
        <w:r w:rsidR="002D5ACA" w:rsidRPr="00F773AD">
          <w:rPr>
            <w:rStyle w:val="Hyperlink"/>
            <w:rFonts w:ascii="Calibri" w:hAnsi="Calibri" w:cs="Calibri"/>
          </w:rPr>
          <w:t>Incidence Rate or Positive Per capita Plot:</w:t>
        </w:r>
      </w:hyperlink>
      <w:r w:rsidR="002D5ACA" w:rsidRPr="00F773AD">
        <w:rPr>
          <w:rFonts w:ascii="Calibri" w:hAnsi="Calibri" w:cs="Calibri"/>
        </w:rPr>
        <w:t xml:space="preserve"> The plot contains the positive cases per capita rate and </w:t>
      </w:r>
      <w:r w:rsidR="00EB571A">
        <w:rPr>
          <w:rFonts w:ascii="Calibri" w:hAnsi="Calibri" w:cs="Calibri"/>
        </w:rPr>
        <w:t>its</w:t>
      </w:r>
      <w:r w:rsidR="002D5ACA" w:rsidRPr="00F773AD">
        <w:rPr>
          <w:rFonts w:ascii="Calibri" w:hAnsi="Calibri" w:cs="Calibri"/>
        </w:rPr>
        <w:t xml:space="preserve"> progression </w:t>
      </w:r>
      <w:r w:rsidR="00EB571A">
        <w:rPr>
          <w:rFonts w:ascii="Calibri" w:hAnsi="Calibri" w:cs="Calibri"/>
        </w:rPr>
        <w:t>regarding</w:t>
      </w:r>
      <w:r w:rsidR="002D5ACA" w:rsidRPr="00F773AD">
        <w:rPr>
          <w:rFonts w:ascii="Calibri" w:hAnsi="Calibri" w:cs="Calibri"/>
        </w:rPr>
        <w:t xml:space="preserve"> masking policy changes. From the graph, we can observe that </w:t>
      </w:r>
      <w:r w:rsidR="00EB571A">
        <w:rPr>
          <w:rFonts w:ascii="Calibri" w:hAnsi="Calibri" w:cs="Calibri"/>
        </w:rPr>
        <w:t xml:space="preserve">the spread category is uncontrolled </w:t>
      </w:r>
      <w:r w:rsidR="002D5ACA" w:rsidRPr="00F773AD">
        <w:rPr>
          <w:rFonts w:ascii="Calibri" w:hAnsi="Calibri" w:cs="Calibri"/>
        </w:rPr>
        <w:t>before the mask mandate is enforced (red band)</w:t>
      </w:r>
      <w:r w:rsidR="00EB571A">
        <w:rPr>
          <w:rFonts w:ascii="Calibri" w:hAnsi="Calibri" w:cs="Calibri"/>
        </w:rPr>
        <w:t>,</w:t>
      </w:r>
      <w:r w:rsidR="002D5ACA" w:rsidRPr="00F773AD">
        <w:rPr>
          <w:rFonts w:ascii="Calibri" w:hAnsi="Calibri" w:cs="Calibri"/>
        </w:rPr>
        <w:t xml:space="preserve"> indicating the necessity for a mask mandate. </w:t>
      </w:r>
      <w:r w:rsidR="00EB571A">
        <w:rPr>
          <w:rFonts w:ascii="Calibri" w:hAnsi="Calibri" w:cs="Calibri"/>
        </w:rPr>
        <w:t>After</w:t>
      </w:r>
      <w:r w:rsidR="002D5ACA" w:rsidRPr="00F773AD">
        <w:rPr>
          <w:rFonts w:ascii="Calibri" w:hAnsi="Calibri" w:cs="Calibri"/>
        </w:rPr>
        <w:t xml:space="preserve"> the mask mandate </w:t>
      </w:r>
      <w:r w:rsidR="00EB571A">
        <w:rPr>
          <w:rFonts w:ascii="Calibri" w:hAnsi="Calibri" w:cs="Calibri"/>
        </w:rPr>
        <w:t>was</w:t>
      </w:r>
      <w:r w:rsidR="002D5ACA" w:rsidRPr="00F773AD">
        <w:rPr>
          <w:rFonts w:ascii="Calibri" w:hAnsi="Calibri" w:cs="Calibri"/>
        </w:rPr>
        <w:t xml:space="preserve"> implemented, we </w:t>
      </w:r>
      <w:r w:rsidR="00EB571A">
        <w:rPr>
          <w:rFonts w:ascii="Calibri" w:hAnsi="Calibri" w:cs="Calibri"/>
        </w:rPr>
        <w:t>noticed</w:t>
      </w:r>
      <w:r w:rsidR="002D5ACA" w:rsidRPr="00F773AD">
        <w:rPr>
          <w:rFonts w:ascii="Calibri" w:hAnsi="Calibri" w:cs="Calibri"/>
        </w:rPr>
        <w:t xml:space="preserve"> that the </w:t>
      </w:r>
      <w:r w:rsidR="00EB571A">
        <w:rPr>
          <w:rFonts w:ascii="Calibri" w:hAnsi="Calibri" w:cs="Calibri"/>
        </w:rPr>
        <w:t>phase shifted</w:t>
      </w:r>
      <w:r w:rsidR="002D5ACA" w:rsidRPr="00F773AD">
        <w:rPr>
          <w:rFonts w:ascii="Calibri" w:hAnsi="Calibri" w:cs="Calibri"/>
        </w:rPr>
        <w:t xml:space="preserve"> into a controlled band (orange) and stayed for </w:t>
      </w:r>
      <w:r w:rsidR="00EB571A">
        <w:rPr>
          <w:rFonts w:ascii="Calibri" w:hAnsi="Calibri" w:cs="Calibri"/>
        </w:rPr>
        <w:t>60-time</w:t>
      </w:r>
      <w:r w:rsidR="002D5ACA" w:rsidRPr="00F773AD">
        <w:rPr>
          <w:rFonts w:ascii="Calibri" w:hAnsi="Calibri" w:cs="Calibri"/>
        </w:rPr>
        <w:t xml:space="preserve"> intervals (2 months). The same trend can be observed before the masking mandate end. However, the impact of removing the mandate can be seen in the </w:t>
      </w:r>
      <w:r w:rsidR="00EB571A">
        <w:rPr>
          <w:rFonts w:ascii="Calibri" w:hAnsi="Calibri" w:cs="Calibri"/>
        </w:rPr>
        <w:t>subsequent</w:t>
      </w:r>
      <w:r w:rsidR="002D5ACA" w:rsidRPr="00F773AD">
        <w:rPr>
          <w:rFonts w:ascii="Calibri" w:hAnsi="Calibri" w:cs="Calibri"/>
        </w:rPr>
        <w:t xml:space="preserve"> </w:t>
      </w:r>
      <w:r w:rsidR="00EB571A">
        <w:rPr>
          <w:rFonts w:ascii="Calibri" w:hAnsi="Calibri" w:cs="Calibri"/>
        </w:rPr>
        <w:t>30-time</w:t>
      </w:r>
      <w:r w:rsidR="002D5ACA" w:rsidRPr="00F773AD">
        <w:rPr>
          <w:rFonts w:ascii="Calibri" w:hAnsi="Calibri" w:cs="Calibri"/>
        </w:rPr>
        <w:t xml:space="preserve"> intervals (1 month). This shows a clear impact of masking on </w:t>
      </w:r>
      <w:r w:rsidR="00EB571A">
        <w:rPr>
          <w:rFonts w:ascii="Calibri" w:hAnsi="Calibri" w:cs="Calibri"/>
        </w:rPr>
        <w:t>Milwaukee's</w:t>
      </w:r>
      <w:r w:rsidR="002D5ACA" w:rsidRPr="00F773AD">
        <w:rPr>
          <w:rFonts w:ascii="Calibri" w:hAnsi="Calibri" w:cs="Calibri"/>
        </w:rPr>
        <w:t xml:space="preserve"> positive cases per capita.</w:t>
      </w:r>
    </w:p>
    <w:p w14:paraId="4FDDCB78" w14:textId="2E61E4C4" w:rsidR="002D5ACA" w:rsidRPr="00F773AD" w:rsidRDefault="00000000" w:rsidP="002D5ACA">
      <w:pPr>
        <w:jc w:val="both"/>
        <w:rPr>
          <w:rFonts w:ascii="Calibri" w:hAnsi="Calibri" w:cs="Calibri"/>
        </w:rPr>
      </w:pPr>
      <w:hyperlink r:id="rId12" w:history="1">
        <w:r w:rsidR="002D5ACA" w:rsidRPr="00F773AD">
          <w:rPr>
            <w:rStyle w:val="Hyperlink"/>
            <w:rFonts w:ascii="Calibri" w:hAnsi="Calibri" w:cs="Calibri"/>
          </w:rPr>
          <w:t>Growth Factor Plot:</w:t>
        </w:r>
      </w:hyperlink>
      <w:r w:rsidR="002D5ACA" w:rsidRPr="00F773AD">
        <w:rPr>
          <w:rFonts w:ascii="Calibri" w:hAnsi="Calibri" w:cs="Calibri"/>
        </w:rPr>
        <w:t xml:space="preserve"> The graph contains the growth factor and </w:t>
      </w:r>
      <w:r w:rsidR="00EB571A">
        <w:rPr>
          <w:rFonts w:ascii="Calibri" w:hAnsi="Calibri" w:cs="Calibri"/>
        </w:rPr>
        <w:t>its</w:t>
      </w:r>
      <w:r w:rsidR="002D5ACA" w:rsidRPr="00F773AD">
        <w:rPr>
          <w:rFonts w:ascii="Calibri" w:hAnsi="Calibri" w:cs="Calibri"/>
        </w:rPr>
        <w:t xml:space="preserve"> progression </w:t>
      </w:r>
      <w:r w:rsidR="00EB571A">
        <w:rPr>
          <w:rFonts w:ascii="Calibri" w:hAnsi="Calibri" w:cs="Calibri"/>
        </w:rPr>
        <w:t>regarding</w:t>
      </w:r>
      <w:r w:rsidR="002D5ACA" w:rsidRPr="00F773AD">
        <w:rPr>
          <w:rFonts w:ascii="Calibri" w:hAnsi="Calibri" w:cs="Calibri"/>
        </w:rPr>
        <w:t xml:space="preserve"> masking policy changes. The plot </w:t>
      </w:r>
      <w:r w:rsidR="00EB571A">
        <w:rPr>
          <w:rFonts w:ascii="Calibri" w:hAnsi="Calibri" w:cs="Calibri"/>
        </w:rPr>
        <w:t>clearly shows</w:t>
      </w:r>
      <w:r w:rsidR="002D5ACA" w:rsidRPr="00F773AD">
        <w:rPr>
          <w:rFonts w:ascii="Calibri" w:hAnsi="Calibri" w:cs="Calibri"/>
        </w:rPr>
        <w:t xml:space="preserve"> how the GF values </w:t>
      </w:r>
      <w:r w:rsidR="00EB571A">
        <w:rPr>
          <w:rFonts w:ascii="Calibri" w:hAnsi="Calibri" w:cs="Calibri"/>
        </w:rPr>
        <w:t>had</w:t>
      </w:r>
      <w:r w:rsidR="002D5ACA" w:rsidRPr="00F773AD">
        <w:rPr>
          <w:rFonts w:ascii="Calibri" w:hAnsi="Calibri" w:cs="Calibri"/>
        </w:rPr>
        <w:t xml:space="preserve"> died down after the mask mandate started</w:t>
      </w:r>
      <w:r w:rsidR="00EB571A">
        <w:rPr>
          <w:rFonts w:ascii="Calibri" w:hAnsi="Calibri" w:cs="Calibri"/>
        </w:rPr>
        <w:t>,</w:t>
      </w:r>
      <w:r w:rsidR="002D5ACA" w:rsidRPr="00F773AD">
        <w:rPr>
          <w:rFonts w:ascii="Calibri" w:hAnsi="Calibri" w:cs="Calibri"/>
        </w:rPr>
        <w:t xml:space="preserve"> and the impact lasted for almost </w:t>
      </w:r>
      <w:r w:rsidR="00EB571A">
        <w:rPr>
          <w:rFonts w:ascii="Calibri" w:hAnsi="Calibri" w:cs="Calibri"/>
        </w:rPr>
        <w:t>two</w:t>
      </w:r>
      <w:r w:rsidR="002D5ACA" w:rsidRPr="00F773AD">
        <w:rPr>
          <w:rFonts w:ascii="Calibri" w:hAnsi="Calibri" w:cs="Calibri"/>
        </w:rPr>
        <w:t xml:space="preserve"> months before it spiked again during the next wave of COVID. High growth factor values </w:t>
      </w:r>
      <w:r w:rsidR="00EB571A">
        <w:rPr>
          <w:rFonts w:ascii="Calibri" w:hAnsi="Calibri" w:cs="Calibri"/>
        </w:rPr>
        <w:t>were</w:t>
      </w:r>
      <w:r w:rsidR="002D5ACA" w:rsidRPr="00F773AD">
        <w:rPr>
          <w:rFonts w:ascii="Calibri" w:hAnsi="Calibri" w:cs="Calibri"/>
        </w:rPr>
        <w:t xml:space="preserve"> again observed after the mask mandate was relaxed in April 2021.</w:t>
      </w:r>
    </w:p>
    <w:p w14:paraId="0AD399C2" w14:textId="63F06329" w:rsidR="002D5ACA" w:rsidRPr="00F773AD" w:rsidRDefault="00000000" w:rsidP="002D5ACA">
      <w:pPr>
        <w:jc w:val="both"/>
        <w:rPr>
          <w:rFonts w:ascii="Calibri" w:hAnsi="Calibri" w:cs="Calibri"/>
        </w:rPr>
      </w:pPr>
      <w:hyperlink r:id="rId13" w:history="1">
        <w:r w:rsidR="002D5ACA" w:rsidRPr="00F773AD">
          <w:rPr>
            <w:rStyle w:val="Hyperlink"/>
            <w:rFonts w:ascii="Calibri" w:hAnsi="Calibri" w:cs="Calibri"/>
          </w:rPr>
          <w:t>Transmission Rate Plot:</w:t>
        </w:r>
      </w:hyperlink>
      <w:r w:rsidR="002D5ACA" w:rsidRPr="00F773AD">
        <w:rPr>
          <w:rFonts w:ascii="Calibri" w:hAnsi="Calibri" w:cs="Calibri"/>
        </w:rPr>
        <w:t xml:space="preserve"> The third graph contains the virus transmission rate and </w:t>
      </w:r>
      <w:r w:rsidR="00EB571A">
        <w:rPr>
          <w:rFonts w:ascii="Calibri" w:hAnsi="Calibri" w:cs="Calibri"/>
        </w:rPr>
        <w:t>its</w:t>
      </w:r>
      <w:r w:rsidR="002D5ACA" w:rsidRPr="00F773AD">
        <w:rPr>
          <w:rFonts w:ascii="Calibri" w:hAnsi="Calibri" w:cs="Calibri"/>
        </w:rPr>
        <w:t xml:space="preserve"> progression with respect to masking policy changes. In the plot, we can observe that </w:t>
      </w:r>
      <w:r w:rsidR="00EB571A">
        <w:rPr>
          <w:rFonts w:ascii="Calibri" w:hAnsi="Calibri" w:cs="Calibri"/>
        </w:rPr>
        <w:t>the transmission rate decreased</w:t>
      </w:r>
      <w:r w:rsidR="002D5ACA" w:rsidRPr="00F773AD">
        <w:rPr>
          <w:rFonts w:ascii="Calibri" w:hAnsi="Calibri" w:cs="Calibri"/>
        </w:rPr>
        <w:t xml:space="preserve"> after the masking mandate started. This also indicates how the spread of the virus has gone down after people </w:t>
      </w:r>
      <w:r w:rsidR="00EB571A">
        <w:rPr>
          <w:rFonts w:ascii="Calibri" w:hAnsi="Calibri" w:cs="Calibri"/>
        </w:rPr>
        <w:t>followed</w:t>
      </w:r>
      <w:r w:rsidR="002D5ACA" w:rsidRPr="00F773AD">
        <w:rPr>
          <w:rFonts w:ascii="Calibri" w:hAnsi="Calibri" w:cs="Calibri"/>
        </w:rPr>
        <w:t xml:space="preserve"> the mandate. However, the transmission rate peaked immediately after the mandate </w:t>
      </w:r>
      <w:r w:rsidR="00EB571A">
        <w:rPr>
          <w:rFonts w:ascii="Calibri" w:hAnsi="Calibri" w:cs="Calibri"/>
        </w:rPr>
        <w:t>was</w:t>
      </w:r>
      <w:r w:rsidR="002D5ACA" w:rsidRPr="00F773AD">
        <w:rPr>
          <w:rFonts w:ascii="Calibri" w:hAnsi="Calibri" w:cs="Calibri"/>
        </w:rPr>
        <w:t xml:space="preserve"> removed but came down after a month. This can be because of the vaccination phase that started and </w:t>
      </w:r>
      <w:r w:rsidR="00EB571A">
        <w:rPr>
          <w:rFonts w:ascii="Calibri" w:hAnsi="Calibri" w:cs="Calibri"/>
        </w:rPr>
        <w:t>the implementation</w:t>
      </w:r>
      <w:r w:rsidR="002D5ACA" w:rsidRPr="00F773AD">
        <w:rPr>
          <w:rFonts w:ascii="Calibri" w:hAnsi="Calibri" w:cs="Calibri"/>
        </w:rPr>
        <w:t xml:space="preserve"> </w:t>
      </w:r>
      <w:r w:rsidR="00EB571A">
        <w:rPr>
          <w:rFonts w:ascii="Calibri" w:hAnsi="Calibri" w:cs="Calibri"/>
        </w:rPr>
        <w:t xml:space="preserve">of </w:t>
      </w:r>
      <w:r w:rsidR="002D5ACA" w:rsidRPr="00F773AD">
        <w:rPr>
          <w:rFonts w:ascii="Calibri" w:hAnsi="Calibri" w:cs="Calibri"/>
        </w:rPr>
        <w:t xml:space="preserve">second doses to </w:t>
      </w:r>
      <w:r w:rsidR="00EB571A">
        <w:rPr>
          <w:rFonts w:ascii="Calibri" w:hAnsi="Calibri" w:cs="Calibri"/>
        </w:rPr>
        <w:t xml:space="preserve">the </w:t>
      </w:r>
      <w:r w:rsidR="002D5ACA" w:rsidRPr="00F773AD">
        <w:rPr>
          <w:rFonts w:ascii="Calibri" w:hAnsi="Calibri" w:cs="Calibri"/>
        </w:rPr>
        <w:t>mass population.</w:t>
      </w:r>
    </w:p>
    <w:p w14:paraId="72BE4ED0" w14:textId="77777777" w:rsidR="002D5ACA" w:rsidRPr="00F773AD" w:rsidRDefault="002D5ACA" w:rsidP="002D5ACA">
      <w:pPr>
        <w:rPr>
          <w:rFonts w:ascii="Calibri" w:hAnsi="Calibri" w:cs="Calibri"/>
        </w:rPr>
      </w:pPr>
    </w:p>
    <w:sectPr w:rsidR="002D5ACA" w:rsidRPr="00F773AD" w:rsidSect="001A04EE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0F1C" w14:textId="77777777" w:rsidR="00AB4E89" w:rsidRDefault="00AB4E89" w:rsidP="001A04EE">
      <w:pPr>
        <w:spacing w:after="0" w:line="240" w:lineRule="auto"/>
      </w:pPr>
      <w:r>
        <w:separator/>
      </w:r>
    </w:p>
  </w:endnote>
  <w:endnote w:type="continuationSeparator" w:id="0">
    <w:p w14:paraId="47CE30DF" w14:textId="77777777" w:rsidR="00AB4E89" w:rsidRDefault="00AB4E89" w:rsidP="001A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6581" w14:textId="77777777" w:rsidR="00AB4E89" w:rsidRDefault="00AB4E89" w:rsidP="001A04EE">
      <w:pPr>
        <w:spacing w:after="0" w:line="240" w:lineRule="auto"/>
      </w:pPr>
      <w:r>
        <w:separator/>
      </w:r>
    </w:p>
  </w:footnote>
  <w:footnote w:type="continuationSeparator" w:id="0">
    <w:p w14:paraId="57BF53B2" w14:textId="77777777" w:rsidR="00AB4E89" w:rsidRDefault="00AB4E89" w:rsidP="001A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2275" w14:textId="6106026F" w:rsidR="001A04EE" w:rsidRPr="001A04EE" w:rsidRDefault="001A04EE">
    <w:pPr>
      <w:pStyle w:val="Header"/>
      <w:rPr>
        <w:color w:val="000000" w:themeColor="text1"/>
      </w:rPr>
    </w:pPr>
    <w:r w:rsidRPr="001A04EE">
      <w:rPr>
        <w:color w:val="000000" w:themeColor="text1"/>
      </w:rPr>
      <w:t>2129858</w:t>
    </w:r>
    <w:r w:rsidRPr="001A04EE">
      <w:rPr>
        <w:color w:val="000000" w:themeColor="text1"/>
      </w:rPr>
      <w:ptab w:relativeTo="margin" w:alignment="center" w:leader="none"/>
    </w:r>
    <w:r w:rsidRPr="001A04EE">
      <w:rPr>
        <w:color w:val="000000" w:themeColor="text1"/>
      </w:rPr>
      <w:t>DATA 512 Project Part 1</w:t>
    </w:r>
    <w:r w:rsidRPr="001A04EE">
      <w:rPr>
        <w:color w:val="000000" w:themeColor="text1"/>
      </w:rPr>
      <w:ptab w:relativeTo="margin" w:alignment="right" w:leader="none"/>
    </w:r>
    <w:r w:rsidRPr="001A04EE">
      <w:rPr>
        <w:color w:val="000000" w:themeColor="text1"/>
      </w:rPr>
      <w:t>Tharun Kumar Reddy Karasani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72C3"/>
    <w:multiLevelType w:val="hybridMultilevel"/>
    <w:tmpl w:val="C2A01E1E"/>
    <w:lvl w:ilvl="0" w:tplc="BC06EB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67AD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E6AA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C684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0A42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EC6FE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8316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E82F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4CAB1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715145"/>
    <w:multiLevelType w:val="multilevel"/>
    <w:tmpl w:val="27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890664">
    <w:abstractNumId w:val="1"/>
  </w:num>
  <w:num w:numId="2" w16cid:durableId="171830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rMwMjWxMDAxNjRW0lEKTi0uzszPAykwqgUAKBnVySwAAAA="/>
  </w:docVars>
  <w:rsids>
    <w:rsidRoot w:val="00960522"/>
    <w:rsid w:val="001A04EE"/>
    <w:rsid w:val="0025330D"/>
    <w:rsid w:val="002D5ACA"/>
    <w:rsid w:val="00313471"/>
    <w:rsid w:val="0060747C"/>
    <w:rsid w:val="00666957"/>
    <w:rsid w:val="006B7BA6"/>
    <w:rsid w:val="008C0869"/>
    <w:rsid w:val="00960522"/>
    <w:rsid w:val="009F1849"/>
    <w:rsid w:val="00AB4E89"/>
    <w:rsid w:val="00BB3223"/>
    <w:rsid w:val="00D569B3"/>
    <w:rsid w:val="00DD2A5A"/>
    <w:rsid w:val="00E432EE"/>
    <w:rsid w:val="00EB571A"/>
    <w:rsid w:val="00F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721F"/>
  <w15:chartTrackingRefBased/>
  <w15:docId w15:val="{E94BA7C1-F89E-46D0-A690-E8CCD13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5A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EE"/>
  </w:style>
  <w:style w:type="paragraph" w:styleId="Footer">
    <w:name w:val="footer"/>
    <w:basedOn w:val="Normal"/>
    <w:link w:val="FooterChar"/>
    <w:uiPriority w:val="99"/>
    <w:unhideWhenUsed/>
    <w:rsid w:val="001A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runKumarReddy5/data-512-project-common-analysis/blob/main/plots/infection_rate.png" TargetMode="External"/><Relationship Id="rId13" Type="http://schemas.openxmlformats.org/officeDocument/2006/relationships/hyperlink" Target="https://github.com/TharunKumarReddy5/data-512-project-common-analysis/blob/main/plots/transmission_rate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arunKumarReddy5/data-512-project-common-analysis/blob/main/plots/growth_factor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runKumarReddy5/data-512-project-common-analysis/blob/main/plots/cases_per_capita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harunKumarReddy5/data-512-project-common-analysis/blob/main/plots/derivative_infection_rate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8EAFD2-3FB5-4F41-A292-939F216DAD0E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F65AC-7F7E-3F4D-B5CB-098A7559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1033</Words>
  <Characters>5212</Characters>
  <Application>Microsoft Office Word</Application>
  <DocSecurity>0</DocSecurity>
  <Lines>68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karasth</cp:lastModifiedBy>
  <cp:revision>2</cp:revision>
  <dcterms:created xsi:type="dcterms:W3CDTF">2022-11-04T02:32:00Z</dcterms:created>
  <dcterms:modified xsi:type="dcterms:W3CDTF">2022-11-04T02:32:00Z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documentId_8782</vt:lpwstr>
  </property>
  <property fmtid="{D5CDD505-2E9C-101B-9397-08002B2CF9AE}" pid="3" name="grammarly_documentContext">
    <vt:lpwstr>{"goals":[],"domain":"general","emotions":[],"dialect":"american"}</vt:lpwstr>
  </property>
</Properties>
</file>