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E0788" w14:textId="77777777" w:rsidR="004D419F" w:rsidRDefault="00000000">
      <w:pPr>
        <w:pStyle w:val="DocHead"/>
        <w:spacing w:before="0" w:line="240" w:lineRule="exact"/>
        <w:ind w:left="-119" w:right="-136" w:firstLine="119"/>
      </w:pPr>
      <w:r>
        <w:rPr>
          <w:color w:val="000000"/>
        </w:rPr>
        <w:t xml:space="preserve">International Conference on Intelligent Knowledge Systems and Engineering Applications </w:t>
      </w:r>
      <w:r>
        <w:rPr>
          <w:rStyle w:val="StrongEmphasis"/>
          <w:color w:val="000000"/>
        </w:rPr>
        <w:t>IKSEA’24</w:t>
      </w:r>
    </w:p>
    <w:p w14:paraId="2B762BB1" w14:textId="77777777" w:rsidR="00944A53" w:rsidRDefault="00944A53" w:rsidP="00944A53">
      <w:pPr>
        <w:jc w:val="center"/>
        <w:rPr>
          <w:b/>
          <w:sz w:val="34"/>
          <w:szCs w:val="34"/>
        </w:rPr>
      </w:pPr>
      <w:r>
        <w:rPr>
          <w:b/>
          <w:sz w:val="34"/>
          <w:szCs w:val="34"/>
        </w:rPr>
        <w:t>NAVIGATION DEVICE FOR THE BLIND USING IOT</w:t>
      </w:r>
    </w:p>
    <w:p w14:paraId="6F770189" w14:textId="77777777" w:rsidR="00944A53" w:rsidRDefault="00944A53" w:rsidP="00944A53">
      <w:pPr>
        <w:rPr>
          <w:b/>
          <w:sz w:val="34"/>
          <w:szCs w:val="34"/>
        </w:rPr>
      </w:pPr>
    </w:p>
    <w:p w14:paraId="4382D59D" w14:textId="7C4457E9" w:rsidR="00944A53" w:rsidRDefault="00944A53" w:rsidP="00EB74EE">
      <w:pPr>
        <w:jc w:val="center"/>
        <w:rPr>
          <w:sz w:val="26"/>
          <w:szCs w:val="26"/>
          <w:vertAlign w:val="superscript"/>
        </w:rPr>
      </w:pPr>
      <w:r>
        <w:rPr>
          <w:sz w:val="26"/>
          <w:szCs w:val="26"/>
        </w:rPr>
        <w:t>Ch. Vidyadhari</w:t>
      </w:r>
      <w:r>
        <w:rPr>
          <w:sz w:val="26"/>
          <w:szCs w:val="26"/>
          <w:vertAlign w:val="superscript"/>
        </w:rPr>
        <w:t>a</w:t>
      </w:r>
      <w:r>
        <w:rPr>
          <w:sz w:val="26"/>
          <w:szCs w:val="26"/>
        </w:rPr>
        <w:t>, L.</w:t>
      </w:r>
      <w:r w:rsidR="005115D6">
        <w:rPr>
          <w:sz w:val="26"/>
          <w:szCs w:val="26"/>
        </w:rPr>
        <w:t xml:space="preserve"> </w:t>
      </w:r>
      <w:r>
        <w:rPr>
          <w:sz w:val="26"/>
          <w:szCs w:val="26"/>
        </w:rPr>
        <w:t>Tharun</w:t>
      </w:r>
      <w:r w:rsidR="00CF6B50">
        <w:rPr>
          <w:sz w:val="26"/>
          <w:szCs w:val="26"/>
          <w:vertAlign w:val="superscript"/>
        </w:rPr>
        <w:t>b</w:t>
      </w:r>
      <w:r>
        <w:rPr>
          <w:sz w:val="26"/>
          <w:szCs w:val="26"/>
        </w:rPr>
        <w:t>, M.</w:t>
      </w:r>
      <w:r w:rsidR="005115D6">
        <w:rPr>
          <w:sz w:val="26"/>
          <w:szCs w:val="26"/>
        </w:rPr>
        <w:t xml:space="preserve"> </w:t>
      </w:r>
      <w:r>
        <w:rPr>
          <w:sz w:val="26"/>
          <w:szCs w:val="26"/>
        </w:rPr>
        <w:t>Ashis</w:t>
      </w:r>
      <w:r w:rsidR="005115D6">
        <w:rPr>
          <w:sz w:val="26"/>
          <w:szCs w:val="26"/>
        </w:rPr>
        <w:t>h</w:t>
      </w:r>
      <w:r w:rsidR="00CF6B50">
        <w:rPr>
          <w:sz w:val="26"/>
          <w:szCs w:val="26"/>
          <w:vertAlign w:val="superscript"/>
        </w:rPr>
        <w:t>c</w:t>
      </w:r>
      <w:r>
        <w:rPr>
          <w:sz w:val="26"/>
          <w:szCs w:val="26"/>
        </w:rPr>
        <w:t>, L.</w:t>
      </w:r>
      <w:r w:rsidR="005115D6">
        <w:rPr>
          <w:sz w:val="26"/>
          <w:szCs w:val="26"/>
        </w:rPr>
        <w:t xml:space="preserve"> </w:t>
      </w:r>
      <w:r>
        <w:rPr>
          <w:sz w:val="26"/>
          <w:szCs w:val="26"/>
        </w:rPr>
        <w:t>Naren</w:t>
      </w:r>
      <w:r w:rsidR="00EB74EE">
        <w:rPr>
          <w:sz w:val="26"/>
          <w:szCs w:val="26"/>
        </w:rPr>
        <w:t xml:space="preserve"> </w:t>
      </w:r>
      <w:r w:rsidR="00EB74EE">
        <w:rPr>
          <w:sz w:val="26"/>
          <w:szCs w:val="26"/>
        </w:rPr>
        <w:t>Kumar</w:t>
      </w:r>
      <w:r w:rsidR="00CF6B50">
        <w:rPr>
          <w:sz w:val="26"/>
          <w:szCs w:val="26"/>
          <w:vertAlign w:val="superscript"/>
        </w:rPr>
        <w:t>d</w:t>
      </w:r>
      <w:r w:rsidR="00EB74EE">
        <w:rPr>
          <w:sz w:val="26"/>
          <w:szCs w:val="26"/>
        </w:rPr>
        <w:t>,</w:t>
      </w:r>
    </w:p>
    <w:p w14:paraId="6509AC0D" w14:textId="37B8DD93" w:rsidR="00EB74EE" w:rsidRPr="00EB74EE" w:rsidRDefault="00B1279B" w:rsidP="00EB74EE">
      <w:pPr>
        <w:keepNext/>
        <w:widowControl/>
        <w:pBdr>
          <w:top w:val="nil"/>
          <w:left w:val="nil"/>
          <w:bottom w:val="nil"/>
          <w:right w:val="nil"/>
          <w:between w:val="nil"/>
        </w:pBdr>
        <w:spacing w:after="160" w:line="300" w:lineRule="auto"/>
        <w:ind w:right="2"/>
        <w:jc w:val="center"/>
        <w:rPr>
          <w:sz w:val="26"/>
          <w:szCs w:val="26"/>
        </w:rPr>
      </w:pPr>
      <w:r>
        <w:rPr>
          <w:sz w:val="26"/>
          <w:szCs w:val="26"/>
        </w:rPr>
        <w:t>Kudakala Sai Krishna</w:t>
      </w:r>
      <w:r w:rsidR="00CF6B50">
        <w:rPr>
          <w:sz w:val="26"/>
          <w:szCs w:val="26"/>
          <w:vertAlign w:val="superscript"/>
        </w:rPr>
        <w:t>e</w:t>
      </w:r>
      <w:r>
        <w:rPr>
          <w:color w:val="000000"/>
          <w:sz w:val="26"/>
          <w:szCs w:val="26"/>
        </w:rPr>
        <w:t xml:space="preserve">, </w:t>
      </w:r>
      <w:r>
        <w:rPr>
          <w:sz w:val="26"/>
          <w:szCs w:val="26"/>
        </w:rPr>
        <w:t>Haider Alabdeli</w:t>
      </w:r>
      <w:r w:rsidR="00CF6B50">
        <w:rPr>
          <w:sz w:val="26"/>
          <w:szCs w:val="26"/>
          <w:vertAlign w:val="superscript"/>
        </w:rPr>
        <w:t>f</w:t>
      </w:r>
      <w:r w:rsidR="00EB74EE">
        <w:rPr>
          <w:sz w:val="26"/>
          <w:szCs w:val="26"/>
        </w:rPr>
        <w:t>, Ankit Punia</w:t>
      </w:r>
      <w:r w:rsidR="00CF6B50">
        <w:rPr>
          <w:sz w:val="26"/>
          <w:szCs w:val="26"/>
          <w:vertAlign w:val="superscript"/>
        </w:rPr>
        <w:t>g</w:t>
      </w:r>
      <w:r w:rsidR="00EB74EE">
        <w:rPr>
          <w:sz w:val="26"/>
          <w:szCs w:val="26"/>
        </w:rPr>
        <w:t>,                                              Sakshi Koli</w:t>
      </w:r>
      <w:r w:rsidR="00CF6B50">
        <w:rPr>
          <w:sz w:val="26"/>
          <w:szCs w:val="26"/>
          <w:vertAlign w:val="superscript"/>
        </w:rPr>
        <w:t>h</w:t>
      </w:r>
      <w:r w:rsidR="00EB74EE">
        <w:rPr>
          <w:sz w:val="26"/>
          <w:szCs w:val="26"/>
        </w:rPr>
        <w:t>, Archana Sehgal</w:t>
      </w:r>
      <w:r w:rsidR="00CF6B50">
        <w:rPr>
          <w:sz w:val="26"/>
          <w:szCs w:val="26"/>
          <w:vertAlign w:val="superscript"/>
        </w:rPr>
        <w:t>i</w:t>
      </w:r>
    </w:p>
    <w:p w14:paraId="5F101D88" w14:textId="77777777" w:rsidR="00944A53" w:rsidRDefault="00944A53" w:rsidP="002B005E">
      <w:pPr>
        <w:widowControl/>
        <w:pBdr>
          <w:top w:val="nil"/>
          <w:left w:val="nil"/>
          <w:bottom w:val="nil"/>
          <w:right w:val="nil"/>
          <w:between w:val="nil"/>
        </w:pBdr>
        <w:rPr>
          <w:i/>
          <w:color w:val="000000"/>
          <w:sz w:val="16"/>
          <w:szCs w:val="16"/>
        </w:rPr>
      </w:pPr>
      <w:r>
        <w:rPr>
          <w:i/>
          <w:color w:val="000000"/>
          <w:sz w:val="16"/>
          <w:szCs w:val="16"/>
          <w:vertAlign w:val="superscript"/>
        </w:rPr>
        <w:t>a</w:t>
      </w:r>
      <w:r>
        <w:rPr>
          <w:i/>
          <w:color w:val="000000"/>
          <w:sz w:val="16"/>
          <w:szCs w:val="16"/>
        </w:rPr>
        <w:t>Department of Information Technology, Gokaraju Rangaraju Institute of Engineering and Technology, JNTUH, Bachupally, Hyderabad, India.</w:t>
      </w:r>
    </w:p>
    <w:p w14:paraId="6E53F557" w14:textId="405716A3" w:rsidR="00A054D5" w:rsidRDefault="00CF6B50" w:rsidP="002B005E">
      <w:pPr>
        <w:widowControl/>
        <w:pBdr>
          <w:top w:val="nil"/>
          <w:left w:val="nil"/>
          <w:bottom w:val="nil"/>
          <w:right w:val="nil"/>
          <w:between w:val="nil"/>
        </w:pBdr>
        <w:rPr>
          <w:i/>
          <w:color w:val="000000"/>
          <w:sz w:val="16"/>
          <w:szCs w:val="16"/>
        </w:rPr>
      </w:pPr>
      <w:r>
        <w:rPr>
          <w:i/>
          <w:color w:val="000000"/>
          <w:sz w:val="16"/>
          <w:szCs w:val="16"/>
          <w:vertAlign w:val="superscript"/>
        </w:rPr>
        <w:t>b</w:t>
      </w:r>
      <w:r w:rsidR="00A054D5">
        <w:rPr>
          <w:i/>
          <w:color w:val="000000"/>
          <w:sz w:val="16"/>
          <w:szCs w:val="16"/>
        </w:rPr>
        <w:t>Department</w:t>
      </w:r>
      <w:r w:rsidR="00A054D5">
        <w:rPr>
          <w:i/>
          <w:color w:val="000000"/>
          <w:sz w:val="16"/>
          <w:szCs w:val="16"/>
        </w:rPr>
        <w:t xml:space="preserve"> of Computer Science &amp; Engineering, KG Reddy College of Engineering and Technology, Chilkur, Moinabad, Hyderabad, India.</w:t>
      </w:r>
    </w:p>
    <w:p w14:paraId="1C055228" w14:textId="72523315" w:rsidR="00A054D5" w:rsidRDefault="00CF6B50" w:rsidP="002B005E">
      <w:pPr>
        <w:widowControl/>
        <w:pBdr>
          <w:top w:val="nil"/>
          <w:left w:val="nil"/>
          <w:bottom w:val="nil"/>
          <w:right w:val="nil"/>
          <w:between w:val="nil"/>
        </w:pBdr>
        <w:rPr>
          <w:i/>
          <w:color w:val="000000"/>
          <w:sz w:val="16"/>
          <w:szCs w:val="16"/>
        </w:rPr>
      </w:pPr>
      <w:r>
        <w:rPr>
          <w:i/>
          <w:color w:val="000000"/>
          <w:sz w:val="16"/>
          <w:szCs w:val="16"/>
          <w:vertAlign w:val="superscript"/>
        </w:rPr>
        <w:t>c</w:t>
      </w:r>
      <w:r w:rsidR="00A054D5">
        <w:rPr>
          <w:i/>
          <w:color w:val="000000"/>
          <w:sz w:val="16"/>
          <w:szCs w:val="16"/>
        </w:rPr>
        <w:t>Department</w:t>
      </w:r>
      <w:r w:rsidR="00A054D5">
        <w:rPr>
          <w:i/>
          <w:color w:val="000000"/>
          <w:sz w:val="16"/>
          <w:szCs w:val="16"/>
        </w:rPr>
        <w:t xml:space="preserve"> of Computer Techniques Engineering, College of Technical Engineering, The Islamic University, Najaf, Iraq. </w:t>
      </w:r>
    </w:p>
    <w:p w14:paraId="70B11F62" w14:textId="77777777" w:rsidR="00CF6B50" w:rsidRDefault="00CF6B50" w:rsidP="002B005E">
      <w:pPr>
        <w:widowControl/>
        <w:pBdr>
          <w:top w:val="nil"/>
          <w:left w:val="nil"/>
          <w:bottom w:val="nil"/>
          <w:right w:val="nil"/>
          <w:between w:val="nil"/>
        </w:pBdr>
        <w:rPr>
          <w:i/>
          <w:color w:val="000000"/>
          <w:sz w:val="16"/>
          <w:szCs w:val="16"/>
        </w:rPr>
      </w:pPr>
      <w:r>
        <w:rPr>
          <w:i/>
          <w:color w:val="000000"/>
          <w:sz w:val="16"/>
          <w:szCs w:val="16"/>
          <w:vertAlign w:val="superscript"/>
        </w:rPr>
        <w:t>d</w:t>
      </w:r>
      <w:r w:rsidR="00A054D5">
        <w:rPr>
          <w:i/>
          <w:color w:val="000000"/>
          <w:sz w:val="16"/>
          <w:szCs w:val="16"/>
        </w:rPr>
        <w:t>Centre of Research Impact and Outcome, Chitkara University, Rajpura – 140417, Punjab, India.</w:t>
      </w:r>
    </w:p>
    <w:p w14:paraId="59AE3A11" w14:textId="6CDE608C" w:rsidR="00A054D5" w:rsidRPr="00CF6B50" w:rsidRDefault="00CF6B50" w:rsidP="002B005E">
      <w:pPr>
        <w:widowControl/>
        <w:pBdr>
          <w:top w:val="nil"/>
          <w:left w:val="nil"/>
          <w:bottom w:val="nil"/>
          <w:right w:val="nil"/>
          <w:between w:val="nil"/>
        </w:pBdr>
        <w:rPr>
          <w:i/>
          <w:color w:val="000000"/>
          <w:sz w:val="16"/>
          <w:szCs w:val="16"/>
        </w:rPr>
      </w:pPr>
      <w:r>
        <w:rPr>
          <w:i/>
          <w:color w:val="000000"/>
          <w:sz w:val="16"/>
          <w:szCs w:val="16"/>
          <w:vertAlign w:val="superscript"/>
        </w:rPr>
        <w:t>e</w:t>
      </w:r>
      <w:r>
        <w:rPr>
          <w:i/>
          <w:color w:val="000000"/>
          <w:sz w:val="16"/>
          <w:szCs w:val="16"/>
        </w:rPr>
        <w:t>Lovely Professional University, Phagwara, Punjab, India.</w:t>
      </w:r>
    </w:p>
    <w:p w14:paraId="579254EC" w14:textId="6C29E87E" w:rsidR="00944A53" w:rsidRPr="00944A53" w:rsidRDefault="00000000" w:rsidP="00944A53">
      <w:pPr>
        <w:pStyle w:val="Els-Abstract-head"/>
        <w:spacing w:before="200"/>
      </w:pPr>
      <w:r>
        <w:t>Abstra</w:t>
      </w:r>
      <w:r w:rsidR="00944A53">
        <w:t>ct</w:t>
      </w:r>
    </w:p>
    <w:p w14:paraId="23D0B728" w14:textId="688AB8CD" w:rsidR="00944A53" w:rsidRPr="007D0C65" w:rsidRDefault="00944A53" w:rsidP="00944A53">
      <w:pPr>
        <w:spacing w:line="360" w:lineRule="auto"/>
        <w:jc w:val="both"/>
      </w:pPr>
      <w:r w:rsidRPr="007D0C65">
        <w:rPr>
          <w:lang w:val="en-IN"/>
        </w:rPr>
        <w:t>According to estimates presented by</w:t>
      </w:r>
      <w:r w:rsidR="00B459E8">
        <w:rPr>
          <w:lang w:val="en-IN"/>
        </w:rPr>
        <w:t xml:space="preserve"> the</w:t>
      </w:r>
      <w:r w:rsidRPr="007D0C65">
        <w:t xml:space="preserve"> World Health Organization</w:t>
      </w:r>
      <w:r w:rsidRPr="007D0C65">
        <w:rPr>
          <w:lang w:val="en-IN"/>
        </w:rPr>
        <w:t xml:space="preserve">, there are around </w:t>
      </w:r>
      <w:r w:rsidRPr="007D0C65">
        <w:t xml:space="preserve">39 million people worldwide </w:t>
      </w:r>
      <w:r w:rsidRPr="007D0C65">
        <w:rPr>
          <w:lang w:val="en-IN"/>
        </w:rPr>
        <w:t xml:space="preserve">who </w:t>
      </w:r>
      <w:r w:rsidRPr="007D0C65">
        <w:t xml:space="preserve">are </w:t>
      </w:r>
      <w:r w:rsidRPr="007D0C65">
        <w:rPr>
          <w:lang w:val="en-IN"/>
        </w:rPr>
        <w:t xml:space="preserve">visually impaired or </w:t>
      </w:r>
      <w:r w:rsidRPr="007D0C65">
        <w:t xml:space="preserve">blind. They require more hands-on help to handle tasks. They deal with a lot of challenges on a regular basis. Thus, the project aims to offer an affordable and efficient solution that empowers visually impaired people to navigate with greater confidence, speed and compatibility. </w:t>
      </w:r>
    </w:p>
    <w:p w14:paraId="190F3B2C" w14:textId="77777777" w:rsidR="00944A53" w:rsidRPr="007D0C65" w:rsidRDefault="00944A53" w:rsidP="00944A53">
      <w:pPr>
        <w:spacing w:line="360" w:lineRule="auto"/>
        <w:jc w:val="both"/>
      </w:pPr>
      <w:r w:rsidRPr="007D0C65">
        <w:t>The aim of an inventive technology like the wearable device for obstacle detection and navigation for the blind is to increase the safety and mobility of blind individuals. It is a wearable gadget that senses the presence of adjacent barriers using ultrasonic waves. It looks like a band or piece of fabric on the forehead. The user can then choose to receive vibrations or buzzer sounds as an alert from the gadget. As the user gets closer to the impediment, the sound or vibration gets stronger, enabling the user to change their direction and speed appropriately.</w:t>
      </w:r>
    </w:p>
    <w:p w14:paraId="0830ED6A" w14:textId="28E423A7" w:rsidR="004D419F" w:rsidRDefault="00944A53" w:rsidP="00CF6B50">
      <w:pPr>
        <w:widowControl/>
        <w:spacing w:line="360" w:lineRule="auto"/>
        <w:jc w:val="both"/>
      </w:pPr>
      <w:r w:rsidRPr="007D0C65">
        <w:t>In this manner, the user can maneuver with greater accuracy and confidence while avoiding collisions and injuries. The user</w:t>
      </w:r>
      <w:r>
        <w:t xml:space="preserve"> </w:t>
      </w:r>
      <w:r w:rsidRPr="007D0C65">
        <w:t>does not need to provide any manual input because the device is completely automated. It is an easy-to-use solution that can</w:t>
      </w:r>
      <w:r>
        <w:t xml:space="preserve"> </w:t>
      </w:r>
      <w:r w:rsidRPr="007D0C65">
        <w:t>improve blind people's quality of life</w:t>
      </w:r>
      <w:r>
        <w:t>.</w:t>
      </w:r>
    </w:p>
    <w:p w14:paraId="3B221E88" w14:textId="77777777" w:rsidR="00CF6B50" w:rsidRPr="00CF6B50" w:rsidRDefault="00CF6B50" w:rsidP="00CF6B50">
      <w:pPr>
        <w:widowControl/>
        <w:spacing w:line="360" w:lineRule="auto"/>
        <w:jc w:val="both"/>
      </w:pPr>
    </w:p>
    <w:p w14:paraId="5810B4FA" w14:textId="645464C0" w:rsidR="004D419F" w:rsidRDefault="00000000">
      <w:pPr>
        <w:pStyle w:val="Els-keywords"/>
        <w:rPr>
          <w:sz w:val="18"/>
          <w:szCs w:val="18"/>
        </w:rPr>
      </w:pPr>
      <w:r>
        <w:rPr>
          <w:i/>
        </w:rPr>
        <w:t>Keywords:</w:t>
      </w:r>
      <w:r>
        <w:t xml:space="preserve"> </w:t>
      </w:r>
      <w:r w:rsidR="00944A53">
        <w:rPr>
          <w:sz w:val="18"/>
          <w:szCs w:val="18"/>
        </w:rPr>
        <w:t>Ultrasonic Obstacle Detection, Automated Navigation System, Disability Awareness.</w:t>
      </w:r>
    </w:p>
    <w:p w14:paraId="27A89EE7" w14:textId="0E7C9925" w:rsidR="00944A53" w:rsidRPr="00944A53" w:rsidRDefault="00944A53" w:rsidP="00944A53">
      <w:pPr>
        <w:keepNext/>
        <w:widowControl/>
        <w:pBdr>
          <w:top w:val="nil"/>
          <w:left w:val="nil"/>
          <w:bottom w:val="nil"/>
          <w:right w:val="nil"/>
          <w:between w:val="nil"/>
        </w:pBdr>
        <w:suppressAutoHyphens w:val="0"/>
        <w:spacing w:before="240" w:after="240"/>
        <w:rPr>
          <w:color w:val="000000"/>
          <w:sz w:val="24"/>
          <w:szCs w:val="24"/>
        </w:rPr>
      </w:pPr>
      <w:r w:rsidRPr="00944A53">
        <w:rPr>
          <w:b/>
          <w:color w:val="000000"/>
          <w:sz w:val="24"/>
          <w:szCs w:val="24"/>
          <w:lang w:val="en-US"/>
        </w:rPr>
        <w:lastRenderedPageBreak/>
        <w:t>1.</w:t>
      </w:r>
      <w:r>
        <w:rPr>
          <w:b/>
          <w:color w:val="000000"/>
          <w:sz w:val="24"/>
          <w:szCs w:val="24"/>
        </w:rPr>
        <w:t xml:space="preserve"> </w:t>
      </w:r>
      <w:r w:rsidRPr="00944A53">
        <w:rPr>
          <w:b/>
          <w:color w:val="000000"/>
          <w:sz w:val="24"/>
          <w:szCs w:val="24"/>
        </w:rPr>
        <w:t>Introduction</w:t>
      </w:r>
    </w:p>
    <w:p w14:paraId="35524383" w14:textId="77777777" w:rsidR="00944A53" w:rsidRDefault="00944A53" w:rsidP="00944A53">
      <w:pPr>
        <w:ind w:right="-28" w:firstLine="238"/>
        <w:jc w:val="both"/>
      </w:pPr>
      <w:r>
        <w:t>There are unique challenges associated with having vision problems. Simple everyday tasks that sighted people take for granted can become significant obstacles for the blind. Being blind or visually impaired does not indicate a lack of ability or capacity; rather, it represents a distinct way of relating to the outside world.</w:t>
      </w:r>
    </w:p>
    <w:p w14:paraId="0F6781D0" w14:textId="77777777" w:rsidR="009C4870" w:rsidRDefault="009C4870" w:rsidP="00944A53">
      <w:pPr>
        <w:ind w:right="-28" w:firstLine="238"/>
        <w:jc w:val="both"/>
      </w:pPr>
    </w:p>
    <w:p w14:paraId="5F9567FC" w14:textId="5DA59070" w:rsidR="00944A53" w:rsidRDefault="00944A53" w:rsidP="00944A53">
      <w:pPr>
        <w:ind w:right="-28" w:firstLine="238"/>
        <w:jc w:val="both"/>
      </w:pPr>
      <w:r>
        <w:t xml:space="preserve"> According to statistics from the W.H.O., 39 million people are blind worldwide, and each of them has different difficulties in their daily lives.</w:t>
      </w:r>
      <w:r w:rsidR="00B459E8">
        <w:t xml:space="preserve"> The </w:t>
      </w:r>
      <w:r>
        <w:rPr>
          <w:color w:val="000000"/>
        </w:rPr>
        <w:t xml:space="preserve">World Health Organization (WHO) classified the level of inability to see into various broad categories. This system was proposed to divide people based on their </w:t>
      </w:r>
      <w:r>
        <w:rPr>
          <w:color w:val="202122"/>
        </w:rPr>
        <w:t>Distance vision impairment.</w:t>
      </w:r>
      <w:r w:rsidR="009C4870">
        <w:rPr>
          <w:color w:val="202122"/>
        </w:rPr>
        <w:t xml:space="preserve"> </w:t>
      </w:r>
      <w:r>
        <w:t xml:space="preserve">There are numerous different types and intensities of visual impairments. </w:t>
      </w:r>
    </w:p>
    <w:p w14:paraId="3CC7F242" w14:textId="77777777" w:rsidR="009C4870" w:rsidRDefault="009C4870" w:rsidP="00944A53">
      <w:pPr>
        <w:ind w:right="-28" w:firstLine="238"/>
        <w:jc w:val="both"/>
      </w:pPr>
    </w:p>
    <w:p w14:paraId="0F6CE824" w14:textId="1A2E6FC7" w:rsidR="00944A53" w:rsidRDefault="00944A53" w:rsidP="00944A53">
      <w:pPr>
        <w:ind w:right="-28" w:firstLine="238"/>
        <w:jc w:val="both"/>
      </w:pPr>
      <w:r>
        <w:t>A person's function is not always well predicted by their visual acuity alone. Someone with poorer vision, such as 20/200 might still function effectively if the</w:t>
      </w:r>
      <w:r w:rsidR="00B459E8">
        <w:t>ir</w:t>
      </w:r>
      <w:r>
        <w:t xml:space="preserve"> visual demands are relatively modest, someone with relatively high eyesight (e.g., 20/40) may find it difficult to go about their regular business. As a result, assessing a person's overall functioning depends on their access to therapy, as well as their situational and contextual circumstances.</w:t>
      </w:r>
    </w:p>
    <w:p w14:paraId="1AB73BB8" w14:textId="1EE65765" w:rsidR="00944A53" w:rsidRPr="00944A53" w:rsidRDefault="00944A53" w:rsidP="00944A53">
      <w:pPr>
        <w:keepNext/>
        <w:widowControl/>
        <w:pBdr>
          <w:top w:val="nil"/>
          <w:left w:val="nil"/>
          <w:bottom w:val="nil"/>
          <w:right w:val="nil"/>
          <w:between w:val="nil"/>
        </w:pBdr>
        <w:suppressAutoHyphens w:val="0"/>
        <w:spacing w:before="240" w:after="240"/>
        <w:rPr>
          <w:color w:val="000000"/>
          <w:sz w:val="24"/>
          <w:szCs w:val="24"/>
        </w:rPr>
      </w:pPr>
      <w:r>
        <w:rPr>
          <w:b/>
          <w:color w:val="000000"/>
          <w:sz w:val="24"/>
          <w:szCs w:val="24"/>
        </w:rPr>
        <w:t xml:space="preserve">2. </w:t>
      </w:r>
      <w:r w:rsidRPr="00944A53">
        <w:rPr>
          <w:b/>
          <w:color w:val="000000"/>
          <w:sz w:val="24"/>
          <w:szCs w:val="24"/>
        </w:rPr>
        <w:t>Proposed System</w:t>
      </w:r>
    </w:p>
    <w:p w14:paraId="027ABDF1" w14:textId="77777777" w:rsidR="00944A53" w:rsidRDefault="00944A53" w:rsidP="00944A53">
      <w:pPr>
        <w:widowControl/>
        <w:pBdr>
          <w:top w:val="nil"/>
          <w:left w:val="nil"/>
          <w:bottom w:val="nil"/>
          <w:right w:val="nil"/>
          <w:between w:val="nil"/>
        </w:pBdr>
        <w:ind w:right="-28" w:firstLine="238"/>
        <w:jc w:val="both"/>
        <w:rPr>
          <w:color w:val="000000"/>
        </w:rPr>
      </w:pPr>
      <w:r>
        <w:rPr>
          <w:color w:val="000000"/>
        </w:rPr>
        <w:t>We suggest an initiative to help the visually impaired live more comfortably leaving behind these difficulties. The goal of this project is to build a wearable device that detects obstacles using ultrasonic sensors and an Arduino board. Compared to current technologies, the device is intended to be more economical, accurate, and efficient.</w:t>
      </w:r>
    </w:p>
    <w:p w14:paraId="39D56D97" w14:textId="77777777" w:rsidR="00944A53" w:rsidRDefault="00944A53" w:rsidP="00944A53">
      <w:pPr>
        <w:widowControl/>
        <w:pBdr>
          <w:top w:val="nil"/>
          <w:left w:val="nil"/>
          <w:bottom w:val="nil"/>
          <w:right w:val="nil"/>
          <w:between w:val="nil"/>
        </w:pBdr>
        <w:ind w:right="-28" w:firstLine="238"/>
        <w:jc w:val="both"/>
        <w:rPr>
          <w:color w:val="000000"/>
        </w:rPr>
      </w:pPr>
    </w:p>
    <w:p w14:paraId="0618F487" w14:textId="6C57DB0E" w:rsidR="00944A53" w:rsidRDefault="00944A53" w:rsidP="00944A53">
      <w:pPr>
        <w:widowControl/>
        <w:pBdr>
          <w:top w:val="nil"/>
          <w:left w:val="nil"/>
          <w:bottom w:val="nil"/>
          <w:right w:val="nil"/>
          <w:between w:val="nil"/>
        </w:pBdr>
        <w:ind w:right="-28" w:firstLine="238"/>
        <w:jc w:val="both"/>
        <w:rPr>
          <w:color w:val="000000"/>
        </w:rPr>
      </w:pPr>
      <w:r>
        <w:rPr>
          <w:color w:val="000000"/>
        </w:rPr>
        <w:t>The working of our system depends on the component ultrasonic sensor. The ultrasonic sensor measures the distance</w:t>
      </w:r>
      <w:r w:rsidR="00F05712">
        <w:rPr>
          <w:color w:val="000000"/>
        </w:rPr>
        <w:t xml:space="preserve"> </w:t>
      </w:r>
      <w:r>
        <w:rPr>
          <w:color w:val="000000"/>
        </w:rPr>
        <w:t>to a target by emitting ultrasonic sound waves, then interpret</w:t>
      </w:r>
      <w:r w:rsidR="00B459E8">
        <w:rPr>
          <w:color w:val="000000"/>
        </w:rPr>
        <w:t>ing</w:t>
      </w:r>
      <w:r>
        <w:rPr>
          <w:color w:val="000000"/>
        </w:rPr>
        <w:t xml:space="preserve"> the reflected waves into electrical signals. A transmitter and a receiver are the two primary parts that make up an ultrasonic sensor. The ultrasonic sound waves are produced by piezoelectric crystals in the transmitter1. When these sound wave</w:t>
      </w:r>
      <w:r w:rsidR="00B459E8">
        <w:rPr>
          <w:color w:val="000000"/>
        </w:rPr>
        <w:t>s</w:t>
      </w:r>
      <w:r>
        <w:rPr>
          <w:color w:val="000000"/>
        </w:rPr>
        <w:t xml:space="preserve"> come in contact with an obstacle, the waves get reflected or else continue traveling through the atmosphere until they are reflected back to the receiver.</w:t>
      </w:r>
    </w:p>
    <w:p w14:paraId="06698C61" w14:textId="77777777" w:rsidR="00944A53" w:rsidRDefault="00944A53" w:rsidP="00944A53">
      <w:pPr>
        <w:widowControl/>
        <w:pBdr>
          <w:top w:val="nil"/>
          <w:left w:val="nil"/>
          <w:bottom w:val="nil"/>
          <w:right w:val="nil"/>
          <w:between w:val="nil"/>
        </w:pBdr>
        <w:ind w:right="-28" w:firstLine="238"/>
        <w:jc w:val="both"/>
        <w:rPr>
          <w:color w:val="000000"/>
        </w:rPr>
      </w:pPr>
    </w:p>
    <w:p w14:paraId="6791DD43" w14:textId="6E44DAF2" w:rsidR="00944A53" w:rsidRDefault="00944A53" w:rsidP="00944A53">
      <w:pPr>
        <w:widowControl/>
        <w:pBdr>
          <w:top w:val="nil"/>
          <w:left w:val="nil"/>
          <w:bottom w:val="nil"/>
          <w:right w:val="nil"/>
          <w:between w:val="nil"/>
        </w:pBdr>
        <w:ind w:right="-28" w:firstLine="238"/>
        <w:jc w:val="both"/>
        <w:rPr>
          <w:color w:val="000000"/>
        </w:rPr>
      </w:pPr>
      <w:r>
        <w:rPr>
          <w:color w:val="000000"/>
        </w:rPr>
        <w:t>The sensor determines the distance by measuring the time it takes for the sound waves to travel from the transmitter to the object and return to the receiver. This time is then used to calculate the distance to the object using the formula:</w:t>
      </w:r>
    </w:p>
    <w:p w14:paraId="61E24F92" w14:textId="77777777" w:rsidR="00944A53" w:rsidRDefault="00944A53" w:rsidP="00944A53">
      <w:pPr>
        <w:widowControl/>
        <w:pBdr>
          <w:top w:val="nil"/>
          <w:left w:val="nil"/>
          <w:bottom w:val="nil"/>
          <w:right w:val="nil"/>
          <w:between w:val="nil"/>
        </w:pBdr>
        <w:jc w:val="both"/>
        <w:rPr>
          <w:color w:val="000000"/>
        </w:rPr>
      </w:pPr>
    </w:p>
    <w:p w14:paraId="42137406" w14:textId="77777777" w:rsidR="00944A53" w:rsidRPr="00944A53" w:rsidRDefault="00944A53" w:rsidP="00944A53">
      <w:pPr>
        <w:jc w:val="center"/>
        <w:rPr>
          <w:rFonts w:ascii="Cambria Math" w:eastAsia="Cambria Math" w:hAnsi="Cambria Math" w:cs="Cambria Math"/>
          <w:sz w:val="24"/>
          <w:szCs w:val="24"/>
        </w:rPr>
      </w:pPr>
      <m:oMathPara>
        <m:oMathParaPr>
          <m:jc m:val="center"/>
        </m:oMathParaPr>
        <m:oMath>
          <m:r>
            <w:rPr>
              <w:rFonts w:ascii="Cambria Math" w:eastAsia="Cambria Math" w:hAnsi="Cambria Math" w:cs="Cambria Math"/>
              <w:sz w:val="24"/>
              <w:szCs w:val="24"/>
            </w:rPr>
            <m:t>D=</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r>
            <w:rPr>
              <w:rFonts w:ascii="Cambria Math" w:eastAsia="Cambria Math" w:hAnsi="Cambria Math" w:cs="Cambria Math"/>
              <w:sz w:val="24"/>
              <w:szCs w:val="24"/>
            </w:rPr>
            <m:t>T×C</m:t>
          </m:r>
        </m:oMath>
      </m:oMathPara>
    </w:p>
    <w:p w14:paraId="28CF40C1" w14:textId="77777777" w:rsidR="00944A53" w:rsidRDefault="00944A53" w:rsidP="00944A53">
      <w:pPr>
        <w:jc w:val="center"/>
        <w:rPr>
          <w:rFonts w:ascii="Cambria Math" w:eastAsia="Cambria Math" w:hAnsi="Cambria Math" w:cs="Cambria Math"/>
          <w:sz w:val="24"/>
          <w:szCs w:val="24"/>
        </w:rPr>
      </w:pPr>
    </w:p>
    <w:p w14:paraId="763C99D9" w14:textId="7F6CB6D2" w:rsidR="00944A53" w:rsidRDefault="00944A53" w:rsidP="00944A53">
      <w:pPr>
        <w:jc w:val="center"/>
        <w:rPr>
          <w:rFonts w:ascii="Cambria Math" w:eastAsia="Cambria Math" w:hAnsi="Cambria Math" w:cs="Cambria Math"/>
          <w:sz w:val="24"/>
          <w:szCs w:val="24"/>
        </w:rPr>
      </w:pPr>
      <w:r>
        <w:rPr>
          <w:noProof/>
        </w:rPr>
        <w:drawing>
          <wp:inline distT="0" distB="0" distL="114300" distR="114300" wp14:anchorId="08AE869C" wp14:editId="2A6ECCF0">
            <wp:extent cx="5271135" cy="22764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271135" cy="2276475"/>
                    </a:xfrm>
                    <a:prstGeom prst="rect">
                      <a:avLst/>
                    </a:prstGeom>
                    <a:ln/>
                  </pic:spPr>
                </pic:pic>
              </a:graphicData>
            </a:graphic>
          </wp:inline>
        </w:drawing>
      </w:r>
    </w:p>
    <w:p w14:paraId="3CC48C00" w14:textId="4D40DD4E" w:rsidR="00944A53" w:rsidRDefault="00944A53" w:rsidP="0063146C">
      <w:pPr>
        <w:jc w:val="center"/>
        <w:rPr>
          <w:b/>
          <w:sz w:val="18"/>
          <w:szCs w:val="18"/>
        </w:rPr>
      </w:pPr>
      <w:r>
        <w:rPr>
          <w:b/>
          <w:sz w:val="18"/>
          <w:szCs w:val="18"/>
        </w:rPr>
        <w:t>Fig. 1. Working of an Ultrasonic sensor</w:t>
      </w:r>
    </w:p>
    <w:p w14:paraId="0FDD469B" w14:textId="58EE45DE" w:rsidR="00944A53" w:rsidRPr="00EE7CAC" w:rsidRDefault="00944A53" w:rsidP="00944A53">
      <w:pPr>
        <w:keepNext/>
        <w:widowControl/>
        <w:pBdr>
          <w:top w:val="nil"/>
          <w:left w:val="nil"/>
          <w:bottom w:val="nil"/>
          <w:right w:val="nil"/>
          <w:between w:val="nil"/>
        </w:pBdr>
        <w:suppressAutoHyphens w:val="0"/>
        <w:spacing w:before="240" w:after="240"/>
        <w:rPr>
          <w:sz w:val="24"/>
          <w:szCs w:val="24"/>
        </w:rPr>
      </w:pPr>
      <w:r w:rsidRPr="00EE7CAC">
        <w:rPr>
          <w:b/>
          <w:color w:val="000000"/>
          <w:sz w:val="24"/>
          <w:szCs w:val="24"/>
        </w:rPr>
        <w:lastRenderedPageBreak/>
        <w:t>3.Implementation</w:t>
      </w:r>
    </w:p>
    <w:p w14:paraId="7550F879" w14:textId="2FA4425C" w:rsidR="00EE7CAC" w:rsidRDefault="00EE7CAC" w:rsidP="00EE7CAC">
      <w:pPr>
        <w:ind w:right="-28"/>
        <w:jc w:val="both"/>
        <w:rPr>
          <w:b/>
          <w:bCs/>
          <w:sz w:val="22"/>
          <w:szCs w:val="22"/>
        </w:rPr>
      </w:pPr>
      <w:r>
        <w:rPr>
          <w:b/>
          <w:bCs/>
          <w:sz w:val="22"/>
          <w:szCs w:val="22"/>
        </w:rPr>
        <w:t xml:space="preserve">    </w:t>
      </w:r>
      <w:r w:rsidRPr="00EE7CAC">
        <w:rPr>
          <w:b/>
          <w:bCs/>
          <w:sz w:val="22"/>
          <w:szCs w:val="22"/>
        </w:rPr>
        <w:t>3.1. Device Specification</w:t>
      </w:r>
      <w:r>
        <w:rPr>
          <w:b/>
          <w:bCs/>
          <w:sz w:val="22"/>
          <w:szCs w:val="22"/>
        </w:rPr>
        <w:t>s</w:t>
      </w:r>
    </w:p>
    <w:p w14:paraId="042ED717" w14:textId="77777777" w:rsidR="00EE7CAC" w:rsidRDefault="00EE7CAC" w:rsidP="00944A53">
      <w:pPr>
        <w:ind w:right="-28" w:firstLine="238"/>
        <w:jc w:val="both"/>
        <w:rPr>
          <w:b/>
          <w:bCs/>
          <w:sz w:val="22"/>
          <w:szCs w:val="22"/>
        </w:rPr>
      </w:pPr>
    </w:p>
    <w:p w14:paraId="1A802EC5" w14:textId="58BD9CAE" w:rsidR="00EE7CAC" w:rsidRDefault="00EE7CAC" w:rsidP="00944A53">
      <w:pPr>
        <w:ind w:right="-28" w:firstLine="238"/>
        <w:jc w:val="both"/>
      </w:pPr>
      <w:r>
        <w:t>The system is built using a</w:t>
      </w:r>
      <w:r w:rsidR="00F70DDB">
        <w:t>n</w:t>
      </w:r>
      <w:r>
        <w:t xml:space="preserve"> HC-SR04 ultrasonic sensor, Arduino Uno, 5V battery, buzzer, vibration motor,</w:t>
      </w:r>
      <w:r w:rsidR="00F70DDB">
        <w:t xml:space="preserve"> </w:t>
      </w:r>
      <w:r w:rsidR="005836BB">
        <w:t xml:space="preserve">switch, jumper wires and a cloth band. The Arduino Uno works as </w:t>
      </w:r>
      <w:r w:rsidR="00F70DDB">
        <w:t>the</w:t>
      </w:r>
      <w:r w:rsidR="005836BB">
        <w:t xml:space="preserve"> microcontroller</w:t>
      </w:r>
      <w:r w:rsidR="00F70DDB">
        <w:t>, acting as the</w:t>
      </w:r>
      <w:r w:rsidR="005836BB">
        <w:t xml:space="preserve"> brain</w:t>
      </w:r>
      <w:r w:rsidR="00F70DDB">
        <w:t xml:space="preserve"> of the system</w:t>
      </w:r>
      <w:r w:rsidR="005836BB">
        <w:t xml:space="preserve">. </w:t>
      </w:r>
      <w:r w:rsidR="009C4870">
        <w:t>The b</w:t>
      </w:r>
      <w:r w:rsidR="005836BB">
        <w:t xml:space="preserve">uzzer and vibration motor </w:t>
      </w:r>
      <w:r w:rsidR="009C4870">
        <w:t>serve</w:t>
      </w:r>
      <w:r w:rsidR="005836BB">
        <w:t xml:space="preserve"> as actuator</w:t>
      </w:r>
      <w:r w:rsidR="009C4870">
        <w:t>s</w:t>
      </w:r>
      <w:r w:rsidR="005836BB">
        <w:t xml:space="preserve"> </w:t>
      </w:r>
      <w:r w:rsidR="009C4870">
        <w:t>that perform</w:t>
      </w:r>
      <w:r w:rsidR="005836BB">
        <w:t xml:space="preserve"> the action part</w:t>
      </w:r>
      <w:r w:rsidR="009C4870">
        <w:t>,</w:t>
      </w:r>
      <w:r w:rsidR="005836BB">
        <w:t xml:space="preserve"> while the HC-SR04 </w:t>
      </w:r>
      <w:r w:rsidR="009C4870">
        <w:t>acts</w:t>
      </w:r>
      <w:r w:rsidR="005836BB">
        <w:t xml:space="preserve"> as a sensor</w:t>
      </w:r>
      <w:r w:rsidR="009C4870">
        <w:t xml:space="preserve">, handling </w:t>
      </w:r>
      <w:r w:rsidR="005836BB">
        <w:t xml:space="preserve">the sensory </w:t>
      </w:r>
      <w:r w:rsidR="009C4870">
        <w:t>tasks</w:t>
      </w:r>
      <w:r w:rsidR="005836BB">
        <w:t>.</w:t>
      </w:r>
    </w:p>
    <w:p w14:paraId="2ACF1F3F" w14:textId="77777777" w:rsidR="005836BB" w:rsidRDefault="005836BB" w:rsidP="00944A53">
      <w:pPr>
        <w:ind w:right="-28" w:firstLine="238"/>
        <w:jc w:val="both"/>
      </w:pPr>
    </w:p>
    <w:p w14:paraId="4AB84A81" w14:textId="32D9AB1A" w:rsidR="009C4870" w:rsidRDefault="005836BB" w:rsidP="009C4870">
      <w:pPr>
        <w:ind w:right="-28" w:firstLine="238"/>
        <w:jc w:val="both"/>
      </w:pPr>
      <w:r>
        <w:t>The System uses</w:t>
      </w:r>
      <w:r w:rsidR="009C4870">
        <w:t xml:space="preserve"> the</w:t>
      </w:r>
      <w:r>
        <w:t xml:space="preserve"> HC-SR04 ultrasonic sensor due to its unique features</w:t>
      </w:r>
      <w:r w:rsidR="009C4870">
        <w:t>,</w:t>
      </w:r>
      <w:r>
        <w:t xml:space="preserve"> such as </w:t>
      </w:r>
      <w:r w:rsidR="009C4870">
        <w:t>low</w:t>
      </w:r>
      <w:r>
        <w:t xml:space="preserve"> power</w:t>
      </w:r>
      <w:r w:rsidR="009C4870">
        <w:t xml:space="preserve"> consumption</w:t>
      </w:r>
      <w:r>
        <w:t>,</w:t>
      </w:r>
      <w:r w:rsidR="009C4870">
        <w:t xml:space="preserve"> </w:t>
      </w:r>
      <w:r>
        <w:t>operat</w:t>
      </w:r>
      <w:r w:rsidR="009C4870">
        <w:t>ion</w:t>
      </w:r>
      <w:r>
        <w:t xml:space="preserve"> at 40kHz, a range </w:t>
      </w:r>
      <w:r w:rsidR="009C4870">
        <w:t>of</w:t>
      </w:r>
      <w:r>
        <w:t xml:space="preserve"> 2cm to 400cm and an accuracy of </w:t>
      </w:r>
      <w:r w:rsidRPr="005836BB">
        <w:t>±3 mm</w:t>
      </w:r>
      <w:r>
        <w:t>.</w:t>
      </w:r>
      <w:r w:rsidR="00F70DDB" w:rsidRPr="00F70DDB">
        <w:t xml:space="preserve"> </w:t>
      </w:r>
      <w:r w:rsidR="009C4870">
        <w:t>It is v</w:t>
      </w:r>
      <w:r w:rsidR="00F70DDB" w:rsidRPr="00F70DDB">
        <w:t>ery low-cost and highly available in the market, making it a go-to sensor for hobbyists and low-budget projects</w:t>
      </w:r>
      <w:r w:rsidR="009C4870">
        <w:t>, which aligns with our goal of making the</w:t>
      </w:r>
      <w:r w:rsidR="00F70DDB">
        <w:t xml:space="preserve"> device cost efficient and effective.</w:t>
      </w:r>
      <w:r w:rsidR="00884818">
        <w:t xml:space="preserve"> </w:t>
      </w:r>
    </w:p>
    <w:p w14:paraId="0463E471" w14:textId="77777777" w:rsidR="0063146C" w:rsidRDefault="0063146C" w:rsidP="009C4870">
      <w:pPr>
        <w:ind w:right="-28" w:firstLine="238"/>
        <w:jc w:val="both"/>
      </w:pPr>
    </w:p>
    <w:p w14:paraId="2ECF3ABB" w14:textId="1C0C3E3D" w:rsidR="009C4870" w:rsidRDefault="009C4870" w:rsidP="009C4870">
      <w:pPr>
        <w:ind w:right="-28" w:firstLine="238"/>
        <w:jc w:val="both"/>
      </w:pPr>
      <w:r>
        <w:t xml:space="preserve">The code is written </w:t>
      </w:r>
      <w:r w:rsidR="00884818">
        <w:t>using the</w:t>
      </w:r>
      <w:r>
        <w:t xml:space="preserve"> Arduino software and then </w:t>
      </w:r>
      <w:r w:rsidR="00884818">
        <w:t>uploaded</w:t>
      </w:r>
      <w:r>
        <w:t xml:space="preserve"> into Arduino Uno </w:t>
      </w:r>
      <w:r w:rsidR="00884818">
        <w:t>via</w:t>
      </w:r>
      <w:r>
        <w:t xml:space="preserve"> a </w:t>
      </w:r>
      <w:r w:rsidR="00884818">
        <w:t>USB cable. The code contains both the logic and implementation aspects of the system. Arduino is the only software thing that is used in this project, everything else consists of hardware components.</w:t>
      </w:r>
    </w:p>
    <w:p w14:paraId="64815B20" w14:textId="7FB6F790" w:rsidR="005836BB" w:rsidRPr="00EE7CAC" w:rsidRDefault="005836BB" w:rsidP="00944A53">
      <w:pPr>
        <w:ind w:right="-28" w:firstLine="238"/>
        <w:jc w:val="both"/>
      </w:pPr>
      <w:r>
        <w:t xml:space="preserve">    </w:t>
      </w:r>
    </w:p>
    <w:p w14:paraId="2B62CE69" w14:textId="77777777" w:rsidR="00EE7CAC" w:rsidRPr="00EE7CAC" w:rsidRDefault="00EE7CAC" w:rsidP="00944A53">
      <w:pPr>
        <w:ind w:right="-28" w:firstLine="238"/>
        <w:jc w:val="both"/>
        <w:rPr>
          <w:b/>
          <w:bCs/>
        </w:rPr>
      </w:pPr>
    </w:p>
    <w:p w14:paraId="36FA31FA" w14:textId="0A1FE9FC" w:rsidR="00EE7CAC" w:rsidRDefault="00EE7CAC" w:rsidP="00944A53">
      <w:pPr>
        <w:ind w:right="-28" w:firstLine="238"/>
        <w:jc w:val="both"/>
        <w:rPr>
          <w:b/>
          <w:bCs/>
          <w:sz w:val="22"/>
          <w:szCs w:val="22"/>
        </w:rPr>
      </w:pPr>
      <w:r w:rsidRPr="00EE7CAC">
        <w:rPr>
          <w:b/>
          <w:bCs/>
          <w:sz w:val="22"/>
          <w:szCs w:val="22"/>
        </w:rPr>
        <w:t>3.2. Device Assembly</w:t>
      </w:r>
    </w:p>
    <w:p w14:paraId="1BABA891" w14:textId="77777777" w:rsidR="00EE7CAC" w:rsidRPr="00EE7CAC" w:rsidRDefault="00EE7CAC" w:rsidP="00944A53">
      <w:pPr>
        <w:ind w:right="-28" w:firstLine="238"/>
        <w:jc w:val="both"/>
        <w:rPr>
          <w:b/>
          <w:bCs/>
          <w:sz w:val="22"/>
          <w:szCs w:val="22"/>
        </w:rPr>
      </w:pPr>
    </w:p>
    <w:p w14:paraId="5D267C87" w14:textId="6BC7EEB8" w:rsidR="00944A53" w:rsidRDefault="00EE7CAC" w:rsidP="00EE7CAC">
      <w:pPr>
        <w:ind w:right="-28"/>
        <w:jc w:val="both"/>
      </w:pPr>
      <w:r>
        <w:t xml:space="preserve">     </w:t>
      </w:r>
      <w:r w:rsidR="00944A53">
        <w:t>The system assembly for a “Navigation device for the Blind” project shown in the figure consist</w:t>
      </w:r>
      <w:r w:rsidR="00B459E8">
        <w:t>s of</w:t>
      </w:r>
      <w:r w:rsidR="00944A53">
        <w:t xml:space="preserve"> a </w:t>
      </w:r>
      <w:r>
        <w:t xml:space="preserve">        n</w:t>
      </w:r>
      <w:r w:rsidR="00944A53">
        <w:t xml:space="preserve">umber of essential parts coupled to an Arduino Uno. The Arduino </w:t>
      </w:r>
      <w:r w:rsidR="00C1053B">
        <w:t>Uno</w:t>
      </w:r>
      <w:r w:rsidR="00944A53">
        <w:t>, which acts as the setup’s central processing unit, is at its core. An HC-SR04 ultrasonic sensor, which gauges the separation between adjacent objects, is attached to it. The Trig and Echo pins of the sensor are linked to digital I/O pins on the Arduino for signal transmission and reception, the VCC and GND pins of the sensor are connected to the 5V and ground pins of the Arduino respectively.</w:t>
      </w:r>
    </w:p>
    <w:p w14:paraId="28842561" w14:textId="77777777" w:rsidR="00944A53" w:rsidRDefault="00944A53" w:rsidP="00944A53">
      <w:pPr>
        <w:ind w:right="-28" w:firstLine="238"/>
        <w:jc w:val="both"/>
      </w:pPr>
    </w:p>
    <w:p w14:paraId="709AC803" w14:textId="58F507F7" w:rsidR="00944A53" w:rsidRDefault="00944A53" w:rsidP="00944A53">
      <w:pPr>
        <w:ind w:right="-28" w:firstLine="238"/>
        <w:jc w:val="both"/>
      </w:pPr>
      <w:r>
        <w:t>A buzzer along with a vibration motor is also connected to the Arduino to provide auditory and tactile feedback respectively. Alongside the buzzer, a vibration motor is included for tactile feedback. The motor is connected to the Arduino through a transistor circuit to handle the current requirements, with its positive and negative leads connected to the transistor and ground, respectively.</w:t>
      </w:r>
    </w:p>
    <w:p w14:paraId="0F545436" w14:textId="18BCD967" w:rsidR="00944A53" w:rsidRDefault="00944A53" w:rsidP="00944A53">
      <w:pPr>
        <w:ind w:right="-28" w:firstLine="238"/>
        <w:jc w:val="both"/>
      </w:pPr>
    </w:p>
    <w:p w14:paraId="75DE9D03" w14:textId="6E21B4A7" w:rsidR="00944A53" w:rsidRPr="00944A53" w:rsidRDefault="00944A53" w:rsidP="00944A53">
      <w:pPr>
        <w:jc w:val="center"/>
        <w:rPr>
          <w:b/>
          <w:sz w:val="18"/>
          <w:szCs w:val="18"/>
        </w:rPr>
      </w:pPr>
      <w:r>
        <w:rPr>
          <w:noProof/>
        </w:rPr>
        <w:drawing>
          <wp:anchor distT="0" distB="0" distL="114300" distR="114300" simplePos="0" relativeHeight="251656704" behindDoc="0" locked="0" layoutInCell="1" allowOverlap="1" wp14:anchorId="5EB30C56" wp14:editId="37EC4938">
            <wp:simplePos x="0" y="0"/>
            <wp:positionH relativeFrom="column">
              <wp:posOffset>807720</wp:posOffset>
            </wp:positionH>
            <wp:positionV relativeFrom="paragraph">
              <wp:posOffset>11430</wp:posOffset>
            </wp:positionV>
            <wp:extent cx="4346575" cy="2219325"/>
            <wp:effectExtent l="0" t="0" r="0" b="0"/>
            <wp:wrapTopAndBottom/>
            <wp:docPr id="1313533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6575" cy="2219325"/>
                    </a:xfrm>
                    <a:prstGeom prst="rect">
                      <a:avLst/>
                    </a:prstGeom>
                    <a:noFill/>
                  </pic:spPr>
                </pic:pic>
              </a:graphicData>
            </a:graphic>
            <wp14:sizeRelH relativeFrom="page">
              <wp14:pctWidth>0</wp14:pctWidth>
            </wp14:sizeRelH>
            <wp14:sizeRelV relativeFrom="page">
              <wp14:pctHeight>0</wp14:pctHeight>
            </wp14:sizeRelV>
          </wp:anchor>
        </w:drawing>
      </w:r>
    </w:p>
    <w:p w14:paraId="5B9A56BC" w14:textId="7033C4BE" w:rsidR="00944A53" w:rsidRDefault="00884818" w:rsidP="00884818">
      <w:pPr>
        <w:spacing w:line="360" w:lineRule="auto"/>
        <w:rPr>
          <w:rFonts w:ascii="New York" w:eastAsia="New York" w:hAnsi="New York" w:cs="New York"/>
          <w:b/>
          <w:color w:val="000000"/>
        </w:rPr>
      </w:pPr>
      <w:r>
        <w:rPr>
          <w:rFonts w:ascii="Cambria Math" w:eastAsia="Cambria Math" w:hAnsi="Cambria Math" w:cs="Cambria Math"/>
          <w:sz w:val="24"/>
          <w:szCs w:val="24"/>
        </w:rPr>
        <w:t xml:space="preserve">                                                 </w:t>
      </w:r>
      <w:r w:rsidR="0063146C">
        <w:rPr>
          <w:rFonts w:ascii="Cambria Math" w:eastAsia="Cambria Math" w:hAnsi="Cambria Math" w:cs="Cambria Math"/>
          <w:sz w:val="24"/>
          <w:szCs w:val="24"/>
        </w:rPr>
        <w:t xml:space="preserve">                    </w:t>
      </w:r>
      <w:r w:rsidR="00944A53">
        <w:rPr>
          <w:rFonts w:ascii="New York" w:eastAsia="New York" w:hAnsi="New York" w:cs="New York"/>
          <w:b/>
          <w:color w:val="000000"/>
        </w:rPr>
        <w:t>Fig 2. Circuit Diagram</w:t>
      </w:r>
    </w:p>
    <w:p w14:paraId="44E2E8C1" w14:textId="408F5761" w:rsidR="00944A53" w:rsidRDefault="00944A53" w:rsidP="00944A53">
      <w:pPr>
        <w:pBdr>
          <w:top w:val="nil"/>
          <w:left w:val="nil"/>
          <w:bottom w:val="nil"/>
          <w:right w:val="nil"/>
          <w:between w:val="nil"/>
        </w:pBdr>
        <w:spacing w:before="454" w:after="567"/>
        <w:ind w:right="964"/>
        <w:jc w:val="both"/>
        <w:rPr>
          <w:color w:val="000000"/>
          <w:sz w:val="18"/>
          <w:szCs w:val="18"/>
        </w:rPr>
      </w:pPr>
      <w:r>
        <w:rPr>
          <w:color w:val="000000"/>
        </w:rPr>
        <w:lastRenderedPageBreak/>
        <w:t>After the assembly of the system the device will look something like the picture given below.</w:t>
      </w:r>
    </w:p>
    <w:p w14:paraId="401C454D" w14:textId="77777777" w:rsidR="00884818" w:rsidRDefault="00944A53" w:rsidP="00884818">
      <w:pPr>
        <w:spacing w:line="360" w:lineRule="auto"/>
        <w:jc w:val="center"/>
      </w:pPr>
      <w:r>
        <w:rPr>
          <w:noProof/>
        </w:rPr>
        <w:drawing>
          <wp:anchor distT="0" distB="0" distL="114300" distR="114300" simplePos="0" relativeHeight="251659776" behindDoc="0" locked="0" layoutInCell="1" allowOverlap="1" wp14:anchorId="5385EBD7" wp14:editId="02D28FAE">
            <wp:simplePos x="0" y="0"/>
            <wp:positionH relativeFrom="column">
              <wp:posOffset>994410</wp:posOffset>
            </wp:positionH>
            <wp:positionV relativeFrom="paragraph">
              <wp:posOffset>94615</wp:posOffset>
            </wp:positionV>
            <wp:extent cx="2944495" cy="1920240"/>
            <wp:effectExtent l="0" t="0" r="0" b="0"/>
            <wp:wrapTopAndBottom/>
            <wp:docPr id="1572032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4495" cy="1920240"/>
                    </a:xfrm>
                    <a:prstGeom prst="rect">
                      <a:avLst/>
                    </a:prstGeom>
                    <a:noFill/>
                  </pic:spPr>
                </pic:pic>
              </a:graphicData>
            </a:graphic>
            <wp14:sizeRelH relativeFrom="page">
              <wp14:pctWidth>0</wp14:pctWidth>
            </wp14:sizeRelH>
            <wp14:sizeRelV relativeFrom="page">
              <wp14:pctHeight>0</wp14:pctHeight>
            </wp14:sizeRelV>
          </wp:anchor>
        </w:drawing>
      </w:r>
    </w:p>
    <w:p w14:paraId="1AF55EEA" w14:textId="374F9B26" w:rsidR="00EE7CAC" w:rsidRPr="00884818" w:rsidRDefault="00884818" w:rsidP="00884818">
      <w:pPr>
        <w:spacing w:line="360" w:lineRule="auto"/>
      </w:pPr>
      <w:r>
        <w:rPr>
          <w:rFonts w:ascii="New York" w:eastAsia="New York" w:hAnsi="New York" w:cs="New York"/>
          <w:b/>
          <w:color w:val="000000"/>
        </w:rPr>
        <w:t xml:space="preserve">                                                       </w:t>
      </w:r>
      <w:r w:rsidR="00944A53">
        <w:rPr>
          <w:rFonts w:ascii="New York" w:eastAsia="New York" w:hAnsi="New York" w:cs="New York"/>
          <w:b/>
          <w:color w:val="000000"/>
        </w:rPr>
        <w:t>Fig 3. The device in action</w:t>
      </w:r>
    </w:p>
    <w:p w14:paraId="72B96411" w14:textId="77777777" w:rsidR="0063146C" w:rsidRDefault="00F70DDB" w:rsidP="0063146C">
      <w:pPr>
        <w:ind w:right="-28" w:firstLine="238"/>
        <w:jc w:val="both"/>
        <w:rPr>
          <w:rFonts w:ascii="New York" w:eastAsia="New York" w:hAnsi="New York" w:cs="New York"/>
          <w:b/>
          <w:color w:val="000000"/>
        </w:rPr>
      </w:pPr>
      <w:r>
        <w:rPr>
          <w:rFonts w:ascii="New York" w:eastAsia="New York" w:hAnsi="New York" w:cs="New York"/>
          <w:b/>
          <w:color w:val="000000"/>
        </w:rPr>
        <w:t xml:space="preserve">    </w:t>
      </w:r>
    </w:p>
    <w:p w14:paraId="625E5C7D" w14:textId="517438F1" w:rsidR="00F70DDB" w:rsidRDefault="00F70DDB" w:rsidP="0063146C">
      <w:pPr>
        <w:ind w:right="-28" w:firstLine="238"/>
        <w:jc w:val="both"/>
      </w:pPr>
      <w:r>
        <w:rPr>
          <w:rFonts w:ascii="New York" w:eastAsia="New York" w:hAnsi="New York" w:cs="New York"/>
          <w:b/>
          <w:color w:val="000000"/>
        </w:rPr>
        <w:t xml:space="preserve"> </w:t>
      </w:r>
      <w:r>
        <w:rPr>
          <w:rFonts w:ascii="New York" w:eastAsia="New York" w:hAnsi="New York" w:cs="New York"/>
          <w:bCs/>
          <w:color w:val="000000"/>
        </w:rPr>
        <w:t>This device can also be mounted on any other body parts and it can also be used with a walking stick.</w:t>
      </w:r>
      <w:r w:rsidR="0063146C">
        <w:rPr>
          <w:rFonts w:ascii="New York" w:eastAsia="New York" w:hAnsi="New York" w:cs="New York"/>
          <w:bCs/>
          <w:color w:val="000000"/>
        </w:rPr>
        <w:t xml:space="preserve"> </w:t>
      </w:r>
      <w:r>
        <w:rPr>
          <w:rFonts w:ascii="New York" w:eastAsia="New York" w:hAnsi="New York" w:cs="New York"/>
          <w:bCs/>
          <w:color w:val="000000"/>
        </w:rPr>
        <w:t>We mounted this over the hand but can also be used as per user requirements.</w:t>
      </w:r>
      <w:r w:rsidR="0063146C">
        <w:rPr>
          <w:rFonts w:ascii="New York" w:eastAsia="New York" w:hAnsi="New York" w:cs="New York"/>
          <w:bCs/>
          <w:color w:val="000000"/>
        </w:rPr>
        <w:t xml:space="preserve"> </w:t>
      </w:r>
      <w:r w:rsidR="0063146C" w:rsidRPr="0063146C">
        <w:t>The sensor must be placed in a position where it faces the obstacles the user wants to overcome.</w:t>
      </w:r>
    </w:p>
    <w:p w14:paraId="787D3C09" w14:textId="77777777" w:rsidR="0063146C" w:rsidRPr="0063146C" w:rsidRDefault="0063146C" w:rsidP="0063146C">
      <w:pPr>
        <w:ind w:right="-28" w:firstLine="238"/>
        <w:jc w:val="both"/>
      </w:pPr>
    </w:p>
    <w:p w14:paraId="7786FFD1" w14:textId="21F4B439" w:rsidR="00EE7CAC" w:rsidRDefault="00EE7CAC" w:rsidP="00EE7CAC">
      <w:pPr>
        <w:ind w:right="-28" w:firstLine="238"/>
        <w:jc w:val="both"/>
        <w:rPr>
          <w:b/>
          <w:bCs/>
          <w:sz w:val="22"/>
          <w:szCs w:val="22"/>
        </w:rPr>
      </w:pPr>
      <w:r w:rsidRPr="00EE7CAC">
        <w:rPr>
          <w:b/>
          <w:bCs/>
          <w:sz w:val="22"/>
          <w:szCs w:val="22"/>
        </w:rPr>
        <w:t>3.3. System Advantages</w:t>
      </w:r>
    </w:p>
    <w:p w14:paraId="5F92CDD6" w14:textId="77777777" w:rsidR="00EE7CAC" w:rsidRPr="00EE7CAC" w:rsidRDefault="00EE7CAC" w:rsidP="00EE7CAC">
      <w:pPr>
        <w:ind w:right="-28" w:firstLine="238"/>
        <w:jc w:val="both"/>
        <w:rPr>
          <w:b/>
          <w:bCs/>
          <w:sz w:val="22"/>
          <w:szCs w:val="22"/>
        </w:rPr>
      </w:pPr>
    </w:p>
    <w:p w14:paraId="66014052" w14:textId="07EBAE36" w:rsidR="00EE7CAC" w:rsidRDefault="00EE7CAC" w:rsidP="00EE7CAC">
      <w:pPr>
        <w:ind w:right="-28" w:firstLine="238"/>
        <w:jc w:val="both"/>
      </w:pPr>
      <w:r>
        <w:t>Our project Navigation device for the blind does not require any sample data sets. The device reacts quickly, dynamically interprets live sensor input, and adjusts to changing circumstances. Your project stays responsive and effective whether it is gathering data, managing actuators, or keeping an eye on environmental parameters – all of which contribute to its value as a practical application. There are many advantages for real time execution in these types of devices based on IOT. With our environment being not uniform and unpredictable there might be a chance of any unexpected incident happening. That is the reason why we designed and implemented a system where in it has the following advantages –</w:t>
      </w:r>
    </w:p>
    <w:p w14:paraId="590D8498" w14:textId="77777777" w:rsidR="00EE7CAC" w:rsidRDefault="00EE7CAC" w:rsidP="00EE7CAC">
      <w:pPr>
        <w:ind w:right="-28" w:firstLine="238"/>
        <w:jc w:val="both"/>
      </w:pPr>
    </w:p>
    <w:p w14:paraId="76A4B041" w14:textId="77777777" w:rsidR="00EE7CAC" w:rsidRDefault="00EE7CAC" w:rsidP="00EE7CAC">
      <w:pPr>
        <w:ind w:right="-28" w:firstLine="238"/>
        <w:jc w:val="both"/>
      </w:pPr>
      <w:r>
        <w:t xml:space="preserve"> • </w:t>
      </w:r>
      <w:r>
        <w:rPr>
          <w:b/>
        </w:rPr>
        <w:t xml:space="preserve">Low Latency: </w:t>
      </w:r>
      <w:r>
        <w:t xml:space="preserve">Real-time systems ensure minimal delay by reacting quickly to events. This leads to prompt data processing, quick decision-making, and effective control in Internet of Things applications. </w:t>
      </w:r>
    </w:p>
    <w:p w14:paraId="270AA32D" w14:textId="77777777" w:rsidR="00EE7CAC" w:rsidRDefault="00EE7CAC" w:rsidP="00EE7CAC">
      <w:pPr>
        <w:ind w:right="-28" w:firstLine="238"/>
        <w:jc w:val="both"/>
      </w:pPr>
    </w:p>
    <w:p w14:paraId="5E22CF09" w14:textId="77777777" w:rsidR="00EE7CAC" w:rsidRDefault="00EE7CAC" w:rsidP="00EE7CAC">
      <w:pPr>
        <w:ind w:right="-28" w:firstLine="238"/>
        <w:jc w:val="both"/>
      </w:pPr>
      <w:r>
        <w:t>•</w:t>
      </w:r>
      <w:r>
        <w:rPr>
          <w:b/>
        </w:rPr>
        <w:t xml:space="preserve"> Predictability: </w:t>
      </w:r>
      <w:r>
        <w:t xml:space="preserve">Predictable behaviour is ensured by real-time scheduling. Important jobs, including keeping an eye on patients’ health or managing industrial processes, can adhere to tight deadlines. </w:t>
      </w:r>
    </w:p>
    <w:p w14:paraId="786D765D" w14:textId="77777777" w:rsidR="00EE7CAC" w:rsidRDefault="00EE7CAC" w:rsidP="00EE7CAC">
      <w:pPr>
        <w:ind w:right="-28" w:firstLine="238"/>
        <w:jc w:val="both"/>
      </w:pPr>
    </w:p>
    <w:p w14:paraId="1A62D5C8" w14:textId="77777777" w:rsidR="00EE7CAC" w:rsidRDefault="00EE7CAC" w:rsidP="00EE7CAC">
      <w:pPr>
        <w:ind w:right="-28" w:firstLine="238"/>
        <w:jc w:val="both"/>
      </w:pPr>
      <w:r>
        <w:t xml:space="preserve">• </w:t>
      </w:r>
      <w:r>
        <w:rPr>
          <w:b/>
        </w:rPr>
        <w:t>Adaptive Systems:</w:t>
      </w:r>
      <w:r>
        <w:t xml:space="preserve"> IoT devices in real time adjust flexibly to changing circumstances. For example, altering irrigation schedules depending on weather forecasts or modifying traffic lights based on traffic density. </w:t>
      </w:r>
    </w:p>
    <w:p w14:paraId="146AF337" w14:textId="77777777" w:rsidR="00EE7CAC" w:rsidRPr="00EE7CAC" w:rsidRDefault="00EE7CAC" w:rsidP="00EE7CAC">
      <w:pPr>
        <w:pBdr>
          <w:top w:val="nil"/>
          <w:left w:val="nil"/>
          <w:bottom w:val="nil"/>
          <w:right w:val="nil"/>
          <w:between w:val="nil"/>
        </w:pBdr>
        <w:spacing w:before="454" w:after="567"/>
        <w:ind w:right="964"/>
        <w:rPr>
          <w:rFonts w:ascii="New York" w:eastAsia="New York" w:hAnsi="New York" w:cs="New York"/>
          <w:b/>
          <w:color w:val="000000"/>
        </w:rPr>
      </w:pPr>
    </w:p>
    <w:p w14:paraId="2CADE5A3" w14:textId="706441EF" w:rsidR="00944A53" w:rsidRPr="00944A53" w:rsidRDefault="00944A53" w:rsidP="00944A53">
      <w:pPr>
        <w:keepNext/>
        <w:widowControl/>
        <w:pBdr>
          <w:top w:val="nil"/>
          <w:left w:val="nil"/>
          <w:bottom w:val="nil"/>
          <w:right w:val="nil"/>
          <w:between w:val="nil"/>
        </w:pBdr>
        <w:suppressAutoHyphens w:val="0"/>
        <w:spacing w:before="240" w:after="240"/>
        <w:rPr>
          <w:sz w:val="24"/>
          <w:szCs w:val="24"/>
        </w:rPr>
      </w:pPr>
      <w:r>
        <w:rPr>
          <w:b/>
          <w:color w:val="000000"/>
          <w:sz w:val="24"/>
          <w:szCs w:val="24"/>
        </w:rPr>
        <w:lastRenderedPageBreak/>
        <w:t>4.Source Code</w:t>
      </w:r>
    </w:p>
    <w:p w14:paraId="4B8FCA7C" w14:textId="20A114FA" w:rsidR="00944A53" w:rsidRDefault="00944A53" w:rsidP="00944A53">
      <w:pPr>
        <w:pBdr>
          <w:top w:val="nil"/>
          <w:left w:val="nil"/>
          <w:bottom w:val="nil"/>
          <w:right w:val="nil"/>
          <w:between w:val="nil"/>
        </w:pBdr>
        <w:spacing w:before="454" w:after="567"/>
        <w:ind w:right="964"/>
        <w:jc w:val="center"/>
        <w:rPr>
          <w:color w:val="000000"/>
          <w:sz w:val="18"/>
          <w:szCs w:val="18"/>
        </w:rPr>
      </w:pPr>
      <w:r>
        <w:rPr>
          <w:noProof/>
        </w:rPr>
        <w:drawing>
          <wp:inline distT="0" distB="0" distL="114300" distR="114300" wp14:anchorId="5EAE79E9" wp14:editId="6687B73C">
            <wp:extent cx="3671570" cy="445643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671570" cy="4456430"/>
                    </a:xfrm>
                    <a:prstGeom prst="rect">
                      <a:avLst/>
                    </a:prstGeom>
                    <a:ln/>
                  </pic:spPr>
                </pic:pic>
              </a:graphicData>
            </a:graphic>
          </wp:inline>
        </w:drawing>
      </w:r>
    </w:p>
    <w:p w14:paraId="015DFC7B" w14:textId="567DF4A3" w:rsidR="00944A53" w:rsidRDefault="00944A53" w:rsidP="00944A53">
      <w:pPr>
        <w:jc w:val="center"/>
        <w:rPr>
          <w:b/>
          <w:bCs/>
        </w:rPr>
      </w:pPr>
      <w:r w:rsidRPr="00D2440A">
        <w:rPr>
          <w:b/>
          <w:bCs/>
        </w:rPr>
        <w:t>Fig 4. Source Code</w:t>
      </w:r>
    </w:p>
    <w:p w14:paraId="51086523" w14:textId="5681751B" w:rsidR="00944A53" w:rsidRPr="00D2440A" w:rsidRDefault="00944A53" w:rsidP="00944A53">
      <w:pPr>
        <w:keepNext/>
        <w:widowControl/>
        <w:pBdr>
          <w:top w:val="nil"/>
          <w:left w:val="nil"/>
          <w:bottom w:val="nil"/>
          <w:right w:val="nil"/>
          <w:between w:val="nil"/>
        </w:pBdr>
        <w:suppressAutoHyphens w:val="0"/>
        <w:spacing w:before="240"/>
        <w:rPr>
          <w:color w:val="000000"/>
          <w:sz w:val="24"/>
          <w:szCs w:val="24"/>
        </w:rPr>
      </w:pPr>
      <w:r>
        <w:rPr>
          <w:b/>
          <w:color w:val="000000"/>
          <w:sz w:val="24"/>
          <w:szCs w:val="24"/>
        </w:rPr>
        <w:t xml:space="preserve">5. </w:t>
      </w:r>
      <w:r w:rsidRPr="00D2440A">
        <w:rPr>
          <w:b/>
          <w:color w:val="000000"/>
          <w:sz w:val="24"/>
          <w:szCs w:val="24"/>
        </w:rPr>
        <w:t>Result</w:t>
      </w:r>
    </w:p>
    <w:p w14:paraId="4A1CCEE0" w14:textId="77777777" w:rsidR="00944A53" w:rsidRDefault="00944A53" w:rsidP="00944A53">
      <w:pPr>
        <w:widowControl/>
        <w:pBdr>
          <w:top w:val="nil"/>
          <w:left w:val="nil"/>
          <w:bottom w:val="nil"/>
          <w:right w:val="nil"/>
          <w:between w:val="nil"/>
        </w:pBdr>
        <w:ind w:right="-28" w:firstLine="238"/>
        <w:jc w:val="both"/>
        <w:rPr>
          <w:color w:val="000000"/>
        </w:rPr>
      </w:pPr>
    </w:p>
    <w:p w14:paraId="4E393513" w14:textId="77777777" w:rsidR="00944A53" w:rsidRDefault="00944A53" w:rsidP="00944A53">
      <w:pPr>
        <w:widowControl/>
        <w:pBdr>
          <w:top w:val="nil"/>
          <w:left w:val="nil"/>
          <w:bottom w:val="nil"/>
          <w:right w:val="nil"/>
          <w:between w:val="nil"/>
        </w:pBdr>
        <w:spacing w:line="360" w:lineRule="auto"/>
        <w:ind w:right="-28" w:firstLine="238"/>
        <w:jc w:val="both"/>
        <w:rPr>
          <w:rFonts w:ascii="SimSun" w:eastAsia="SimSun" w:hAnsi="SimSun" w:cs="SimSun"/>
          <w:color w:val="000000"/>
          <w:sz w:val="24"/>
          <w:szCs w:val="24"/>
        </w:rPr>
      </w:pPr>
      <w:r>
        <w:rPr>
          <w:color w:val="000000"/>
        </w:rPr>
        <w:t>The output for the source code which has been implemented can be viewed in the serial monitor. It prints the distance between the device equipped by the user and the obstacle in front of it over a variable period of time</w:t>
      </w:r>
      <w:r>
        <w:rPr>
          <w:rFonts w:ascii="SimSun" w:eastAsia="SimSun" w:hAnsi="SimSun" w:cs="SimSun"/>
          <w:color w:val="000000"/>
          <w:sz w:val="24"/>
          <w:szCs w:val="24"/>
        </w:rPr>
        <w:t>.</w:t>
      </w:r>
    </w:p>
    <w:p w14:paraId="4C028371" w14:textId="64E0270B" w:rsidR="00944A53" w:rsidRDefault="00944A53" w:rsidP="00944A53">
      <w:pPr>
        <w:widowControl/>
        <w:pBdr>
          <w:top w:val="nil"/>
          <w:left w:val="nil"/>
          <w:bottom w:val="nil"/>
          <w:right w:val="nil"/>
          <w:between w:val="nil"/>
        </w:pBdr>
        <w:spacing w:line="360" w:lineRule="auto"/>
        <w:ind w:right="-28" w:firstLine="238"/>
        <w:jc w:val="center"/>
        <w:rPr>
          <w:rFonts w:ascii="SimSun" w:eastAsia="SimSun" w:hAnsi="SimSun" w:cs="SimSun"/>
          <w:color w:val="000000"/>
          <w:sz w:val="24"/>
          <w:szCs w:val="24"/>
        </w:rPr>
      </w:pPr>
      <w:r>
        <w:rPr>
          <w:rFonts w:ascii="Times" w:eastAsia="Times" w:hAnsi="Times" w:cs="Times"/>
          <w:noProof/>
          <w:color w:val="000000"/>
        </w:rPr>
        <w:lastRenderedPageBreak/>
        <w:drawing>
          <wp:inline distT="0" distB="0" distL="114300" distR="114300" wp14:anchorId="0646AF2F" wp14:editId="60BB5DE9">
            <wp:extent cx="4254500" cy="4397375"/>
            <wp:effectExtent l="0" t="0" r="0" b="3175"/>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254500" cy="4397375"/>
                    </a:xfrm>
                    <a:prstGeom prst="rect">
                      <a:avLst/>
                    </a:prstGeom>
                    <a:ln/>
                  </pic:spPr>
                </pic:pic>
              </a:graphicData>
            </a:graphic>
          </wp:inline>
        </w:drawing>
      </w:r>
    </w:p>
    <w:p w14:paraId="03B6019B" w14:textId="77777777" w:rsidR="00944A53" w:rsidRDefault="00944A53" w:rsidP="00944A53">
      <w:pPr>
        <w:widowControl/>
        <w:pBdr>
          <w:top w:val="nil"/>
          <w:left w:val="nil"/>
          <w:bottom w:val="nil"/>
          <w:right w:val="nil"/>
          <w:between w:val="nil"/>
        </w:pBdr>
        <w:jc w:val="both"/>
        <w:rPr>
          <w:color w:val="000000"/>
        </w:rPr>
      </w:pPr>
    </w:p>
    <w:p w14:paraId="3B57A983" w14:textId="77777777" w:rsidR="00944A53" w:rsidRPr="00D2440A" w:rsidRDefault="00944A53" w:rsidP="00944A53">
      <w:pPr>
        <w:pBdr>
          <w:top w:val="nil"/>
          <w:left w:val="nil"/>
          <w:bottom w:val="nil"/>
          <w:right w:val="nil"/>
          <w:between w:val="nil"/>
        </w:pBdr>
        <w:tabs>
          <w:tab w:val="left" w:pos="340"/>
        </w:tabs>
        <w:jc w:val="center"/>
        <w:rPr>
          <w:rFonts w:ascii="Times" w:eastAsia="Times" w:hAnsi="Times" w:cs="Times"/>
          <w:b/>
          <w:bCs/>
          <w:color w:val="000000"/>
        </w:rPr>
      </w:pPr>
      <w:r w:rsidRPr="00D2440A">
        <w:rPr>
          <w:rFonts w:ascii="Times" w:eastAsia="Times" w:hAnsi="Times" w:cs="Times"/>
          <w:b/>
          <w:bCs/>
          <w:color w:val="000000"/>
        </w:rPr>
        <w:t>Fig 5</w:t>
      </w:r>
      <w:r>
        <w:rPr>
          <w:rFonts w:ascii="Times" w:eastAsia="Times" w:hAnsi="Times" w:cs="Times"/>
          <w:b/>
          <w:bCs/>
          <w:color w:val="000000"/>
        </w:rPr>
        <w:t xml:space="preserve">. </w:t>
      </w:r>
      <w:r w:rsidRPr="00D2440A">
        <w:rPr>
          <w:rFonts w:ascii="Times" w:eastAsia="Times" w:hAnsi="Times" w:cs="Times"/>
          <w:b/>
          <w:bCs/>
          <w:color w:val="000000"/>
        </w:rPr>
        <w:t>Output in Serial Monitor</w:t>
      </w:r>
    </w:p>
    <w:p w14:paraId="71887120" w14:textId="77777777" w:rsidR="00944A53" w:rsidRDefault="00944A53" w:rsidP="00944A53">
      <w:pPr>
        <w:jc w:val="center"/>
        <w:rPr>
          <w:b/>
          <w:bCs/>
        </w:rPr>
      </w:pPr>
    </w:p>
    <w:p w14:paraId="3E9E0D1C" w14:textId="59DE022D" w:rsidR="00944A53" w:rsidRDefault="00B30109" w:rsidP="00B30109">
      <w:pPr>
        <w:keepNext/>
        <w:widowControl/>
        <w:pBdr>
          <w:top w:val="nil"/>
          <w:left w:val="nil"/>
          <w:bottom w:val="nil"/>
          <w:right w:val="nil"/>
          <w:between w:val="nil"/>
        </w:pBdr>
        <w:suppressAutoHyphens w:val="0"/>
        <w:spacing w:before="240"/>
        <w:rPr>
          <w:color w:val="000000"/>
          <w:sz w:val="24"/>
          <w:szCs w:val="24"/>
        </w:rPr>
      </w:pPr>
      <w:r>
        <w:rPr>
          <w:b/>
          <w:color w:val="000000"/>
          <w:sz w:val="24"/>
          <w:szCs w:val="24"/>
        </w:rPr>
        <w:t>6.</w:t>
      </w:r>
      <w:r w:rsidR="00944A53">
        <w:rPr>
          <w:b/>
          <w:color w:val="000000"/>
          <w:sz w:val="24"/>
          <w:szCs w:val="24"/>
        </w:rPr>
        <w:t>Conclusion</w:t>
      </w:r>
    </w:p>
    <w:p w14:paraId="5069C768" w14:textId="77777777" w:rsidR="00944A53" w:rsidRDefault="00944A53" w:rsidP="00B30109">
      <w:pPr>
        <w:pBdr>
          <w:top w:val="nil"/>
          <w:left w:val="nil"/>
          <w:bottom w:val="nil"/>
          <w:right w:val="nil"/>
          <w:between w:val="nil"/>
        </w:pBdr>
        <w:tabs>
          <w:tab w:val="left" w:pos="340"/>
        </w:tabs>
        <w:ind w:right="-28" w:firstLine="238"/>
        <w:jc w:val="both"/>
        <w:rPr>
          <w:rFonts w:ascii="Arial" w:eastAsia="Arial" w:hAnsi="Arial" w:cs="Arial"/>
          <w:b/>
          <w:color w:val="000000"/>
          <w:sz w:val="24"/>
          <w:szCs w:val="24"/>
        </w:rPr>
      </w:pPr>
    </w:p>
    <w:p w14:paraId="395D74EC" w14:textId="515B6670" w:rsidR="00B30109" w:rsidRDefault="00944A53" w:rsidP="00B30109">
      <w:pPr>
        <w:widowControl/>
        <w:pBdr>
          <w:top w:val="nil"/>
          <w:left w:val="nil"/>
          <w:bottom w:val="nil"/>
          <w:right w:val="nil"/>
          <w:between w:val="nil"/>
        </w:pBdr>
        <w:tabs>
          <w:tab w:val="left" w:pos="312"/>
        </w:tabs>
        <w:spacing w:line="360" w:lineRule="auto"/>
        <w:ind w:right="-28" w:firstLine="238"/>
        <w:jc w:val="both"/>
        <w:rPr>
          <w:color w:val="000000"/>
        </w:rPr>
      </w:pPr>
      <w:r>
        <w:rPr>
          <w:color w:val="000000"/>
        </w:rPr>
        <w:t>The goal of the Navigation device for the blind using IOT project is to create a product that will be extremely helpful to persons who are visually impaired. Navigation device for the blind using IOT project is an invention that makes it easier for blind people to move quickly and confidently around by utilizing wearable bands that emit ultrasonic waves to detect obstacles in their immediate environment and alert them with vibrations or a buzzing sound. By identifying impediments, it enables users who are visually challenged to move around freely. All they have to do is wear this device on their body as a band or piece of cloth. Consequently, this undertaking an innovative solution to these issues is an obstacle detector for blind individuals that is based on Arduino.</w:t>
      </w:r>
    </w:p>
    <w:p w14:paraId="02D49BDD" w14:textId="77777777" w:rsidR="00B30109" w:rsidRPr="007A5D9A" w:rsidRDefault="00B30109" w:rsidP="00B30109">
      <w:pPr>
        <w:keepNext/>
        <w:widowControl/>
        <w:pBdr>
          <w:top w:val="nil"/>
          <w:left w:val="nil"/>
          <w:bottom w:val="nil"/>
          <w:right w:val="nil"/>
          <w:between w:val="nil"/>
        </w:pBdr>
        <w:spacing w:before="240" w:after="240"/>
        <w:rPr>
          <w:b/>
          <w:color w:val="000000"/>
          <w:sz w:val="24"/>
          <w:szCs w:val="24"/>
        </w:rPr>
      </w:pPr>
      <w:r w:rsidRPr="007A5D9A">
        <w:rPr>
          <w:b/>
          <w:color w:val="000000"/>
          <w:sz w:val="24"/>
          <w:szCs w:val="24"/>
        </w:rPr>
        <w:lastRenderedPageBreak/>
        <w:t>Acknowledgements</w:t>
      </w:r>
    </w:p>
    <w:p w14:paraId="316C3092" w14:textId="77777777" w:rsidR="00B30109" w:rsidRDefault="00B30109" w:rsidP="00B30109">
      <w:pPr>
        <w:keepNext/>
        <w:widowControl/>
        <w:pBdr>
          <w:top w:val="nil"/>
          <w:left w:val="nil"/>
          <w:bottom w:val="nil"/>
          <w:right w:val="nil"/>
          <w:between w:val="nil"/>
        </w:pBdr>
        <w:spacing w:before="240" w:after="240"/>
        <w:ind w:right="-28" w:firstLine="238"/>
        <w:jc w:val="both"/>
        <w:rPr>
          <w:color w:val="000000"/>
        </w:rPr>
      </w:pPr>
      <w:r>
        <w:rPr>
          <w:color w:val="000000"/>
        </w:rPr>
        <w:t>We are truly honored to extend our heartfelt thanks to our Internal guide, Dr. Ch. Vidyadhari, Associate Professor, Dept of IT, GRIET. We sincerely thank her for her encouragement, support and suggestions, which provide the motivation and direction needed for the successful completion of the project.</w:t>
      </w:r>
    </w:p>
    <w:p w14:paraId="1E902F3B" w14:textId="77777777" w:rsidR="00B30109" w:rsidRDefault="00B30109" w:rsidP="00B30109">
      <w:pPr>
        <w:widowControl/>
        <w:pBdr>
          <w:top w:val="nil"/>
          <w:left w:val="nil"/>
          <w:bottom w:val="nil"/>
          <w:right w:val="nil"/>
          <w:between w:val="nil"/>
        </w:pBdr>
        <w:tabs>
          <w:tab w:val="left" w:pos="312"/>
        </w:tabs>
        <w:ind w:right="-28" w:firstLine="238"/>
        <w:jc w:val="both"/>
        <w:rPr>
          <w:color w:val="000000"/>
        </w:rPr>
      </w:pPr>
      <w:r>
        <w:rPr>
          <w:color w:val="000000"/>
        </w:rPr>
        <w:t>We would also like to express our sincere gratitude to Dr. Y J Nagendra Kumar, HOD Dept of IT, our Project Coordinators Dr. R.V.S.S.S. Nagini and Mr. P.K. Abhilash for their constant support during the project.</w:t>
      </w:r>
    </w:p>
    <w:p w14:paraId="1C709AEA" w14:textId="77777777" w:rsidR="00B30109" w:rsidRDefault="00B30109" w:rsidP="00B30109">
      <w:pPr>
        <w:widowControl/>
        <w:pBdr>
          <w:top w:val="nil"/>
          <w:left w:val="nil"/>
          <w:bottom w:val="nil"/>
          <w:right w:val="nil"/>
          <w:between w:val="nil"/>
        </w:pBdr>
        <w:tabs>
          <w:tab w:val="left" w:pos="312"/>
        </w:tabs>
        <w:ind w:right="-28" w:firstLine="238"/>
        <w:jc w:val="both"/>
        <w:rPr>
          <w:color w:val="000000"/>
        </w:rPr>
      </w:pPr>
    </w:p>
    <w:p w14:paraId="26F3CA7E" w14:textId="77777777" w:rsidR="00B30109" w:rsidRDefault="00B30109" w:rsidP="00B30109">
      <w:pPr>
        <w:widowControl/>
        <w:pBdr>
          <w:top w:val="nil"/>
          <w:left w:val="nil"/>
          <w:bottom w:val="nil"/>
          <w:right w:val="nil"/>
          <w:between w:val="nil"/>
        </w:pBdr>
        <w:ind w:right="-28" w:firstLine="238"/>
        <w:jc w:val="both"/>
        <w:rPr>
          <w:color w:val="000000"/>
        </w:rPr>
      </w:pPr>
      <w:r>
        <w:rPr>
          <w:color w:val="000000"/>
        </w:rPr>
        <w:t>We express our sincere thanks to Dr. Jandhyala N Murthy, Director, GRIET, and Dr. J. Praveen, Principal, GRIET,</w:t>
      </w:r>
      <w:r w:rsidRPr="00077CE7">
        <w:t xml:space="preserve"> </w:t>
      </w:r>
      <w:r w:rsidRPr="00077CE7">
        <w:rPr>
          <w:color w:val="000000"/>
        </w:rPr>
        <w:t>for creating a supportive environment that facilitated the smooth progress of our academic schedules and project work.</w:t>
      </w:r>
    </w:p>
    <w:p w14:paraId="71AC0230" w14:textId="77777777" w:rsidR="00B30109" w:rsidRDefault="00B30109" w:rsidP="00B30109">
      <w:pPr>
        <w:widowControl/>
        <w:pBdr>
          <w:top w:val="nil"/>
          <w:left w:val="nil"/>
          <w:bottom w:val="nil"/>
          <w:right w:val="nil"/>
          <w:between w:val="nil"/>
        </w:pBdr>
        <w:tabs>
          <w:tab w:val="left" w:pos="312"/>
        </w:tabs>
        <w:ind w:right="-28" w:firstLine="238"/>
        <w:jc w:val="both"/>
        <w:rPr>
          <w:color w:val="000000"/>
        </w:rPr>
      </w:pPr>
    </w:p>
    <w:p w14:paraId="6EDCD10A" w14:textId="77777777" w:rsidR="00B30109" w:rsidRPr="00D2440A" w:rsidRDefault="00B30109" w:rsidP="00B30109">
      <w:pPr>
        <w:widowControl/>
        <w:pBdr>
          <w:top w:val="nil"/>
          <w:left w:val="nil"/>
          <w:bottom w:val="nil"/>
          <w:right w:val="nil"/>
          <w:between w:val="nil"/>
        </w:pBdr>
        <w:tabs>
          <w:tab w:val="left" w:pos="312"/>
        </w:tabs>
        <w:ind w:right="-28" w:firstLine="238"/>
        <w:rPr>
          <w:color w:val="000000"/>
          <w:lang w:val="en-IN"/>
        </w:rPr>
      </w:pPr>
      <w:r w:rsidRPr="00D2440A">
        <w:rPr>
          <w:color w:val="000000"/>
          <w:lang w:val="en-IN"/>
        </w:rPr>
        <w:t>We also wish to express our sincere gratitude to both the teaching and non-teaching staff of GRIET College, Hyderabad, for their valuable support and contributions.</w:t>
      </w:r>
    </w:p>
    <w:p w14:paraId="2BDF8BBA" w14:textId="77777777" w:rsidR="004D419F" w:rsidRDefault="00000000">
      <w:pPr>
        <w:pStyle w:val="Els-reference-head"/>
        <w:spacing w:before="240" w:after="240" w:line="240" w:lineRule="exact"/>
      </w:pPr>
      <w:r>
        <w:t>References</w:t>
      </w:r>
    </w:p>
    <w:p w14:paraId="2B9AEE90" w14:textId="1CC2446F" w:rsidR="00B30109" w:rsidRDefault="00B30109" w:rsidP="00B30109">
      <w:pPr>
        <w:pBdr>
          <w:top w:val="nil"/>
          <w:left w:val="nil"/>
          <w:bottom w:val="nil"/>
          <w:right w:val="nil"/>
          <w:between w:val="nil"/>
        </w:pBdr>
        <w:tabs>
          <w:tab w:val="left" w:pos="340"/>
        </w:tabs>
        <w:jc w:val="both"/>
        <w:rPr>
          <w:color w:val="000000"/>
        </w:rPr>
      </w:pPr>
      <w:r>
        <w:rPr>
          <w:b/>
          <w:color w:val="000000"/>
        </w:rPr>
        <w:t>[1]</w:t>
      </w:r>
      <w:r>
        <w:rPr>
          <w:color w:val="000000"/>
        </w:rPr>
        <w:t xml:space="preserve"> C. M. Lokannavar and K. CK, "IOT Based Navigation System </w:t>
      </w:r>
      <w:r w:rsidR="00670F7D">
        <w:rPr>
          <w:color w:val="000000"/>
        </w:rPr>
        <w:t>f</w:t>
      </w:r>
      <w:r>
        <w:rPr>
          <w:color w:val="000000"/>
        </w:rPr>
        <w:t>or Visually Impaired People,"</w:t>
      </w:r>
    </w:p>
    <w:p w14:paraId="71BEC50E" w14:textId="77777777" w:rsidR="00B30109" w:rsidRDefault="00B30109" w:rsidP="00B30109">
      <w:pPr>
        <w:pBdr>
          <w:top w:val="nil"/>
          <w:left w:val="nil"/>
          <w:bottom w:val="nil"/>
          <w:right w:val="nil"/>
          <w:between w:val="nil"/>
        </w:pBdr>
        <w:tabs>
          <w:tab w:val="left" w:pos="340"/>
        </w:tabs>
        <w:ind w:firstLine="284"/>
        <w:jc w:val="both"/>
        <w:rPr>
          <w:color w:val="000000"/>
        </w:rPr>
      </w:pPr>
      <w:r>
        <w:rPr>
          <w:color w:val="000000"/>
        </w:rPr>
        <w:t xml:space="preserve">2023. </w:t>
      </w:r>
    </w:p>
    <w:p w14:paraId="3E9A9383" w14:textId="77777777" w:rsidR="00B30109" w:rsidRDefault="00B30109" w:rsidP="00B30109">
      <w:pPr>
        <w:pBdr>
          <w:top w:val="nil"/>
          <w:left w:val="nil"/>
          <w:bottom w:val="nil"/>
          <w:right w:val="nil"/>
          <w:between w:val="nil"/>
        </w:pBdr>
        <w:tabs>
          <w:tab w:val="left" w:pos="340"/>
        </w:tabs>
        <w:ind w:firstLine="284"/>
        <w:jc w:val="both"/>
        <w:rPr>
          <w:color w:val="000000"/>
        </w:rPr>
      </w:pPr>
    </w:p>
    <w:p w14:paraId="4B19D1F2" w14:textId="77777777" w:rsidR="00B30109" w:rsidRDefault="00B30109" w:rsidP="00B30109">
      <w:pPr>
        <w:pBdr>
          <w:top w:val="nil"/>
          <w:left w:val="nil"/>
          <w:bottom w:val="nil"/>
          <w:right w:val="nil"/>
          <w:between w:val="nil"/>
        </w:pBdr>
        <w:tabs>
          <w:tab w:val="left" w:pos="340"/>
        </w:tabs>
        <w:jc w:val="both"/>
        <w:rPr>
          <w:color w:val="000000"/>
        </w:rPr>
      </w:pPr>
      <w:r>
        <w:rPr>
          <w:b/>
          <w:color w:val="000000"/>
        </w:rPr>
        <w:t>[2]</w:t>
      </w:r>
      <w:r>
        <w:rPr>
          <w:color w:val="000000"/>
        </w:rPr>
        <w:t xml:space="preserve"> I. Shafi and H. Khan, "IoT Enabled Intelligent Stick for Visually Impaired People for Obstacle Recognition,"       2022. </w:t>
      </w:r>
    </w:p>
    <w:p w14:paraId="38980416" w14:textId="77777777" w:rsidR="00B30109" w:rsidRDefault="00B30109" w:rsidP="00B30109">
      <w:pPr>
        <w:pBdr>
          <w:top w:val="nil"/>
          <w:left w:val="nil"/>
          <w:bottom w:val="nil"/>
          <w:right w:val="nil"/>
          <w:between w:val="nil"/>
        </w:pBdr>
        <w:tabs>
          <w:tab w:val="left" w:pos="340"/>
        </w:tabs>
        <w:ind w:firstLine="284"/>
        <w:jc w:val="both"/>
        <w:rPr>
          <w:color w:val="000000"/>
        </w:rPr>
      </w:pPr>
    </w:p>
    <w:p w14:paraId="3AE18B4C" w14:textId="1DEA99A6" w:rsidR="00B30109" w:rsidRDefault="00B30109" w:rsidP="00B30109">
      <w:pPr>
        <w:pBdr>
          <w:top w:val="nil"/>
          <w:left w:val="nil"/>
          <w:bottom w:val="nil"/>
          <w:right w:val="nil"/>
          <w:between w:val="nil"/>
        </w:pBdr>
        <w:tabs>
          <w:tab w:val="left" w:pos="340"/>
        </w:tabs>
        <w:jc w:val="both"/>
        <w:rPr>
          <w:rFonts w:ascii="Arial" w:eastAsia="Arial" w:hAnsi="Arial" w:cs="Arial"/>
          <w:color w:val="000000"/>
          <w:sz w:val="24"/>
          <w:szCs w:val="24"/>
        </w:rPr>
      </w:pPr>
      <w:r>
        <w:rPr>
          <w:b/>
          <w:color w:val="000000"/>
        </w:rPr>
        <w:t>[3]</w:t>
      </w:r>
      <w:r>
        <w:rPr>
          <w:color w:val="000000"/>
        </w:rPr>
        <w:t xml:space="preserve"> K. I. A. S. Ali and K. B. A. Anjum</w:t>
      </w:r>
      <w:r w:rsidR="00B459E8">
        <w:rPr>
          <w:color w:val="000000"/>
        </w:rPr>
        <w:t xml:space="preserve"> N</w:t>
      </w:r>
      <w:r>
        <w:rPr>
          <w:color w:val="000000"/>
        </w:rPr>
        <w:t xml:space="preserve">az, "Third Eye </w:t>
      </w:r>
      <w:r w:rsidR="00B459E8">
        <w:rPr>
          <w:color w:val="000000"/>
        </w:rPr>
        <w:t>f</w:t>
      </w:r>
      <w:r>
        <w:rPr>
          <w:color w:val="000000"/>
        </w:rPr>
        <w:t xml:space="preserve">or The Blind: An Innovative Wearable Technology Using Ni Myrio," 2022. </w:t>
      </w:r>
    </w:p>
    <w:p w14:paraId="79A9AB23" w14:textId="77777777" w:rsidR="00B30109" w:rsidRDefault="00B30109" w:rsidP="00B30109">
      <w:pPr>
        <w:pBdr>
          <w:top w:val="nil"/>
          <w:left w:val="nil"/>
          <w:bottom w:val="nil"/>
          <w:right w:val="nil"/>
          <w:between w:val="nil"/>
        </w:pBdr>
        <w:tabs>
          <w:tab w:val="left" w:pos="340"/>
        </w:tabs>
        <w:ind w:firstLine="284"/>
        <w:jc w:val="both"/>
        <w:rPr>
          <w:color w:val="000000"/>
        </w:rPr>
      </w:pPr>
    </w:p>
    <w:p w14:paraId="7D175752" w14:textId="77777777" w:rsidR="00B30109" w:rsidRDefault="00B30109" w:rsidP="00B30109">
      <w:pPr>
        <w:pBdr>
          <w:top w:val="nil"/>
          <w:left w:val="nil"/>
          <w:bottom w:val="nil"/>
          <w:right w:val="nil"/>
          <w:between w:val="nil"/>
        </w:pBdr>
        <w:tabs>
          <w:tab w:val="left" w:pos="340"/>
        </w:tabs>
        <w:jc w:val="both"/>
        <w:rPr>
          <w:color w:val="000000"/>
        </w:rPr>
      </w:pPr>
      <w:r>
        <w:rPr>
          <w:b/>
          <w:color w:val="000000"/>
        </w:rPr>
        <w:t>[4]</w:t>
      </w:r>
      <w:r>
        <w:rPr>
          <w:color w:val="000000"/>
        </w:rPr>
        <w:t xml:space="preserve"> M. S. Sadi and M. A. Rahman, "IoT Enabled Automated Object Recognition for the Visually Impaired," 2021. </w:t>
      </w:r>
    </w:p>
    <w:p w14:paraId="037DDD81" w14:textId="77777777" w:rsidR="00B30109" w:rsidRDefault="00B30109" w:rsidP="00B30109">
      <w:pPr>
        <w:pBdr>
          <w:top w:val="nil"/>
          <w:left w:val="nil"/>
          <w:bottom w:val="nil"/>
          <w:right w:val="nil"/>
          <w:between w:val="nil"/>
        </w:pBdr>
        <w:tabs>
          <w:tab w:val="left" w:pos="340"/>
        </w:tabs>
        <w:ind w:firstLine="284"/>
        <w:jc w:val="both"/>
        <w:rPr>
          <w:color w:val="000000"/>
        </w:rPr>
      </w:pPr>
    </w:p>
    <w:p w14:paraId="0EA742F5" w14:textId="77777777" w:rsidR="00B30109" w:rsidRDefault="00B30109" w:rsidP="00B30109">
      <w:pPr>
        <w:pBdr>
          <w:top w:val="nil"/>
          <w:left w:val="nil"/>
          <w:bottom w:val="nil"/>
          <w:right w:val="nil"/>
          <w:between w:val="nil"/>
        </w:pBdr>
        <w:tabs>
          <w:tab w:val="left" w:pos="340"/>
        </w:tabs>
        <w:jc w:val="both"/>
        <w:rPr>
          <w:color w:val="000000"/>
        </w:rPr>
      </w:pPr>
      <w:r>
        <w:rPr>
          <w:b/>
          <w:color w:val="000000"/>
        </w:rPr>
        <w:t>[5]</w:t>
      </w:r>
      <w:r>
        <w:rPr>
          <w:color w:val="000000"/>
        </w:rPr>
        <w:t xml:space="preserve"> B. Zafer and A. Mueen, "Multi-obstacle aware smart navigation system for visually impaired people in fog connected IoT-cloud environment," 2022. </w:t>
      </w:r>
    </w:p>
    <w:p w14:paraId="41C0611C" w14:textId="77777777" w:rsidR="00B30109" w:rsidRDefault="00B30109" w:rsidP="00B30109">
      <w:pPr>
        <w:pBdr>
          <w:top w:val="nil"/>
          <w:left w:val="nil"/>
          <w:bottom w:val="nil"/>
          <w:right w:val="nil"/>
          <w:between w:val="nil"/>
        </w:pBdr>
        <w:tabs>
          <w:tab w:val="left" w:pos="340"/>
        </w:tabs>
        <w:ind w:firstLine="100"/>
        <w:jc w:val="both"/>
        <w:rPr>
          <w:color w:val="000000"/>
        </w:rPr>
      </w:pPr>
    </w:p>
    <w:p w14:paraId="0C5A3A2E" w14:textId="77777777" w:rsidR="00B30109" w:rsidRDefault="00B30109" w:rsidP="00B30109">
      <w:pPr>
        <w:pBdr>
          <w:top w:val="nil"/>
          <w:left w:val="nil"/>
          <w:bottom w:val="nil"/>
          <w:right w:val="nil"/>
          <w:between w:val="nil"/>
        </w:pBdr>
        <w:tabs>
          <w:tab w:val="left" w:pos="340"/>
        </w:tabs>
        <w:jc w:val="both"/>
        <w:rPr>
          <w:color w:val="000000"/>
        </w:rPr>
      </w:pPr>
      <w:r>
        <w:rPr>
          <w:b/>
          <w:color w:val="000000"/>
        </w:rPr>
        <w:t>[6]</w:t>
      </w:r>
      <w:r>
        <w:rPr>
          <w:color w:val="000000"/>
        </w:rPr>
        <w:t xml:space="preserve"> N. K and P. B, "Virtual Eye for Blind using IOT," 2020. </w:t>
      </w:r>
    </w:p>
    <w:p w14:paraId="7C76A35D" w14:textId="77777777" w:rsidR="00B30109" w:rsidRDefault="00B30109" w:rsidP="00B30109">
      <w:pPr>
        <w:pBdr>
          <w:top w:val="nil"/>
          <w:left w:val="nil"/>
          <w:bottom w:val="nil"/>
          <w:right w:val="nil"/>
          <w:between w:val="nil"/>
        </w:pBdr>
        <w:tabs>
          <w:tab w:val="left" w:pos="340"/>
        </w:tabs>
        <w:ind w:firstLine="284"/>
        <w:jc w:val="both"/>
        <w:rPr>
          <w:color w:val="000000"/>
        </w:rPr>
      </w:pPr>
    </w:p>
    <w:p w14:paraId="6E6630E0" w14:textId="77777777" w:rsidR="00B30109" w:rsidRDefault="00B30109" w:rsidP="00B30109">
      <w:pPr>
        <w:pBdr>
          <w:top w:val="nil"/>
          <w:left w:val="nil"/>
          <w:bottom w:val="nil"/>
          <w:right w:val="nil"/>
          <w:between w:val="nil"/>
        </w:pBdr>
        <w:tabs>
          <w:tab w:val="left" w:pos="340"/>
        </w:tabs>
        <w:jc w:val="both"/>
        <w:rPr>
          <w:color w:val="000000"/>
        </w:rPr>
      </w:pPr>
      <w:r>
        <w:rPr>
          <w:b/>
          <w:color w:val="000000"/>
        </w:rPr>
        <w:t>[7]</w:t>
      </w:r>
      <w:r>
        <w:rPr>
          <w:color w:val="000000"/>
        </w:rPr>
        <w:t xml:space="preserve"> A. K. V. A and N. John, "The Third Eye – An Assistive Technology for the Blind," 2019. </w:t>
      </w:r>
    </w:p>
    <w:p w14:paraId="616DF896" w14:textId="77777777" w:rsidR="00B30109" w:rsidRDefault="00B30109" w:rsidP="00B30109">
      <w:pPr>
        <w:pBdr>
          <w:top w:val="nil"/>
          <w:left w:val="nil"/>
          <w:bottom w:val="nil"/>
          <w:right w:val="nil"/>
          <w:between w:val="nil"/>
        </w:pBdr>
        <w:tabs>
          <w:tab w:val="left" w:pos="340"/>
        </w:tabs>
        <w:ind w:firstLine="284"/>
        <w:jc w:val="both"/>
        <w:rPr>
          <w:color w:val="000000"/>
        </w:rPr>
      </w:pPr>
    </w:p>
    <w:p w14:paraId="52E66C08" w14:textId="77777777" w:rsidR="00B30109" w:rsidRDefault="00B30109" w:rsidP="00B30109">
      <w:pPr>
        <w:pBdr>
          <w:top w:val="nil"/>
          <w:left w:val="nil"/>
          <w:bottom w:val="nil"/>
          <w:right w:val="nil"/>
          <w:between w:val="nil"/>
        </w:pBdr>
        <w:tabs>
          <w:tab w:val="left" w:pos="340"/>
        </w:tabs>
        <w:jc w:val="both"/>
        <w:rPr>
          <w:rFonts w:ascii="Arial" w:eastAsia="Arial" w:hAnsi="Arial" w:cs="Arial"/>
          <w:color w:val="000000"/>
          <w:sz w:val="24"/>
          <w:szCs w:val="24"/>
        </w:rPr>
      </w:pPr>
      <w:r>
        <w:rPr>
          <w:b/>
          <w:color w:val="000000"/>
        </w:rPr>
        <w:t>[8]</w:t>
      </w:r>
      <w:r>
        <w:rPr>
          <w:color w:val="000000"/>
        </w:rPr>
        <w:t xml:space="preserve"> R. Singh and F. Chisti, "Third Eye for Blind Person," 2021</w:t>
      </w:r>
      <w:r>
        <w:rPr>
          <w:rFonts w:ascii="SimSun" w:eastAsia="SimSun" w:hAnsi="SimSun" w:cs="SimSun"/>
          <w:color w:val="000000"/>
          <w:sz w:val="24"/>
          <w:szCs w:val="24"/>
        </w:rPr>
        <w:t>.</w:t>
      </w:r>
    </w:p>
    <w:p w14:paraId="6CCB4B11" w14:textId="77777777" w:rsidR="00B30109" w:rsidRDefault="00B30109" w:rsidP="00B30109">
      <w:pPr>
        <w:widowControl/>
        <w:pBdr>
          <w:top w:val="nil"/>
          <w:left w:val="nil"/>
          <w:bottom w:val="nil"/>
          <w:right w:val="nil"/>
          <w:between w:val="nil"/>
        </w:pBdr>
        <w:ind w:left="238" w:hanging="238"/>
        <w:jc w:val="both"/>
        <w:rPr>
          <w:color w:val="000000"/>
        </w:rPr>
      </w:pPr>
    </w:p>
    <w:p w14:paraId="55CE27C5" w14:textId="22B203AD" w:rsidR="004D419F" w:rsidRDefault="004D419F" w:rsidP="00B459E8">
      <w:pPr>
        <w:pStyle w:val="ColorfulList-Accent11"/>
        <w:tabs>
          <w:tab w:val="left" w:pos="1980"/>
        </w:tabs>
        <w:spacing w:after="60"/>
        <w:ind w:left="0"/>
        <w:jc w:val="both"/>
      </w:pPr>
    </w:p>
    <w:sectPr w:rsidR="004D419F">
      <w:headerReference w:type="even" r:id="rId12"/>
      <w:headerReference w:type="default" r:id="rId13"/>
      <w:footerReference w:type="even" r:id="rId14"/>
      <w:footerReference w:type="default" r:id="rId15"/>
      <w:headerReference w:type="first" r:id="rId16"/>
      <w:footerReference w:type="first" r:id="rId17"/>
      <w:pgSz w:w="10886" w:h="14855"/>
      <w:pgMar w:top="963" w:right="794" w:bottom="1253" w:left="737" w:header="907" w:footer="903"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C7F36" w14:textId="77777777" w:rsidR="00CE1393" w:rsidRDefault="00CE1393">
      <w:r>
        <w:separator/>
      </w:r>
    </w:p>
  </w:endnote>
  <w:endnote w:type="continuationSeparator" w:id="0">
    <w:p w14:paraId="0FA0C79F" w14:textId="77777777" w:rsidR="00CE1393" w:rsidRDefault="00CE1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altName w:val="MS Gothic"/>
    <w:panose1 w:val="00000000000000000000"/>
    <w:charset w:val="00"/>
    <w:family w:val="roman"/>
    <w:notTrueType/>
    <w:pitch w:val="default"/>
  </w:font>
  <w:font w:name="SimSun;宋体">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Arial">
    <w:panose1 w:val="00000000000000000000"/>
    <w:charset w:val="00"/>
    <w:family w:val="roman"/>
    <w:notTrueType/>
    <w:pitch w:val="default"/>
  </w:font>
  <w:font w:name="Helvetica;Arial">
    <w:panose1 w:val="00000000000000000000"/>
    <w:charset w:val="00"/>
    <w:family w:val="roman"/>
    <w:notTrueType/>
    <w:pitch w:val="default"/>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Batang;바탕">
    <w:altName w:val="MS Mincho"/>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New York">
    <w:altName w:val="Times New Roman"/>
    <w:panose1 w:val="020405030605060203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default"/>
  </w:font>
  <w:font w:name="VAGRounded LT Bold;Calibri">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FCF4F" w14:textId="77777777" w:rsidR="004D419F" w:rsidRDefault="004D419F">
    <w:pPr>
      <w:pStyle w:val="Footer"/>
      <w:spacing w:befor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BEC76" w14:textId="77777777" w:rsidR="004D419F" w:rsidRDefault="004D419F">
    <w:pPr>
      <w:pStyle w:val="Footer"/>
      <w:spacing w:befor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0D05F" w14:textId="77777777" w:rsidR="004D419F" w:rsidRDefault="00000000">
    <w:pPr>
      <w:pStyle w:val="Footer"/>
      <w:spacing w:before="240" w:line="200" w:lineRule="exact"/>
    </w:pPr>
    <w:r>
      <w:t xml:space="preserve">1877-0509 </w:t>
    </w:r>
    <w:r>
      <w:rPr>
        <w:szCs w:val="16"/>
      </w:rPr>
      <w:t>© 2024 The Authors. Published by Elsevier B.V.</w:t>
    </w:r>
    <w:r>
      <w:rPr>
        <w:szCs w:val="16"/>
      </w:rPr>
      <w:br/>
      <w:t xml:space="preserve">This is an open access article under the CC BY-NC-ND </w:t>
    </w:r>
    <w:r>
      <w:rPr>
        <w:color w:val="000000"/>
        <w:szCs w:val="16"/>
      </w:rPr>
      <w:t>license (</w:t>
    </w:r>
    <w:hyperlink r:id="rId1">
      <w:r>
        <w:rPr>
          <w:rStyle w:val="InternetLink"/>
          <w:szCs w:val="16"/>
        </w:rPr>
        <w:t>http://creativecommons.org/licenses/by-nc-nd/4.0/</w:t>
      </w:r>
    </w:hyperlink>
    <w:r>
      <w:rPr>
        <w:szCs w:val="16"/>
      </w:rPr>
      <w:t>)</w:t>
    </w:r>
    <w:r>
      <w:rPr>
        <w:szCs w:val="16"/>
      </w:rPr>
      <w:br/>
      <w:t>Peer-review under responsibility of the Conference Program Chairs.</w:t>
    </w:r>
    <w:r>
      <w:rPr>
        <w:rFonts w:ascii="Arial" w:hAnsi="Arial" w:cs="Arial"/>
        <w:lang w:val="en-I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E3C91" w14:textId="77777777" w:rsidR="00CE1393" w:rsidRDefault="00CE1393">
      <w:r>
        <w:separator/>
      </w:r>
    </w:p>
  </w:footnote>
  <w:footnote w:type="continuationSeparator" w:id="0">
    <w:p w14:paraId="5ED82285" w14:textId="77777777" w:rsidR="00CE1393" w:rsidRDefault="00CE1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08ED6" w14:textId="77777777" w:rsidR="004D419F" w:rsidRDefault="00000000">
    <w:pPr>
      <w:pStyle w:val="Header"/>
      <w:tabs>
        <w:tab w:val="center" w:pos="4920"/>
      </w:tabs>
      <w:spacing w:before="0" w:line="200" w:lineRule="exact"/>
    </w:pPr>
    <w:r>
      <w:rPr>
        <w:rStyle w:val="PageNumber"/>
      </w:rPr>
      <w:fldChar w:fldCharType="begin"/>
    </w:r>
    <w:r>
      <w:instrText>PAGE</w:instrText>
    </w:r>
    <w:r>
      <w:fldChar w:fldCharType="separate"/>
    </w:r>
    <w:r>
      <w:t>6</w:t>
    </w:r>
    <w:r>
      <w:fldChar w:fldCharType="end"/>
    </w:r>
    <w:r>
      <w:tab/>
    </w:r>
    <w:r>
      <w:fldChar w:fldCharType="begin"/>
    </w:r>
    <w:r>
      <w:instrText>MACROBUTTON NoMacro Author</w:instrText>
    </w:r>
    <w:r>
      <w:fldChar w:fldCharType="separate"/>
    </w:r>
    <w:r>
      <w:t>Author</w:t>
    </w:r>
    <w:r>
      <w:fldChar w:fldCharType="end"/>
    </w:r>
    <w:r>
      <w:t>/ Procedia Computer Science 00 (2018) 000–000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C179A" w14:textId="77777777" w:rsidR="004D419F" w:rsidRDefault="00000000">
    <w:pPr>
      <w:pStyle w:val="Header"/>
      <w:tabs>
        <w:tab w:val="center" w:pos="4920"/>
        <w:tab w:val="right" w:pos="9214"/>
      </w:tabs>
      <w:spacing w:before="0"/>
      <w:jc w:val="right"/>
      <w:rPr>
        <w:rStyle w:val="PageNumber"/>
      </w:rPr>
    </w:pPr>
    <w:r>
      <w:tab/>
    </w:r>
    <w:r>
      <w:fldChar w:fldCharType="begin"/>
    </w:r>
    <w:r>
      <w:instrText>MACROBUTTON NoMacro Author</w:instrText>
    </w:r>
    <w:r>
      <w:fldChar w:fldCharType="separate"/>
    </w:r>
    <w:r>
      <w:t>Author</w:t>
    </w:r>
    <w:r>
      <w:fldChar w:fldCharType="end"/>
    </w:r>
    <w:r>
      <w:t>/ Procedia Computer Science 00 (2018) 000–000</w:t>
    </w:r>
    <w:r>
      <w:tab/>
      <w:t xml:space="preserve"> </w:t>
    </w:r>
    <w:r>
      <w:rPr>
        <w:rStyle w:val="PageNumber"/>
      </w:rPr>
      <w:fldChar w:fldCharType="begin"/>
    </w:r>
    <w:r>
      <w:instrText>PAGE</w:instrText>
    </w:r>
    <w:r>
      <w:fldChar w:fldCharType="separate"/>
    </w:r>
    <w:r>
      <w:t>7</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64" w:type="dxa"/>
      <w:tblInd w:w="108" w:type="dxa"/>
      <w:tblLook w:val="04A0" w:firstRow="1" w:lastRow="0" w:firstColumn="1" w:lastColumn="0" w:noHBand="0" w:noVBand="1"/>
    </w:tblPr>
    <w:tblGrid>
      <w:gridCol w:w="1265"/>
      <w:gridCol w:w="5695"/>
      <w:gridCol w:w="2404"/>
    </w:tblGrid>
    <w:tr w:rsidR="004D419F" w14:paraId="2ED5452B" w14:textId="77777777">
      <w:trPr>
        <w:trHeight w:val="1868"/>
      </w:trPr>
      <w:tc>
        <w:tcPr>
          <w:tcW w:w="1265" w:type="dxa"/>
          <w:shd w:val="clear" w:color="auto" w:fill="auto"/>
        </w:tcPr>
        <w:p w14:paraId="511C8D84" w14:textId="77777777" w:rsidR="004D419F" w:rsidRDefault="00000000">
          <w:pPr>
            <w:pStyle w:val="Header"/>
            <w:spacing w:before="0"/>
            <w:rPr>
              <w:rFonts w:ascii="Arial" w:hAnsi="Arial" w:cs="Arial"/>
              <w:i w:val="0"/>
              <w:iCs/>
              <w:sz w:val="18"/>
            </w:rPr>
          </w:pPr>
          <w:r>
            <w:rPr>
              <w:noProof/>
              <w:lang w:val="en-IN"/>
            </w:rPr>
            <w:drawing>
              <wp:inline distT="0" distB="0" distL="0" distR="0" wp14:anchorId="74667DF8" wp14:editId="1AFB7A7F">
                <wp:extent cx="643890" cy="76136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
                        <a:stretch>
                          <a:fillRect/>
                        </a:stretch>
                      </pic:blipFill>
                      <pic:spPr bwMode="auto">
                        <a:xfrm>
                          <a:off x="0" y="0"/>
                          <a:ext cx="643890" cy="761365"/>
                        </a:xfrm>
                        <a:prstGeom prst="rect">
                          <a:avLst/>
                        </a:prstGeom>
                      </pic:spPr>
                    </pic:pic>
                  </a:graphicData>
                </a:graphic>
              </wp:inline>
            </w:drawing>
          </w:r>
        </w:p>
      </w:tc>
      <w:tc>
        <w:tcPr>
          <w:tcW w:w="5695" w:type="dxa"/>
          <w:shd w:val="clear" w:color="auto" w:fill="auto"/>
        </w:tcPr>
        <w:p w14:paraId="4F6DE5E2" w14:textId="77777777" w:rsidR="004D419F" w:rsidRDefault="00000000">
          <w:pPr>
            <w:pStyle w:val="Header"/>
            <w:spacing w:before="0"/>
            <w:jc w:val="center"/>
            <w:rPr>
              <w:rFonts w:ascii="VAGRounded LT Bold;Calibri" w:hAnsi="VAGRounded LT Bold;Calibri" w:cs="VAGRounded LT Bold;Calibri"/>
              <w:i w:val="0"/>
              <w:iCs/>
              <w:sz w:val="33"/>
              <w:szCs w:val="33"/>
              <w:lang w:val="en-IN"/>
            </w:rPr>
          </w:pPr>
          <w:r>
            <w:rPr>
              <w:rFonts w:ascii="Arial" w:hAnsi="Arial" w:cs="Arial"/>
              <w:i w:val="0"/>
              <w:iCs/>
              <w:sz w:val="18"/>
            </w:rPr>
            <w:t xml:space="preserve">Available online at </w:t>
          </w:r>
          <w:hyperlink r:id="rId2">
            <w:r>
              <w:rPr>
                <w:rStyle w:val="InternetLink"/>
                <w:rFonts w:ascii="Arial" w:hAnsi="Arial" w:cs="Arial"/>
                <w:iCs/>
                <w:color w:val="0000FF"/>
                <w:sz w:val="18"/>
              </w:rPr>
              <w:t>www.sciencedirect.com</w:t>
            </w:r>
          </w:hyperlink>
        </w:p>
        <w:p w14:paraId="4618DC47" w14:textId="77777777" w:rsidR="004D419F" w:rsidRDefault="00000000">
          <w:pPr>
            <w:pStyle w:val="Header"/>
            <w:spacing w:before="0" w:after="0"/>
            <w:jc w:val="center"/>
            <w:rPr>
              <w:rFonts w:ascii="VAGRounded LT Bold;Calibri" w:hAnsi="VAGRounded LT Bold;Calibri" w:cs="VAGRounded LT Bold;Calibri"/>
              <w:i w:val="0"/>
              <w:iCs/>
              <w:sz w:val="33"/>
              <w:szCs w:val="33"/>
              <w:lang w:val="en-IN"/>
            </w:rPr>
          </w:pPr>
          <w:r>
            <w:rPr>
              <w:rFonts w:ascii="VAGRounded LT Bold;Calibri" w:hAnsi="VAGRounded LT Bold;Calibri" w:cs="VAGRounded LT Bold;Calibri"/>
              <w:i w:val="0"/>
              <w:iCs/>
              <w:sz w:val="33"/>
              <w:szCs w:val="33"/>
              <w:lang w:val="en-IN"/>
            </w:rPr>
            <w:t>ScienceDirect</w:t>
          </w:r>
        </w:p>
        <w:p w14:paraId="42C76D14" w14:textId="77777777" w:rsidR="004D419F" w:rsidRDefault="00000000">
          <w:pPr>
            <w:pStyle w:val="Header"/>
            <w:spacing w:before="200" w:after="0" w:line="200" w:lineRule="exact"/>
            <w:jc w:val="center"/>
            <w:rPr>
              <w:i w:val="0"/>
              <w:iCs/>
            </w:rPr>
          </w:pPr>
          <w:r>
            <w:rPr>
              <w:i w:val="0"/>
              <w:iCs/>
            </w:rPr>
            <w:t>Procedia Computer Science 00 (2024) 000–000</w:t>
          </w:r>
        </w:p>
      </w:tc>
      <w:tc>
        <w:tcPr>
          <w:tcW w:w="2404" w:type="dxa"/>
          <w:shd w:val="clear" w:color="auto" w:fill="auto"/>
        </w:tcPr>
        <w:p w14:paraId="77B07792" w14:textId="77777777" w:rsidR="004D419F" w:rsidRDefault="00000000">
          <w:pPr>
            <w:pStyle w:val="Header"/>
            <w:tabs>
              <w:tab w:val="left" w:pos="1932"/>
            </w:tabs>
            <w:spacing w:before="0" w:after="0" w:line="240" w:lineRule="auto"/>
            <w:ind w:left="-125" w:firstLine="11"/>
            <w:rPr>
              <w:i w:val="0"/>
              <w:iCs/>
            </w:rPr>
          </w:pPr>
          <w:r>
            <w:rPr>
              <w:noProof/>
              <w:lang w:val="en-IN"/>
            </w:rPr>
            <w:drawing>
              <wp:inline distT="0" distB="0" distL="0" distR="0" wp14:anchorId="3C972717" wp14:editId="0DC365BD">
                <wp:extent cx="1433195" cy="76136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3"/>
                        <a:stretch>
                          <a:fillRect/>
                        </a:stretch>
                      </pic:blipFill>
                      <pic:spPr bwMode="auto">
                        <a:xfrm>
                          <a:off x="0" y="0"/>
                          <a:ext cx="1433195" cy="761365"/>
                        </a:xfrm>
                        <a:prstGeom prst="rect">
                          <a:avLst/>
                        </a:prstGeom>
                      </pic:spPr>
                    </pic:pic>
                  </a:graphicData>
                </a:graphic>
              </wp:inline>
            </w:drawing>
          </w:r>
        </w:p>
        <w:p w14:paraId="47E81E0A" w14:textId="77777777" w:rsidR="004D419F" w:rsidRDefault="00000000">
          <w:pPr>
            <w:pStyle w:val="Header"/>
            <w:tabs>
              <w:tab w:val="left" w:pos="1932"/>
            </w:tabs>
            <w:spacing w:before="80" w:after="0" w:line="240" w:lineRule="auto"/>
            <w:ind w:left="-125" w:firstLine="11"/>
            <w:rPr>
              <w:i w:val="0"/>
              <w:iCs/>
            </w:rPr>
          </w:pPr>
          <w:r>
            <w:rPr>
              <w:i w:val="0"/>
              <w:iCs/>
            </w:rPr>
            <w:t>www.elsevier.com/locate/procedia</w:t>
          </w:r>
        </w:p>
      </w:tc>
    </w:tr>
  </w:tbl>
  <w:p w14:paraId="46CB4CCD" w14:textId="77777777" w:rsidR="004D419F" w:rsidRDefault="004D419F">
    <w:pPr>
      <w:pStyle w:val="Header"/>
      <w:tabs>
        <w:tab w:val="left" w:pos="68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60E6"/>
    <w:multiLevelType w:val="multilevel"/>
    <w:tmpl w:val="3BFA5432"/>
    <w:lvl w:ilvl="0">
      <w:start w:val="1"/>
      <w:numFmt w:val="upperLetter"/>
      <w:pStyle w:val="Els-appendixsub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cs="Times New Roman"/>
        <w:b w:val="0"/>
        <w:i/>
        <w:sz w:val="20"/>
      </w:rPr>
    </w:lvl>
    <w:lvl w:ilvl="2">
      <w:start w:val="1"/>
      <w:numFmt w:val="none"/>
      <w:suff w:val="nothing"/>
      <w:lvlText w:val=""/>
      <w:lvlJc w:val="left"/>
      <w:pPr>
        <w:ind w:left="0" w:firstLine="0"/>
      </w:pPr>
    </w:lvl>
    <w:lvl w:ilvl="3">
      <w:start w:val="1"/>
      <w:numFmt w:val="none"/>
      <w:suff w:val="nothing"/>
      <w:lvlText w:val=""/>
      <w:lvlJc w:val="righ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14B3D50"/>
    <w:multiLevelType w:val="multilevel"/>
    <w:tmpl w:val="EB6C248A"/>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B2A7A93"/>
    <w:multiLevelType w:val="multilevel"/>
    <w:tmpl w:val="5FF4829C"/>
    <w:lvl w:ilvl="0">
      <w:start w:val="1"/>
      <w:numFmt w:val="bullet"/>
      <w:lvlText w:val=""/>
      <w:lvlJc w:val="left"/>
      <w:pPr>
        <w:ind w:left="598"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C92209"/>
    <w:multiLevelType w:val="hybridMultilevel"/>
    <w:tmpl w:val="2F3A2F9E"/>
    <w:lvl w:ilvl="0" w:tplc="92C65E4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7AE12FA"/>
    <w:multiLevelType w:val="multilevel"/>
    <w:tmpl w:val="516607CC"/>
    <w:lvl w:ilvl="0">
      <w:start w:val="1"/>
      <w:numFmt w:val="bullet"/>
      <w:pStyle w:val="Els-bulletlist"/>
      <w:lvlText w:val=""/>
      <w:lvlJc w:val="left"/>
      <w:pPr>
        <w:tabs>
          <w:tab w:val="num" w:pos="360"/>
        </w:tabs>
        <w:ind w:left="240" w:hanging="240"/>
      </w:pPr>
      <w:rPr>
        <w:rFonts w:ascii="Symbol" w:hAnsi="Symbol" w:cs="Symbol" w:hint="default"/>
      </w:rPr>
    </w:lvl>
    <w:lvl w:ilvl="1">
      <w:start w:val="1"/>
      <w:numFmt w:val="bullet"/>
      <w:lvlText w:val="○"/>
      <w:lvlJc w:val="left"/>
      <w:pPr>
        <w:tabs>
          <w:tab w:val="num" w:pos="600"/>
        </w:tabs>
        <w:ind w:left="480" w:hanging="240"/>
      </w:pPr>
      <w:rPr>
        <w:rFonts w:ascii="Times New Roman" w:hAnsi="Times New Roman" w:cs="Times New Roman" w:hint="default"/>
        <w:sz w:val="28"/>
      </w:rPr>
    </w:lvl>
    <w:lvl w:ilvl="2">
      <w:start w:val="1"/>
      <w:numFmt w:val="bullet"/>
      <w:lvlText w:val="–"/>
      <w:lvlJc w:val="left"/>
      <w:pPr>
        <w:tabs>
          <w:tab w:val="num" w:pos="840"/>
        </w:tabs>
        <w:ind w:left="720" w:hanging="240"/>
      </w:pPr>
      <w:rPr>
        <w:rFonts w:ascii="Times New Roman" w:hAnsi="Times New Roman" w:cs="Times New Roman" w:hint="default"/>
      </w:rPr>
    </w:lvl>
    <w:lvl w:ilvl="3">
      <w:start w:val="1"/>
      <w:numFmt w:val="none"/>
      <w:suff w:val="nothing"/>
      <w:lvlText w:val="-"/>
      <w:lvlJc w:val="left"/>
      <w:pPr>
        <w:ind w:left="960" w:hanging="240"/>
      </w:pPr>
      <w:rPr>
        <w:rFonts w:ascii="Times New Roman" w:hAnsi="Times New Roman" w:cs="Times New Roman"/>
      </w:rPr>
    </w:lvl>
    <w:lvl w:ilvl="4">
      <w:start w:val="1"/>
      <w:numFmt w:val="none"/>
      <w:suff w:val="nothing"/>
      <w:lvlText w:val="-"/>
      <w:lvlJc w:val="left"/>
      <w:pPr>
        <w:ind w:left="1200" w:hanging="240"/>
      </w:pPr>
      <w:rPr>
        <w:rFonts w:ascii="Times New Roman" w:hAnsi="Times New Roman" w:cs="Times New Roman"/>
      </w:rPr>
    </w:lvl>
    <w:lvl w:ilvl="5">
      <w:start w:val="1"/>
      <w:numFmt w:val="none"/>
      <w:suff w:val="nothing"/>
      <w:lvlText w:val="-"/>
      <w:lvlJc w:val="left"/>
      <w:pPr>
        <w:ind w:left="1440" w:hanging="240"/>
      </w:pPr>
      <w:rPr>
        <w:rFonts w:ascii="Times New Roman" w:hAnsi="Times New Roman" w:cs="Times New Roman"/>
      </w:rPr>
    </w:lvl>
    <w:lvl w:ilvl="6">
      <w:start w:val="1"/>
      <w:numFmt w:val="none"/>
      <w:suff w:val="nothing"/>
      <w:lvlText w:val="-"/>
      <w:lvlJc w:val="left"/>
      <w:pPr>
        <w:ind w:left="1680" w:hanging="240"/>
      </w:pPr>
      <w:rPr>
        <w:rFonts w:ascii="Times New Roman" w:hAnsi="Times New Roman" w:cs="Times New Roman"/>
      </w:rPr>
    </w:lvl>
    <w:lvl w:ilvl="7">
      <w:start w:val="1"/>
      <w:numFmt w:val="none"/>
      <w:suff w:val="nothing"/>
      <w:lvlText w:val="-"/>
      <w:lvlJc w:val="left"/>
      <w:pPr>
        <w:ind w:left="1920" w:hanging="240"/>
      </w:pPr>
      <w:rPr>
        <w:rFonts w:ascii="Times New Roman" w:hAnsi="Times New Roman" w:cs="Times New Roman"/>
      </w:rPr>
    </w:lvl>
    <w:lvl w:ilvl="8">
      <w:start w:val="1"/>
      <w:numFmt w:val="none"/>
      <w:suff w:val="nothing"/>
      <w:lvlText w:val="-"/>
      <w:lvlJc w:val="left"/>
      <w:pPr>
        <w:ind w:left="2160" w:hanging="240"/>
      </w:pPr>
      <w:rPr>
        <w:rFonts w:ascii="Times New Roman" w:hAnsi="Times New Roman" w:cs="Times New Roman"/>
      </w:rPr>
    </w:lvl>
  </w:abstractNum>
  <w:abstractNum w:abstractNumId="5" w15:restartNumberingAfterBreak="0">
    <w:nsid w:val="30AB52FD"/>
    <w:multiLevelType w:val="hybridMultilevel"/>
    <w:tmpl w:val="DDA22112"/>
    <w:lvl w:ilvl="0" w:tplc="8E0E176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55628B"/>
    <w:multiLevelType w:val="multilevel"/>
    <w:tmpl w:val="818415F0"/>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cs="Times New Roman"/>
        <w:b w:val="0"/>
        <w:i/>
        <w:sz w:val="20"/>
      </w:rPr>
    </w:lvl>
    <w:lvl w:ilvl="2">
      <w:start w:val="1"/>
      <w:numFmt w:val="none"/>
      <w:suff w:val="nothing"/>
      <w:lvlText w:val=""/>
      <w:lvlJc w:val="left"/>
      <w:pPr>
        <w:ind w:left="0" w:firstLine="0"/>
      </w:pPr>
    </w:lvl>
    <w:lvl w:ilvl="3">
      <w:start w:val="1"/>
      <w:numFmt w:val="none"/>
      <w:suff w:val="nothing"/>
      <w:lvlText w:val=""/>
      <w:lvlJc w:val="righ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9E80ED2"/>
    <w:multiLevelType w:val="multilevel"/>
    <w:tmpl w:val="8A3E12C6"/>
    <w:lvl w:ilvl="0">
      <w:start w:val="1"/>
      <w:numFmt w:val="decimal"/>
      <w:pStyle w:val="Els-1storder-head"/>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2.%3.%4.%5.%6.%7.%8.%9."/>
      <w:lvlJc w:val="left"/>
      <w:pPr>
        <w:ind w:left="0" w:firstLine="0"/>
      </w:pPr>
    </w:lvl>
  </w:abstractNum>
  <w:abstractNum w:abstractNumId="8" w15:restartNumberingAfterBreak="0">
    <w:nsid w:val="4C2C0C32"/>
    <w:multiLevelType w:val="multilevel"/>
    <w:tmpl w:val="388EF7F4"/>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9" w15:restartNumberingAfterBreak="0">
    <w:nsid w:val="54EF2C2D"/>
    <w:multiLevelType w:val="hybridMultilevel"/>
    <w:tmpl w:val="412208C4"/>
    <w:lvl w:ilvl="0" w:tplc="AE16F68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47179F"/>
    <w:multiLevelType w:val="multilevel"/>
    <w:tmpl w:val="D4A07C24"/>
    <w:lvl w:ilvl="0">
      <w:start w:val="1"/>
      <w:numFmt w:val="bullet"/>
      <w:lvlText w:val=""/>
      <w:lvlJc w:val="left"/>
      <w:pPr>
        <w:ind w:left="720" w:hanging="360"/>
      </w:pPr>
      <w:rPr>
        <w:rFonts w:ascii="Wingdings" w:hAnsi="Wingdings" w:cs="Wingdings" w:hint="default"/>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BE74376"/>
    <w:multiLevelType w:val="multilevel"/>
    <w:tmpl w:val="871E08BA"/>
    <w:lvl w:ilvl="0">
      <w:start w:val="5"/>
      <w:numFmt w:val="bullet"/>
      <w:lvlText w:val=""/>
      <w:lvlJc w:val="left"/>
      <w:pPr>
        <w:ind w:left="720" w:hanging="360"/>
      </w:pPr>
      <w:rPr>
        <w:rFonts w:ascii="Wingdings" w:hAnsi="Wingdings" w:cs="Times New Roman" w:hint="default"/>
        <w:color w:val="000000"/>
        <w:lang w:val="en-IN" w:eastAsia="en-I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36292458">
    <w:abstractNumId w:val="1"/>
  </w:num>
  <w:num w:numId="2" w16cid:durableId="918905447">
    <w:abstractNumId w:val="4"/>
  </w:num>
  <w:num w:numId="3" w16cid:durableId="963658423">
    <w:abstractNumId w:val="6"/>
  </w:num>
  <w:num w:numId="4" w16cid:durableId="485826311">
    <w:abstractNumId w:val="8"/>
  </w:num>
  <w:num w:numId="5" w16cid:durableId="167140503">
    <w:abstractNumId w:val="7"/>
  </w:num>
  <w:num w:numId="6" w16cid:durableId="949362707">
    <w:abstractNumId w:val="0"/>
  </w:num>
  <w:num w:numId="7" w16cid:durableId="493767098">
    <w:abstractNumId w:val="11"/>
  </w:num>
  <w:num w:numId="8" w16cid:durableId="1545678354">
    <w:abstractNumId w:val="2"/>
  </w:num>
  <w:num w:numId="9" w16cid:durableId="1371565449">
    <w:abstractNumId w:val="10"/>
  </w:num>
  <w:num w:numId="10" w16cid:durableId="1825773948">
    <w:abstractNumId w:val="9"/>
  </w:num>
  <w:num w:numId="11" w16cid:durableId="1925794245">
    <w:abstractNumId w:val="5"/>
  </w:num>
  <w:num w:numId="12" w16cid:durableId="1037008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mirrorMargin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9F"/>
    <w:rsid w:val="001408DB"/>
    <w:rsid w:val="002B005E"/>
    <w:rsid w:val="003A1592"/>
    <w:rsid w:val="003A37D8"/>
    <w:rsid w:val="0043738D"/>
    <w:rsid w:val="004D419F"/>
    <w:rsid w:val="005115D6"/>
    <w:rsid w:val="005836BB"/>
    <w:rsid w:val="0063146C"/>
    <w:rsid w:val="00670F7D"/>
    <w:rsid w:val="00884818"/>
    <w:rsid w:val="00944A53"/>
    <w:rsid w:val="009C4870"/>
    <w:rsid w:val="00A054D5"/>
    <w:rsid w:val="00A57DBE"/>
    <w:rsid w:val="00A76E93"/>
    <w:rsid w:val="00AB71E4"/>
    <w:rsid w:val="00B01B76"/>
    <w:rsid w:val="00B1279B"/>
    <w:rsid w:val="00B30109"/>
    <w:rsid w:val="00B459E8"/>
    <w:rsid w:val="00B638BB"/>
    <w:rsid w:val="00C1053B"/>
    <w:rsid w:val="00C36D97"/>
    <w:rsid w:val="00C92F49"/>
    <w:rsid w:val="00CE1393"/>
    <w:rsid w:val="00CF6B50"/>
    <w:rsid w:val="00E65E6C"/>
    <w:rsid w:val="00EB74EE"/>
    <w:rsid w:val="00EE7CAC"/>
    <w:rsid w:val="00F05712"/>
    <w:rsid w:val="00F36F56"/>
    <w:rsid w:val="00F43469"/>
    <w:rsid w:val="00F70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1FD209"/>
  <w15:docId w15:val="{7FB2920A-8765-4C06-B1B4-65F4F964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ejaVu Sans" w:hAnsi="Liberation Serif"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Times New Roman" w:eastAsia="SimSun;宋体" w:hAnsi="Times New Roman" w:cs="Times New Roman"/>
      <w:sz w:val="20"/>
      <w:szCs w:val="20"/>
      <w:lang w:val="en-GB" w:bidi="ar-SA"/>
    </w:rPr>
  </w:style>
  <w:style w:type="paragraph" w:styleId="Heading1">
    <w:name w:val="heading 1"/>
    <w:basedOn w:val="Normal"/>
    <w:next w:val="Normal"/>
    <w:uiPriority w:val="9"/>
    <w:qFormat/>
    <w:pPr>
      <w:keepNext/>
      <w:numPr>
        <w:numId w:val="1"/>
      </w:numPr>
      <w:pBdr>
        <w:top w:val="single" w:sz="4" w:space="1" w:color="000000"/>
        <w:left w:val="single" w:sz="4" w:space="0" w:color="000000"/>
        <w:bottom w:val="single" w:sz="4" w:space="7" w:color="000000"/>
        <w:right w:val="single" w:sz="4" w:space="4" w:color="000000"/>
      </w:pBdr>
      <w:spacing w:line="360" w:lineRule="auto"/>
      <w:outlineLvl w:val="0"/>
    </w:pPr>
    <w:rPr>
      <w:b/>
      <w:bCs/>
    </w:rPr>
  </w:style>
  <w:style w:type="paragraph" w:styleId="Heading3">
    <w:name w:val="heading 3"/>
    <w:basedOn w:val="Normal"/>
    <w:next w:val="Normal"/>
    <w:uiPriority w:val="9"/>
    <w:semiHidden/>
    <w:unhideWhenUsed/>
    <w:qFormat/>
    <w:pPr>
      <w:keepNext/>
      <w:numPr>
        <w:ilvl w:val="2"/>
        <w:numId w:val="1"/>
      </w:numPr>
      <w:pBdr>
        <w:top w:val="single" w:sz="4" w:space="1" w:color="000000"/>
        <w:left w:val="single" w:sz="4" w:space="4" w:color="000000"/>
        <w:right w:val="single" w:sz="4" w:space="4" w:color="000000"/>
      </w:pBdr>
      <w:ind w:right="113"/>
      <w:outlineLvl w:val="2"/>
    </w:pPr>
    <w:rPr>
      <w:b/>
      <w:bCs/>
      <w:szCs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Times New Roman" w:hAnsi="Times New Roman" w:cs="Times New Roman"/>
      <w:sz w:val="28"/>
    </w:rPr>
  </w:style>
  <w:style w:type="character" w:customStyle="1" w:styleId="WW8Num2z2">
    <w:name w:val="WW8Num2z2"/>
    <w:qFormat/>
    <w:rPr>
      <w:rFonts w:ascii="Times New Roman" w:hAnsi="Times New Roman" w:cs="Times New Roman"/>
    </w:rPr>
  </w:style>
  <w:style w:type="character" w:customStyle="1" w:styleId="WW8Num3z0">
    <w:name w:val="WW8Num3z0"/>
    <w:qFormat/>
    <w:rPr>
      <w:b/>
      <w:i w:val="0"/>
    </w:rPr>
  </w:style>
  <w:style w:type="character" w:customStyle="1" w:styleId="WW8Num3z1">
    <w:name w:val="WW8Num3z1"/>
    <w:qFormat/>
    <w:rPr>
      <w:rFonts w:ascii="Times New Roman" w:hAnsi="Times New Roman" w:cs="Times New Roman"/>
      <w:b w:val="0"/>
      <w:i/>
      <w:sz w:val="20"/>
    </w:rPr>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b/>
      <w:i w:val="0"/>
    </w:rPr>
  </w:style>
  <w:style w:type="character" w:customStyle="1" w:styleId="WW8Num6z1">
    <w:name w:val="WW8Num6z1"/>
    <w:qFormat/>
    <w:rPr>
      <w:rFonts w:ascii="Times New Roman" w:hAnsi="Times New Roman" w:cs="Times New Roman"/>
      <w:b w:val="0"/>
      <w:i/>
      <w:sz w:val="20"/>
    </w:rPr>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Wingdings" w:hAnsi="Wingdings" w:cs="Times New Roman"/>
      <w:color w:val="000000"/>
      <w:lang w:val="en-IN" w:eastAsia="en-IN"/>
    </w:rPr>
  </w:style>
  <w:style w:type="character" w:customStyle="1" w:styleId="WW8Num8z0">
    <w:name w:val="WW8Num8z0"/>
    <w:qFormat/>
    <w:rPr>
      <w:rFonts w:ascii="Symbol" w:hAnsi="Symbol" w:cs="Symbol"/>
    </w:rPr>
  </w:style>
  <w:style w:type="character" w:customStyle="1" w:styleId="WW8Num9z0">
    <w:name w:val="WW8Num9z0"/>
    <w:qFormat/>
    <w:rPr>
      <w:rFonts w:ascii="Wingdings" w:hAnsi="Wingdings" w:cs="Wingdings"/>
      <w:color w:val="000000"/>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1">
    <w:name w:val="WW8Num8z1"/>
    <w:qFormat/>
    <w:rPr>
      <w:rFonts w:ascii="Times New Roman" w:hAnsi="Times New Roman" w:cs="Times New Roman"/>
      <w:b w:val="0"/>
      <w:i/>
      <w:sz w:val="20"/>
    </w:rPr>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3z0">
    <w:name w:val="WW8Num13z0"/>
    <w:qFormat/>
    <w:rPr>
      <w:rFonts w:ascii="Symbol" w:hAnsi="Symbol" w:cs="Symbol"/>
    </w:rPr>
  </w:style>
  <w:style w:type="character" w:customStyle="1" w:styleId="WW8Num13z1">
    <w:name w:val="WW8Num13z1"/>
    <w:qFormat/>
    <w:rPr>
      <w:rFonts w:ascii="Times New Roman" w:hAnsi="Times New Roman" w:cs="Times New Roman"/>
      <w:sz w:val="28"/>
    </w:rPr>
  </w:style>
  <w:style w:type="character" w:customStyle="1" w:styleId="WW8Num13z2">
    <w:name w:val="WW8Num13z2"/>
    <w:qFormat/>
    <w:rPr>
      <w:rFonts w:ascii="Times New Roman" w:hAnsi="Times New Roman" w:cs="Times New Roman"/>
    </w:rPr>
  </w:style>
  <w:style w:type="character" w:customStyle="1" w:styleId="WW8Num13z3">
    <w:name w:val="WW8Num13z3"/>
    <w:qFormat/>
  </w:style>
  <w:style w:type="character" w:customStyle="1" w:styleId="WW8Num14z0">
    <w:name w:val="WW8Num14z0"/>
    <w:qFormat/>
    <w:rPr>
      <w:rFonts w:ascii="Symbol" w:hAnsi="Symbol" w:cs="Symbol"/>
    </w:rPr>
  </w:style>
  <w:style w:type="character" w:customStyle="1" w:styleId="WW8Num15z0">
    <w:name w:val="WW8Num15z0"/>
    <w:qFormat/>
    <w:rPr>
      <w:rFonts w:ascii="Wingdings" w:hAnsi="Wingdings" w:cs="Wingdings"/>
      <w:color w:val="000000"/>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EndnoteCharacters">
    <w:name w:val="Endnote Characters"/>
    <w:qFormat/>
    <w:rPr>
      <w:vertAlign w:val="superscript"/>
    </w:rPr>
  </w:style>
  <w:style w:type="character" w:customStyle="1" w:styleId="FootnoteCharacters">
    <w:name w:val="Footnote Characters"/>
    <w:qFormat/>
    <w:rPr>
      <w:vertAlign w:val="superscript"/>
    </w:rPr>
  </w:style>
  <w:style w:type="character" w:customStyle="1" w:styleId="InternetLink">
    <w:name w:val="Internet Link"/>
    <w:rPr>
      <w:color w:val="000000"/>
      <w:sz w:val="16"/>
      <w:u w:val="none"/>
    </w:rPr>
  </w:style>
  <w:style w:type="character" w:customStyle="1" w:styleId="MTEquationSection">
    <w:name w:val="MTEquationSection"/>
    <w:qFormat/>
    <w:rPr>
      <w:vanish/>
      <w:color w:val="FF0000"/>
    </w:rPr>
  </w:style>
  <w:style w:type="character" w:styleId="PageNumber">
    <w:name w:val="page number"/>
    <w:rPr>
      <w:sz w:val="16"/>
    </w:rPr>
  </w:style>
  <w:style w:type="character" w:customStyle="1" w:styleId="VisitedInternetLink">
    <w:name w:val="Visited Internet Link"/>
    <w:rPr>
      <w:color w:val="800080"/>
      <w:u w:val="single"/>
    </w:rPr>
  </w:style>
  <w:style w:type="character" w:customStyle="1" w:styleId="Els-1storder-headChar">
    <w:name w:val="Els-1storder-head Char"/>
    <w:qFormat/>
    <w:rPr>
      <w:b/>
      <w:lang w:val="en-US" w:bidi="ar-SA"/>
    </w:rPr>
  </w:style>
  <w:style w:type="character" w:styleId="CommentReference">
    <w:name w:val="annotation reference"/>
    <w:qFormat/>
    <w:rPr>
      <w:sz w:val="16"/>
      <w:szCs w:val="16"/>
    </w:rPr>
  </w:style>
  <w:style w:type="character" w:customStyle="1" w:styleId="BalloonTextChar">
    <w:name w:val="Balloon Text Char"/>
    <w:qFormat/>
    <w:rPr>
      <w:rFonts w:ascii="Tahoma" w:hAnsi="Tahoma" w:cs="Tahoma"/>
      <w:sz w:val="16"/>
      <w:szCs w:val="16"/>
    </w:rPr>
  </w:style>
  <w:style w:type="character" w:customStyle="1" w:styleId="CommentTextChar">
    <w:name w:val="Comment Text Char"/>
    <w:qFormat/>
    <w:rPr>
      <w:lang w:val="en-GB"/>
    </w:rPr>
  </w:style>
  <w:style w:type="character" w:customStyle="1" w:styleId="CommentSubjectChar">
    <w:name w:val="Comment Subject Char"/>
    <w:qFormat/>
    <w:rPr>
      <w:b/>
      <w:bCs/>
      <w:lang w:val="en-GB"/>
    </w:rPr>
  </w:style>
  <w:style w:type="character" w:styleId="PlaceholderText">
    <w:name w:val="Placeholder Text"/>
    <w:qFormat/>
    <w:rPr>
      <w:color w:val="808080"/>
    </w:rPr>
  </w:style>
  <w:style w:type="character" w:customStyle="1" w:styleId="BodyTextIndentChar">
    <w:name w:val="Body Text Indent Char"/>
    <w:qFormat/>
    <w:rPr>
      <w:rFonts w:eastAsia="Times New Roman"/>
      <w:lang w:val="en-US"/>
    </w:rPr>
  </w:style>
  <w:style w:type="character" w:customStyle="1" w:styleId="HeaderChar">
    <w:name w:val="Header Char"/>
    <w:qFormat/>
    <w:rPr>
      <w:i/>
      <w:sz w:val="16"/>
      <w:lang w:val="en-US" w:eastAsia="en-US"/>
    </w:rPr>
  </w:style>
  <w:style w:type="character" w:customStyle="1" w:styleId="DocumentMapChar">
    <w:name w:val="Document Map Char"/>
    <w:qFormat/>
    <w:rPr>
      <w:rFonts w:ascii="Tahoma" w:hAnsi="Tahoma" w:cs="Tahoma"/>
      <w:sz w:val="16"/>
      <w:szCs w:val="16"/>
      <w:lang w:val="en-GB"/>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Arial" w:eastAsia="DejaVu Sans" w:hAnsi="Liberation Sans;Arial"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next w:val="Normal"/>
    <w:qFormat/>
    <w:pPr>
      <w:keepLines/>
      <w:spacing w:before="200" w:after="240" w:line="200" w:lineRule="exact"/>
    </w:pPr>
    <w:rPr>
      <w:sz w:val="16"/>
    </w:rPr>
  </w:style>
  <w:style w:type="paragraph" w:customStyle="1" w:styleId="Index">
    <w:name w:val="Index"/>
    <w:basedOn w:val="Normal"/>
    <w:qFormat/>
    <w:pPr>
      <w:suppressLineNumbers/>
    </w:pPr>
  </w:style>
  <w:style w:type="paragraph" w:customStyle="1" w:styleId="Els-1storder-head">
    <w:name w:val="Els-1storder-head"/>
    <w:next w:val="Els-body-text"/>
    <w:qFormat/>
    <w:pPr>
      <w:keepNext/>
      <w:numPr>
        <w:numId w:val="5"/>
      </w:numPr>
      <w:suppressAutoHyphens/>
      <w:spacing w:before="240" w:after="240" w:line="240" w:lineRule="exact"/>
    </w:pPr>
    <w:rPr>
      <w:rFonts w:ascii="Times New Roman" w:eastAsia="SimSun;宋体" w:hAnsi="Times New Roman" w:cs="Times New Roman"/>
      <w:b/>
      <w:sz w:val="20"/>
      <w:szCs w:val="20"/>
      <w:lang w:bidi="ar-SA"/>
    </w:rPr>
  </w:style>
  <w:style w:type="paragraph" w:customStyle="1" w:styleId="Els-2ndorder-head">
    <w:name w:val="Els-2ndorder-head"/>
    <w:next w:val="Els-body-text"/>
    <w:qFormat/>
    <w:pPr>
      <w:keepNext/>
      <w:suppressAutoHyphens/>
      <w:spacing w:before="240" w:after="240" w:line="240" w:lineRule="exact"/>
    </w:pPr>
    <w:rPr>
      <w:rFonts w:ascii="Times New Roman" w:eastAsia="SimSun;宋体" w:hAnsi="Times New Roman" w:cs="Times New Roman"/>
      <w:i/>
      <w:sz w:val="20"/>
      <w:szCs w:val="20"/>
      <w:lang w:bidi="ar-SA"/>
    </w:rPr>
  </w:style>
  <w:style w:type="paragraph" w:customStyle="1" w:styleId="Els-3rdorder-head">
    <w:name w:val="Els-3rdorder-head"/>
    <w:next w:val="Els-body-text"/>
    <w:qFormat/>
    <w:pPr>
      <w:keepNext/>
      <w:suppressAutoHyphens/>
      <w:spacing w:before="240" w:line="240" w:lineRule="exact"/>
    </w:pPr>
    <w:rPr>
      <w:rFonts w:ascii="Times New Roman" w:eastAsia="SimSun;宋体" w:hAnsi="Times New Roman" w:cs="Times New Roman"/>
      <w:i/>
      <w:sz w:val="20"/>
      <w:szCs w:val="20"/>
      <w:lang w:bidi="ar-SA"/>
    </w:rPr>
  </w:style>
  <w:style w:type="paragraph" w:customStyle="1" w:styleId="Els-4thorder-head">
    <w:name w:val="Els-4thorder-head"/>
    <w:next w:val="Els-body-text"/>
    <w:qFormat/>
    <w:pPr>
      <w:keepNext/>
      <w:suppressAutoHyphens/>
      <w:spacing w:before="240" w:line="240" w:lineRule="exact"/>
    </w:pPr>
    <w:rPr>
      <w:rFonts w:ascii="Times New Roman" w:eastAsia="SimSun;宋体" w:hAnsi="Times New Roman" w:cs="Times New Roman"/>
      <w:i/>
      <w:sz w:val="20"/>
      <w:szCs w:val="20"/>
      <w:lang w:bidi="ar-SA"/>
    </w:rPr>
  </w:style>
  <w:style w:type="paragraph" w:customStyle="1" w:styleId="Els-Abstract-head">
    <w:name w:val="Els-Abstract-head"/>
    <w:next w:val="Normal"/>
    <w:qFormat/>
    <w:pPr>
      <w:keepNext/>
      <w:pBdr>
        <w:top w:val="single" w:sz="4" w:space="10" w:color="000000"/>
      </w:pBdr>
      <w:suppressAutoHyphens/>
      <w:spacing w:after="220" w:line="220" w:lineRule="exact"/>
    </w:pPr>
    <w:rPr>
      <w:rFonts w:ascii="Times New Roman" w:eastAsia="SimSun;宋体" w:hAnsi="Times New Roman" w:cs="Times New Roman"/>
      <w:b/>
      <w:sz w:val="18"/>
      <w:szCs w:val="20"/>
      <w:lang w:bidi="ar-SA"/>
    </w:rPr>
  </w:style>
  <w:style w:type="paragraph" w:customStyle="1" w:styleId="Els-Abstract-text">
    <w:name w:val="Els-Abstract-text"/>
    <w:next w:val="Normal"/>
    <w:qFormat/>
    <w:pPr>
      <w:suppressAutoHyphens/>
      <w:spacing w:line="220" w:lineRule="exact"/>
      <w:jc w:val="both"/>
    </w:pPr>
    <w:rPr>
      <w:rFonts w:ascii="Times New Roman" w:eastAsia="SimSun;宋体" w:hAnsi="Times New Roman" w:cs="Times New Roman"/>
      <w:sz w:val="18"/>
      <w:szCs w:val="20"/>
      <w:lang w:bidi="ar-SA"/>
    </w:rPr>
  </w:style>
  <w:style w:type="paragraph" w:customStyle="1" w:styleId="Els-acknowledgement">
    <w:name w:val="Els-acknowledgement"/>
    <w:next w:val="Normal"/>
    <w:qFormat/>
    <w:pPr>
      <w:keepNext/>
      <w:suppressAutoHyphens/>
      <w:spacing w:before="480" w:after="240" w:line="220" w:lineRule="exact"/>
    </w:pPr>
    <w:rPr>
      <w:rFonts w:ascii="Times New Roman" w:eastAsia="SimSun;宋体" w:hAnsi="Times New Roman" w:cs="Times New Roman"/>
      <w:b/>
      <w:sz w:val="20"/>
      <w:szCs w:val="20"/>
      <w:lang w:bidi="ar-SA"/>
    </w:rPr>
  </w:style>
  <w:style w:type="paragraph" w:customStyle="1" w:styleId="Els-aditional-article-history">
    <w:name w:val="Els-aditional-article-history"/>
    <w:basedOn w:val="Normal"/>
    <w:qFormat/>
    <w:pPr>
      <w:spacing w:after="400" w:line="200" w:lineRule="exact"/>
      <w:jc w:val="center"/>
    </w:pPr>
    <w:rPr>
      <w:b/>
      <w:sz w:val="16"/>
      <w:lang w:val="en-US" w:eastAsia="en-US"/>
    </w:rPr>
  </w:style>
  <w:style w:type="paragraph" w:customStyle="1" w:styleId="Els-Affiliation">
    <w:name w:val="Els-Affiliation"/>
    <w:next w:val="Els-Abstract-head"/>
    <w:qFormat/>
    <w:pPr>
      <w:suppressAutoHyphens/>
      <w:spacing w:line="200" w:lineRule="exact"/>
      <w:jc w:val="center"/>
    </w:pPr>
    <w:rPr>
      <w:rFonts w:ascii="Times New Roman" w:eastAsia="SimSun;宋体" w:hAnsi="Times New Roman" w:cs="Times New Roman"/>
      <w:i/>
      <w:sz w:val="16"/>
      <w:szCs w:val="20"/>
      <w:lang w:eastAsia="en-US" w:bidi="ar-SA"/>
    </w:rPr>
  </w:style>
  <w:style w:type="paragraph" w:customStyle="1" w:styleId="Els-appendixhead">
    <w:name w:val="Els-appendixhead"/>
    <w:next w:val="Normal"/>
    <w:qFormat/>
    <w:pPr>
      <w:numPr>
        <w:numId w:val="3"/>
      </w:numPr>
      <w:suppressAutoHyphens/>
      <w:spacing w:before="480" w:after="240" w:line="220" w:lineRule="exact"/>
    </w:pPr>
    <w:rPr>
      <w:rFonts w:ascii="Times New Roman" w:eastAsia="SimSun;宋体" w:hAnsi="Times New Roman" w:cs="Times New Roman"/>
      <w:b/>
      <w:sz w:val="20"/>
      <w:szCs w:val="20"/>
      <w:lang w:bidi="ar-SA"/>
    </w:rPr>
  </w:style>
  <w:style w:type="paragraph" w:customStyle="1" w:styleId="Els-appendixsubhead">
    <w:name w:val="Els-appendixsubhead"/>
    <w:next w:val="Normal"/>
    <w:qFormat/>
    <w:pPr>
      <w:numPr>
        <w:numId w:val="6"/>
      </w:numPr>
      <w:suppressAutoHyphens/>
      <w:spacing w:before="240" w:after="240" w:line="220" w:lineRule="exact"/>
    </w:pPr>
    <w:rPr>
      <w:rFonts w:ascii="Times New Roman" w:eastAsia="SimSun;宋体" w:hAnsi="Times New Roman" w:cs="Times New Roman"/>
      <w:i/>
      <w:sz w:val="20"/>
      <w:szCs w:val="20"/>
      <w:lang w:bidi="ar-SA"/>
    </w:rPr>
  </w:style>
  <w:style w:type="paragraph" w:customStyle="1" w:styleId="Els-Author">
    <w:name w:val="Els-Author"/>
    <w:next w:val="Normal"/>
    <w:qFormat/>
    <w:pPr>
      <w:keepNext/>
      <w:suppressAutoHyphens/>
      <w:spacing w:after="160" w:line="300" w:lineRule="exact"/>
      <w:jc w:val="center"/>
    </w:pPr>
    <w:rPr>
      <w:rFonts w:ascii="Times New Roman" w:eastAsia="SimSun;宋体" w:hAnsi="Times New Roman" w:cs="Times New Roman"/>
      <w:sz w:val="26"/>
      <w:szCs w:val="20"/>
      <w:lang w:eastAsia="en-US" w:bidi="ar-SA"/>
    </w:rPr>
  </w:style>
  <w:style w:type="paragraph" w:customStyle="1" w:styleId="Els-body-text">
    <w:name w:val="Els-body-text"/>
    <w:qFormat/>
    <w:pPr>
      <w:suppressAutoHyphens/>
      <w:spacing w:line="240" w:lineRule="exact"/>
      <w:ind w:firstLine="238"/>
      <w:jc w:val="both"/>
    </w:pPr>
    <w:rPr>
      <w:rFonts w:ascii="Times New Roman" w:eastAsia="SimSun;宋体" w:hAnsi="Times New Roman" w:cs="Times New Roman"/>
      <w:sz w:val="20"/>
      <w:szCs w:val="20"/>
      <w:lang w:bidi="ar-SA"/>
    </w:rPr>
  </w:style>
  <w:style w:type="paragraph" w:customStyle="1" w:styleId="Els-bulletlist">
    <w:name w:val="Els-bulletlist"/>
    <w:basedOn w:val="Els-body-text"/>
    <w:qFormat/>
    <w:pPr>
      <w:numPr>
        <w:numId w:val="2"/>
      </w:numPr>
      <w:jc w:val="left"/>
    </w:pPr>
  </w:style>
  <w:style w:type="paragraph" w:customStyle="1" w:styleId="Els-caption">
    <w:name w:val="Els-caption"/>
    <w:qFormat/>
    <w:pPr>
      <w:keepLines/>
      <w:suppressAutoHyphens/>
      <w:spacing w:before="200" w:after="240" w:line="200" w:lineRule="exact"/>
    </w:pPr>
    <w:rPr>
      <w:rFonts w:ascii="Times New Roman" w:eastAsia="SimSun;宋体" w:hAnsi="Times New Roman" w:cs="Times New Roman"/>
      <w:sz w:val="16"/>
      <w:szCs w:val="20"/>
      <w:lang w:bidi="ar-SA"/>
    </w:rPr>
  </w:style>
  <w:style w:type="paragraph" w:customStyle="1" w:styleId="Els-chem-equation">
    <w:name w:val="Els-chem-equation"/>
    <w:next w:val="Els-body-text"/>
    <w:qFormat/>
    <w:pPr>
      <w:tabs>
        <w:tab w:val="right" w:pos="4320"/>
        <w:tab w:val="right" w:pos="9120"/>
      </w:tabs>
      <w:suppressAutoHyphens/>
      <w:spacing w:before="120" w:after="120" w:line="220" w:lineRule="exact"/>
    </w:pPr>
    <w:rPr>
      <w:rFonts w:ascii="Times New Roman" w:eastAsia="SimSun;宋体" w:hAnsi="Times New Roman" w:cs="Times New Roman"/>
      <w:sz w:val="18"/>
      <w:szCs w:val="20"/>
      <w:lang w:eastAsia="en-US" w:bidi="ar-SA"/>
    </w:rPr>
  </w:style>
  <w:style w:type="paragraph" w:customStyle="1" w:styleId="Els-collaboration">
    <w:name w:val="Els-collaboration"/>
    <w:basedOn w:val="Els-Author"/>
    <w:qFormat/>
    <w:pPr>
      <w:jc w:val="right"/>
    </w:pPr>
  </w:style>
  <w:style w:type="paragraph" w:customStyle="1" w:styleId="Els-collaboration-affiliation">
    <w:name w:val="Els-collaboration-affiliation"/>
    <w:basedOn w:val="Els-collaboration"/>
    <w:qFormat/>
  </w:style>
  <w:style w:type="paragraph" w:customStyle="1" w:styleId="Els-presented-by">
    <w:name w:val="Els-presented-by"/>
    <w:qFormat/>
    <w:pPr>
      <w:suppressAutoHyphens/>
      <w:spacing w:after="200"/>
      <w:jc w:val="center"/>
    </w:pPr>
    <w:rPr>
      <w:rFonts w:ascii="Times New Roman" w:eastAsia="SimSun;宋体" w:hAnsi="Times New Roman" w:cs="Times New Roman"/>
      <w:b/>
      <w:sz w:val="16"/>
      <w:szCs w:val="20"/>
      <w:lang w:bidi="ar-SA"/>
    </w:rPr>
  </w:style>
  <w:style w:type="paragraph" w:customStyle="1" w:styleId="Els-dedicated-to">
    <w:name w:val="Els-dedicated-to"/>
    <w:basedOn w:val="Els-presented-by"/>
    <w:qFormat/>
    <w:rPr>
      <w:b w:val="0"/>
    </w:rPr>
  </w:style>
  <w:style w:type="paragraph" w:customStyle="1" w:styleId="Els-equation">
    <w:name w:val="Els-equation"/>
    <w:next w:val="Normal"/>
    <w:qFormat/>
    <w:pPr>
      <w:widowControl w:val="0"/>
      <w:tabs>
        <w:tab w:val="right" w:pos="4320"/>
        <w:tab w:val="right" w:pos="9120"/>
      </w:tabs>
      <w:suppressAutoHyphens/>
      <w:spacing w:before="240" w:after="240"/>
      <w:ind w:left="482"/>
    </w:pPr>
    <w:rPr>
      <w:rFonts w:ascii="Times New Roman" w:eastAsia="SimSun;宋体" w:hAnsi="Times New Roman" w:cs="Times New Roman"/>
      <w:i/>
      <w:sz w:val="20"/>
      <w:szCs w:val="20"/>
      <w:lang w:eastAsia="en-US" w:bidi="ar-SA"/>
    </w:rPr>
  </w:style>
  <w:style w:type="paragraph" w:customStyle="1" w:styleId="Els-footnote">
    <w:name w:val="Els-footnote"/>
    <w:qFormat/>
    <w:pPr>
      <w:keepLines/>
      <w:widowControl w:val="0"/>
      <w:suppressAutoHyphens/>
      <w:spacing w:line="200" w:lineRule="exact"/>
      <w:ind w:firstLine="245"/>
      <w:jc w:val="both"/>
    </w:pPr>
    <w:rPr>
      <w:rFonts w:ascii="Times New Roman" w:eastAsia="SimSun;宋体" w:hAnsi="Times New Roman" w:cs="Times New Roman"/>
      <w:sz w:val="16"/>
      <w:szCs w:val="20"/>
      <w:lang w:bidi="ar-SA"/>
    </w:rPr>
  </w:style>
  <w:style w:type="paragraph" w:customStyle="1" w:styleId="Els-history">
    <w:name w:val="Els-history"/>
    <w:next w:val="Normal"/>
    <w:qFormat/>
    <w:pPr>
      <w:suppressAutoHyphens/>
      <w:spacing w:before="120" w:after="400" w:line="200" w:lineRule="exact"/>
      <w:jc w:val="center"/>
    </w:pPr>
    <w:rPr>
      <w:rFonts w:ascii="Times New Roman" w:eastAsia="SimSun;宋体" w:hAnsi="Times New Roman" w:cs="Times New Roman"/>
      <w:sz w:val="16"/>
      <w:szCs w:val="20"/>
      <w:lang w:eastAsia="en-US" w:bidi="ar-SA"/>
    </w:rPr>
  </w:style>
  <w:style w:type="paragraph" w:customStyle="1" w:styleId="Els-journal-logo">
    <w:name w:val="Els-journal-logo"/>
    <w:qFormat/>
    <w:pPr>
      <w:pBdr>
        <w:top w:val="thinThickLargeGap" w:sz="12" w:space="0" w:color="000000"/>
        <w:bottom w:val="thickThinLargeGap" w:sz="12" w:space="0" w:color="000000"/>
      </w:pBdr>
      <w:suppressAutoHyphens/>
    </w:pPr>
    <w:rPr>
      <w:rFonts w:ascii="Helvetica;Arial" w:eastAsia="SimSun;宋体" w:hAnsi="Helvetica;Arial" w:cs="Helvetica;Arial"/>
      <w:b/>
      <w:szCs w:val="20"/>
      <w:lang w:eastAsia="en-US" w:bidi="ar-SA"/>
    </w:rPr>
  </w:style>
  <w:style w:type="paragraph" w:customStyle="1" w:styleId="Els-keywords">
    <w:name w:val="Els-keywords"/>
    <w:next w:val="Normal"/>
    <w:qFormat/>
    <w:pPr>
      <w:pBdr>
        <w:bottom w:val="single" w:sz="4" w:space="10" w:color="000000"/>
      </w:pBdr>
      <w:suppressAutoHyphens/>
      <w:spacing w:after="200" w:line="200" w:lineRule="exact"/>
    </w:pPr>
    <w:rPr>
      <w:rFonts w:ascii="Times New Roman" w:eastAsia="SimSun;宋体" w:hAnsi="Times New Roman" w:cs="Times New Roman"/>
      <w:sz w:val="16"/>
      <w:szCs w:val="20"/>
      <w:lang w:eastAsia="en-US" w:bidi="ar-SA"/>
    </w:rPr>
  </w:style>
  <w:style w:type="paragraph" w:customStyle="1" w:styleId="Els-numlist">
    <w:name w:val="Els-numlist"/>
    <w:basedOn w:val="Els-body-text"/>
    <w:qFormat/>
    <w:pPr>
      <w:numPr>
        <w:numId w:val="4"/>
      </w:numPr>
      <w:ind w:left="480" w:firstLine="238"/>
      <w:jc w:val="left"/>
    </w:pPr>
  </w:style>
  <w:style w:type="paragraph" w:customStyle="1" w:styleId="Els-reference">
    <w:name w:val="Els-reference"/>
    <w:qFormat/>
    <w:pPr>
      <w:tabs>
        <w:tab w:val="left" w:pos="312"/>
      </w:tabs>
      <w:suppressAutoHyphens/>
      <w:spacing w:line="200" w:lineRule="exact"/>
      <w:ind w:left="312" w:hanging="312"/>
    </w:pPr>
    <w:rPr>
      <w:rFonts w:ascii="Times New Roman" w:eastAsia="SimSun;宋体" w:hAnsi="Times New Roman" w:cs="Times New Roman"/>
      <w:sz w:val="16"/>
      <w:szCs w:val="20"/>
      <w:lang w:eastAsia="en-US" w:bidi="ar-SA"/>
    </w:rPr>
  </w:style>
  <w:style w:type="paragraph" w:customStyle="1" w:styleId="Els-reference-head">
    <w:name w:val="Els-reference-head"/>
    <w:next w:val="Els-reference"/>
    <w:qFormat/>
    <w:pPr>
      <w:keepNext/>
      <w:suppressAutoHyphens/>
      <w:spacing w:before="480" w:after="200" w:line="220" w:lineRule="exact"/>
    </w:pPr>
    <w:rPr>
      <w:rFonts w:ascii="Times New Roman" w:eastAsia="SimSun;宋体" w:hAnsi="Times New Roman" w:cs="Times New Roman"/>
      <w:b/>
      <w:sz w:val="20"/>
      <w:szCs w:val="20"/>
      <w:lang w:bidi="ar-SA"/>
    </w:rPr>
  </w:style>
  <w:style w:type="paragraph" w:customStyle="1" w:styleId="Els-reprint-line">
    <w:name w:val="Els-reprint-line"/>
    <w:basedOn w:val="Normal"/>
    <w:qFormat/>
    <w:pPr>
      <w:jc w:val="center"/>
    </w:pPr>
    <w:rPr>
      <w:sz w:val="16"/>
    </w:rPr>
  </w:style>
  <w:style w:type="paragraph" w:customStyle="1" w:styleId="Els-table-text">
    <w:name w:val="Els-table-text"/>
    <w:qFormat/>
    <w:pPr>
      <w:suppressAutoHyphens/>
      <w:spacing w:after="80" w:line="200" w:lineRule="exact"/>
    </w:pPr>
    <w:rPr>
      <w:rFonts w:ascii="Times New Roman" w:eastAsia="SimSun;宋体" w:hAnsi="Times New Roman" w:cs="Times New Roman"/>
      <w:sz w:val="16"/>
      <w:szCs w:val="20"/>
      <w:lang w:bidi="ar-SA"/>
    </w:rPr>
  </w:style>
  <w:style w:type="paragraph" w:customStyle="1" w:styleId="Els-Title">
    <w:name w:val="Els-Title"/>
    <w:next w:val="Els-Author"/>
    <w:qFormat/>
    <w:pPr>
      <w:suppressAutoHyphens/>
      <w:spacing w:after="240" w:line="400" w:lineRule="exact"/>
      <w:jc w:val="center"/>
    </w:pPr>
    <w:rPr>
      <w:rFonts w:ascii="Times New Roman" w:eastAsia="SimSun;宋体" w:hAnsi="Times New Roman" w:cs="Times New Roman"/>
      <w:sz w:val="34"/>
      <w:szCs w:val="20"/>
      <w:lang w:bidi="ar-SA"/>
    </w:rPr>
  </w:style>
  <w:style w:type="paragraph" w:styleId="Header">
    <w:name w:val="header"/>
    <w:pPr>
      <w:tabs>
        <w:tab w:val="center" w:pos="4706"/>
        <w:tab w:val="right" w:pos="9356"/>
      </w:tabs>
      <w:suppressAutoHyphens/>
      <w:spacing w:before="280" w:after="240" w:line="200" w:lineRule="atLeast"/>
    </w:pPr>
    <w:rPr>
      <w:rFonts w:ascii="Times New Roman" w:eastAsia="SimSun;宋体" w:hAnsi="Times New Roman" w:cs="Times New Roman"/>
      <w:i/>
      <w:sz w:val="16"/>
      <w:szCs w:val="20"/>
      <w:lang w:eastAsia="en-US" w:bidi="ar-SA"/>
    </w:rPr>
  </w:style>
  <w:style w:type="paragraph" w:styleId="Footer">
    <w:name w:val="footer"/>
    <w:basedOn w:val="Header"/>
    <w:rPr>
      <w:i w:val="0"/>
    </w:rPr>
  </w:style>
  <w:style w:type="paragraph" w:styleId="FootnoteText">
    <w:name w:val="footnote text"/>
    <w:basedOn w:val="Normal"/>
    <w:rPr>
      <w:rFonts w:ascii="Univers" w:hAnsi="Univers" w:cs="Univers"/>
    </w:rPr>
  </w:style>
  <w:style w:type="paragraph" w:styleId="PlainText">
    <w:name w:val="Plain Text"/>
    <w:basedOn w:val="Normal"/>
    <w:qFormat/>
    <w:rPr>
      <w:rFonts w:ascii="Courier New" w:hAnsi="Courier New" w:cs="Courier New"/>
      <w:lang w:val="en-US"/>
    </w:rPr>
  </w:style>
  <w:style w:type="paragraph" w:customStyle="1" w:styleId="Els-5thorder-head">
    <w:name w:val="Els-5thorder-head"/>
    <w:next w:val="Els-body-text"/>
    <w:qFormat/>
    <w:pPr>
      <w:keepNext/>
      <w:suppressAutoHyphens/>
      <w:spacing w:line="240" w:lineRule="exact"/>
    </w:pPr>
    <w:rPr>
      <w:rFonts w:ascii="Times New Roman" w:eastAsia="SimSun;宋体" w:hAnsi="Times New Roman" w:cs="Times New Roman"/>
      <w:i/>
      <w:sz w:val="20"/>
      <w:szCs w:val="20"/>
      <w:lang w:bidi="ar-SA"/>
    </w:rPr>
  </w:style>
  <w:style w:type="paragraph" w:customStyle="1" w:styleId="Els-Abstract-Copyright">
    <w:name w:val="Els-Abstract-Copyright"/>
    <w:basedOn w:val="Els-Abstract-text"/>
    <w:qFormat/>
    <w:pPr>
      <w:spacing w:after="220"/>
    </w:pPr>
  </w:style>
  <w:style w:type="paragraph" w:customStyle="1" w:styleId="DocHead">
    <w:name w:val="DocHead"/>
    <w:qFormat/>
    <w:pPr>
      <w:suppressAutoHyphens/>
      <w:spacing w:before="240" w:after="240"/>
      <w:jc w:val="center"/>
    </w:pPr>
    <w:rPr>
      <w:rFonts w:ascii="Times New Roman" w:eastAsia="SimSun;宋体" w:hAnsi="Times New Roman" w:cs="Times New Roman"/>
      <w:szCs w:val="20"/>
      <w:lang w:bidi="ar-SA"/>
    </w:rPr>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BodyTextIndent">
    <w:name w:val="Body Text Indent"/>
    <w:basedOn w:val="Normal"/>
    <w:pPr>
      <w:widowControl/>
      <w:ind w:firstLine="360"/>
      <w:jc w:val="both"/>
    </w:pPr>
    <w:rPr>
      <w:rFonts w:eastAsia="Times New Roman"/>
      <w:lang w:val="en-US"/>
    </w:rPr>
  </w:style>
  <w:style w:type="paragraph" w:customStyle="1" w:styleId="ColorfulList-Accent11">
    <w:name w:val="Colorful List - Accent 11"/>
    <w:basedOn w:val="Normal"/>
    <w:qFormat/>
    <w:pPr>
      <w:widowControl/>
      <w:ind w:left="720"/>
    </w:pPr>
    <w:rPr>
      <w:rFonts w:ascii="Arial" w:eastAsia="Batang;바탕" w:hAnsi="Arial" w:cs="Arial"/>
      <w:sz w:val="22"/>
      <w:szCs w:val="24"/>
      <w:lang w:val="en-US" w:eastAsia="ko-KR"/>
    </w:rPr>
  </w:style>
  <w:style w:type="paragraph" w:styleId="BodyTextIndent2">
    <w:name w:val="Body Text Indent 2"/>
    <w:basedOn w:val="Normal"/>
    <w:qFormat/>
    <w:pPr>
      <w:ind w:firstLine="240"/>
    </w:pPr>
  </w:style>
  <w:style w:type="paragraph" w:styleId="ListParagraph">
    <w:name w:val="List Paragraph"/>
    <w:basedOn w:val="Normal"/>
    <w:uiPriority w:val="34"/>
    <w:qFormat/>
    <w:pPr>
      <w:ind w:left="720"/>
      <w:contextualSpacing/>
    </w:pPr>
  </w:style>
  <w:style w:type="paragraph" w:styleId="DocumentMap">
    <w:name w:val="Document Map"/>
    <w:basedOn w:val="Normal"/>
    <w:qFormat/>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nc-nd/4.0/"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hyperlink" Target="http://www.sciencedirect.com/science/journal/22107843" TargetMode="External"/><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Article</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dc:title>
  <dc:subject/>
  <dc:creator>yaog</dc:creator>
  <dc:description/>
  <cp:lastModifiedBy>Tharun Lavudya</cp:lastModifiedBy>
  <cp:revision>8</cp:revision>
  <cp:lastPrinted>2018-07-31T01:12:00Z</cp:lastPrinted>
  <dcterms:created xsi:type="dcterms:W3CDTF">2024-09-12T10:17:00Z</dcterms:created>
  <dcterms:modified xsi:type="dcterms:W3CDTF">2024-09-16T06:23:00Z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955ce9aaa53834397d5cc6ca163a54b27c92d2f7aa5c5ac497c07835fef887dd</vt:lpwstr>
  </property>
</Properties>
</file>