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📊 Online Retail Data Analysis</w:t>
      </w:r>
    </w:p>
    <w:p>
      <w:pPr>
        <w:pStyle w:val="Heading2"/>
        <w:spacing w:lineRule="auto"/>
      </w:pPr>
      <w:r>
        <w:rPr/>
        <w:t xml:space="preserve">Executive Business Intelligence Report</w:t>
      </w:r>
    </w:p>
    <w:p>
      <w:pPr>
        <w:spacing w:lineRule="auto"/>
      </w:pPr>
      <w:r>
        <w:rPr>
          <w:b/>
        </w:rPr>
        <w:t xml:space="preserve">Prepared for</w:t>
      </w:r>
      <w:r>
        <w:rPr/>
        <w:t xml:space="preserve">: CEO &amp; CMO</w:t>
      </w:r>
      <w:r>
        <w:rPr/>
        <w:br w:type="textWrapping"/>
      </w:r>
      <w:r>
        <w:rPr>
          <w:b/>
        </w:rPr>
        <w:t xml:space="preserve">Date</w:t>
      </w:r>
      <w:r>
        <w:rPr/>
        <w:t xml:space="preserve">: September 2024</w:t>
      </w:r>
      <w:r>
        <w:rPr/>
        <w:br w:type="textWrapping"/>
      </w:r>
      <w:r>
        <w:rPr>
          <w:b/>
        </w:rPr>
        <w:t xml:space="preserve">Analysis Period</w:t>
      </w:r>
      <w:r>
        <w:rPr/>
        <w:t xml:space="preserve">: 2010-2011</w:t>
      </w:r>
      <w:r>
        <w:rPr/>
        <w:br w:type="textWrapping"/>
      </w:r>
      <w:r>
        <w:rPr>
          <w:b/>
        </w:rPr>
        <w:t xml:space="preserve">Confidential</w:t>
      </w:r>
      <w:r>
        <w:rPr/>
        <w:t xml:space="preserve">: Executive Use Only</w:t>
      </w:r>
    </w:p>
    <w:p>
      <w:pPr>
        <w:pStyle w:val="Heading2"/>
        <w:spacing w:lineRule="auto"/>
      </w:pPr>
      <w:r>
        <w:rPr/>
        <w:t xml:space="preserve">🎯 </w:t>
      </w:r>
      <w:r>
        <w:rPr>
          <w:b/>
        </w:rPr>
        <w:t xml:space="preserve">Executive Summary</w:t>
      </w:r>
    </w:p>
    <w:p>
      <w:pPr>
        <w:spacing w:lineRule="auto"/>
      </w:pPr>
      <w:r>
        <w:rPr/>
        <w:t xml:space="preserve">This comprehensive analysis addresses four critical business questions through rigorous data analysis and visualization. Our findings reveal both significant opportunities and urgent risks requiring immediate executive attention.</w:t>
      </w:r>
    </w:p>
    <w:p>
      <w:pPr>
        <w:pStyle w:val="Heading3"/>
        <w:spacing w:lineRule="auto"/>
      </w:pPr>
      <w:r>
        <w:rPr>
          <w:b/>
        </w:rPr>
        <w:t xml:space="preserve">Key Business Insights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Revenue Risk</w:t>
      </w:r>
      <w:r>
        <w:rPr/>
        <w:t xml:space="preserve">: 42% decline from November to December 2011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Customer Concentration</w:t>
      </w:r>
      <w:r>
        <w:rPr/>
        <w:t xml:space="preserve">: Top 10% customers drive 51% of revenue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International Opportunity</w:t>
      </w:r>
      <w:r>
        <w:rPr/>
        <w:t xml:space="preserve">: £1.7M potential from non-UK markets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Operational Impact</w:t>
      </w:r>
      <w:r>
        <w:rPr/>
        <w:t xml:space="preserve">: £897K annual loss from returns</w:t>
      </w:r>
    </w:p>
    <w:p>
      <w:pPr>
        <w:pStyle w:val="Heading3"/>
        <w:spacing w:lineRule="auto"/>
      </w:pPr>
      <w:r>
        <w:rPr>
          <w:b/>
        </w:rPr>
        <w:t xml:space="preserve">Strategic Impact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Growth Potential</w:t>
      </w:r>
      <w:r>
        <w:rPr/>
        <w:t xml:space="preserve">: +45% revenue through targeted initiatives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Risk Mitigation</w:t>
      </w:r>
      <w:r>
        <w:rPr/>
        <w:t xml:space="preserve">: Customer and geographic diversification needed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Market Opportunity</w:t>
      </w:r>
      <w:r>
        <w:rPr/>
        <w:t xml:space="preserve">: Clear international expansion roadmap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Operational Efficiency</w:t>
      </w:r>
      <w:r>
        <w:rPr/>
        <w:t xml:space="preserve">: Return rate optimization required</w:t>
      </w:r>
    </w:p>
    <w:p>
      <w:pPr>
        <w:pStyle w:val="Heading2"/>
        <w:spacing w:lineRule="auto"/>
      </w:pPr>
      <w:r>
        <w:rPr/>
        <w:t xml:space="preserve">📊 </w:t>
      </w:r>
      <w:r>
        <w:rPr>
          <w:b/>
        </w:rPr>
        <w:t xml:space="preserve">Data Quality Assurance</w:t>
      </w:r>
    </w:p>
    <w:p>
      <w:pPr>
        <w:pStyle w:val="Heading3"/>
        <w:spacing w:lineRule="auto"/>
      </w:pPr>
      <w:r>
        <w:rPr>
          <w:b/>
        </w:rPr>
        <w:t xml:space="preserve">Data Cleaning Process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Original Dataset</w:t>
      </w:r>
      <w:r>
        <w:rPr/>
        <w:t xml:space="preserve">: 541,909 transactions worth £9.75M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Data Quality Issues</w:t>
      </w:r>
      <w:r>
        <w:rPr/>
        <w:t xml:space="preserve">: 11,805 problematic records identified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Cleaning Applied</w:t>
      </w:r>
      <w:r>
        <w:rPr/>
        <w:t xml:space="preserve">: </w:t>
      </w:r>
    </w:p>
    <w:p>
      <w:pPr>
        <w:numPr>
          <w:ilvl w:val="1"/>
          <w:numId w:val="4"/>
        </w:numPr>
        <w:spacing w:lineRule="auto"/>
      </w:pPr>
      <w:r>
        <w:rPr/>
        <w:t xml:space="preserve">Removed negative quantities (returns): 10,624 records (1.96%)</w:t>
      </w:r>
    </w:p>
    <w:p>
      <w:pPr>
        <w:numPr>
          <w:ilvl w:val="1"/>
          <w:numId w:val="4"/>
        </w:numPr>
        <w:spacing w:lineRule="auto"/>
      </w:pPr>
      <w:r>
        <w:rPr/>
        <w:t xml:space="preserve">Removed zero/negative prices (errors): 2,517 records (0.46%)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Final Clean Dataset</w:t>
      </w:r>
      <w:r>
        <w:rPr/>
        <w:t xml:space="preserve">: 530,104 transactions worth £10.67M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Data Integrity</w:t>
      </w:r>
      <w:r>
        <w:rPr/>
        <w:t xml:space="preserve">: 97.8% retention rate</w:t>
      </w:r>
    </w:p>
    <w:p>
      <w:pPr>
        <w:pStyle w:val="Heading3"/>
        <w:spacing w:lineRule="auto"/>
      </w:pPr>
      <w:r>
        <w:rPr>
          <w:b/>
        </w:rPr>
        <w:t xml:space="preserve">Validation Results</w:t>
      </w:r>
    </w:p>
    <w:p>
      <w:pPr>
        <w:spacing w:lineRule="auto"/>
      </w:pPr>
      <w:r>
        <w:rPr/>
        <w:t xml:space="preserve">✅ Revenue calculations verified</w:t>
      </w:r>
      <w:r>
        <w:rPr/>
        <w:br w:type="textWrapping"/>
      </w:r>
      <w:r>
        <w:rPr/>
        <w:t xml:space="preserve"> ✅ Geographic distribution validated</w:t>
      </w:r>
      <w:r>
        <w:rPr/>
        <w:br w:type="textWrapping"/>
      </w:r>
      <w:r>
        <w:rPr/>
        <w:t xml:space="preserve"> ✅ Customer metrics cross-checked</w:t>
      </w:r>
      <w:r>
        <w:rPr/>
        <w:br w:type="textWrapping"/>
      </w:r>
      <w:r>
        <w:rPr/>
        <w:t xml:space="preserve"> ✅ Seasonal patterns confirmed</w:t>
      </w:r>
      <w:r>
        <w:rPr/>
        <w:br w:type="textWrapping"/>
      </w:r>
      <w:r>
        <w:rPr/>
        <w:t xml:space="preserve"> ✅ Statistical significance tested</w:t>
      </w:r>
    </w:p>
    <w:p>
      <w:pPr>
        <w:pStyle w:val="Heading2"/>
        <w:spacing w:lineRule="auto"/>
      </w:pPr>
      <w:r>
        <w:rPr/>
        <w:t xml:space="preserve">📈 </w:t>
      </w:r>
      <w:r>
        <w:rPr>
          <w:b/>
        </w:rPr>
        <w:t xml:space="preserve">Question 1: Revenue Trends Analysis</w:t>
      </w:r>
    </w:p>
    <w:p>
      <w:pPr>
        <w:pStyle w:val="Heading3"/>
        <w:spacing w:lineRule="auto"/>
      </w:pPr>
      <w:r>
        <w:rPr/>
        <w:t xml:space="preserve">CEO Strategic Focus - Revenue Forecasting &amp; Seasonal Planning</w:t>
      </w:r>
    </w:p>
    <w:p>
      <w:pPr>
        <w:spacing w:lineRule="auto"/>
      </w:pPr>
      <w:r>
        <w:rPr>
          <w:b/>
        </w:rPr>
        <w:t xml:space="preserve">Business Question</w:t>
      </w:r>
      <w:r>
        <w:rPr/>
        <w:t xml:space="preserve">: What are the seasonal revenue trends for 2011 and how can we forecast for 2012?</w:t>
      </w:r>
    </w:p>
    <w:p>
      <w:pPr>
        <w:spacing w:lineRule="auto"/>
      </w:pPr>
      <w:r>
        <w:rPr>
          <w:b/>
        </w:rPr>
        <w:t xml:space="preserve">Analysis</w:t>
      </w:r>
      <w:r>
        <w:rPr/>
        <w:t xml:space="preserve">: Monthly revenue analysis reveals concerning patterns requiring immediate attention.</w:t>
      </w:r>
    </w:p>
    <w:p>
      <w:pPr>
        <w:pStyle w:val="Heading3"/>
        <w:spacing w:lineRule="auto"/>
      </w:pPr>
      <w:r>
        <w:rPr>
          <w:b/>
        </w:rPr>
        <w:t xml:space="preserve">Key Findings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Peak Performance</w:t>
      </w:r>
      <w:r>
        <w:rPr/>
        <w:t xml:space="preserve">: November 2011 (£1.46M)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Critical Decline</w:t>
      </w:r>
      <w:r>
        <w:rPr/>
        <w:t xml:space="preserve">: December 2011 (£434K) - 42% drop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Total 2011 Revenue</w:t>
      </w:r>
      <w:r>
        <w:rPr/>
        <w:t xml:space="preserve">: £8.2M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Seasonal Pattern</w:t>
      </w:r>
      <w:r>
        <w:rPr/>
        <w:t xml:space="preserve">: Clear Q4 volatility</w:t>
      </w:r>
    </w:p>
    <w:p>
      <w:pPr>
        <w:pStyle w:val="Heading3"/>
        <w:spacing w:lineRule="auto"/>
      </w:pPr>
      <w:r>
        <w:rPr>
          <w:b/>
        </w:rPr>
        <w:t xml:space="preserve">Business Impact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Immediate Risk</w:t>
      </w:r>
      <w:r>
        <w:rPr/>
        <w:t xml:space="preserve">: December revenue collapse requires investigation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Forecasting Challenge</w:t>
      </w:r>
      <w:r>
        <w:rPr/>
        <w:t xml:space="preserve">: Unpredictable seasonal patterns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Cash Flow Risk</w:t>
      </w:r>
      <w:r>
        <w:rPr/>
        <w:t xml:space="preserve">: Q4 operational planning compromised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Strategic Planning</w:t>
      </w:r>
      <w:r>
        <w:rPr/>
        <w:t xml:space="preserve">: 2012 forecasting models need revision</w:t>
      </w:r>
    </w:p>
    <w:p>
      <w:pPr>
        <w:pStyle w:val="Heading3"/>
        <w:spacing w:lineRule="auto"/>
      </w:pPr>
      <w:r>
        <w:rPr>
          <w:b/>
        </w:rPr>
        <w:t xml:space="preserve">Strategic Recommendations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Investigate</w:t>
      </w:r>
      <w:r>
        <w:rPr/>
        <w:t xml:space="preserve"> root causes of November-December decline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Revise</w:t>
      </w:r>
      <w:r>
        <w:rPr/>
        <w:t xml:space="preserve"> 2012 forecasting models with seasonal adjustments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Implement</w:t>
      </w:r>
      <w:r>
        <w:rPr/>
        <w:t xml:space="preserve"> Q4 operational improvements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Develop</w:t>
      </w:r>
      <w:r>
        <w:rPr/>
        <w:t xml:space="preserve"> contingency planning for seasonal volatility</w:t>
      </w:r>
    </w:p>
    <w:p>
      <w:pPr>
        <w:pStyle w:val="Heading2"/>
        <w:spacing w:lineRule="auto"/>
      </w:pPr>
      <w:r>
        <w:rPr/>
        <w:t xml:space="preserve">🌍 </w:t>
      </w:r>
      <w:r>
        <w:rPr>
          <w:b/>
        </w:rPr>
        <w:t xml:space="preserve">Question 2: International Market Performance</w:t>
      </w:r>
    </w:p>
    <w:p>
      <w:pPr>
        <w:pStyle w:val="Heading3"/>
        <w:spacing w:lineRule="auto"/>
      </w:pPr>
      <w:r>
        <w:rPr/>
        <w:t xml:space="preserve">CMO Market Strategy - Global Expansion &amp; Localization</w:t>
      </w:r>
    </w:p>
    <w:p>
      <w:pPr>
        <w:spacing w:lineRule="auto"/>
      </w:pPr>
      <w:r>
        <w:rPr>
          <w:b/>
        </w:rPr>
        <w:t xml:space="preserve">Business Question</w:t>
      </w:r>
      <w:r>
        <w:rPr/>
        <w:t xml:space="preserve">: Which international markets show the highest revenue potential for targeted marketing?</w:t>
      </w:r>
    </w:p>
    <w:p>
      <w:pPr>
        <w:spacing w:lineRule="auto"/>
      </w:pPr>
      <w:r>
        <w:rPr>
          <w:b/>
        </w:rPr>
        <w:t xml:space="preserve">Analysis</w:t>
      </w:r>
      <w:r>
        <w:rPr/>
        <w:t xml:space="preserve">: International market performance analysis excluding UK operations.</w:t>
      </w:r>
    </w:p>
    <w:p>
      <w:pPr>
        <w:pStyle w:val="Heading3"/>
        <w:spacing w:lineRule="auto"/>
      </w:pPr>
      <w:r>
        <w:rPr>
          <w:b/>
        </w:rPr>
        <w:t xml:space="preserve">Key Findings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Top Markets</w:t>
      </w:r>
      <w:r>
        <w:rPr/>
        <w:t xml:space="preserve">: Netherlands (£285K), Ireland (£263K), Germany (£222K)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International Revenue</w:t>
      </w:r>
      <w:r>
        <w:rPr/>
        <w:t xml:space="preserve">: £1.7M (16% of total revenue)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UK Dominance</w:t>
      </w:r>
      <w:r>
        <w:rPr/>
        <w:t xml:space="preserve">: 84% of total revenue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Market Correlation</w:t>
      </w:r>
      <w:r>
        <w:rPr/>
        <w:t xml:space="preserve">: Strong revenue-quantity relationship</w:t>
      </w:r>
    </w:p>
    <w:p>
      <w:pPr>
        <w:pStyle w:val="Heading3"/>
        <w:spacing w:lineRule="auto"/>
      </w:pPr>
      <w:r>
        <w:rPr>
          <w:b/>
        </w:rPr>
        <w:t xml:space="preserve">Business Impact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Expansion Opportunity</w:t>
      </w:r>
      <w:r>
        <w:rPr/>
        <w:t xml:space="preserve">: Significant untapped international potential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Market Prioritization</w:t>
      </w:r>
      <w:r>
        <w:rPr/>
        <w:t xml:space="preserve">: Clear expansion roadmap identified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Localization Need</w:t>
      </w:r>
      <w:r>
        <w:rPr/>
        <w:t xml:space="preserve">: Market-specific strategies required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Revenue Diversification</w:t>
      </w:r>
      <w:r>
        <w:rPr/>
        <w:t xml:space="preserve">: Reduce UK dependency</w:t>
      </w:r>
    </w:p>
    <w:p>
      <w:pPr>
        <w:pStyle w:val="Heading3"/>
        <w:spacing w:lineRule="auto"/>
      </w:pPr>
      <w:r>
        <w:rPr>
          <w:b/>
        </w:rPr>
        <w:t xml:space="preserve">Strategic Recommendations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Develop</w:t>
      </w:r>
      <w:r>
        <w:rPr/>
        <w:t xml:space="preserve"> localized marketing for top 5 international markets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Create</w:t>
      </w:r>
      <w:r>
        <w:rPr/>
        <w:t xml:space="preserve"> market-specific customer acquisition strategies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Implement</w:t>
      </w:r>
      <w:r>
        <w:rPr/>
        <w:t xml:space="preserve"> international pricing optimization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Establish</w:t>
      </w:r>
      <w:r>
        <w:rPr/>
        <w:t xml:space="preserve"> international customer support infrastructure</w:t>
      </w:r>
    </w:p>
    <w:p>
      <w:pPr>
        <w:pStyle w:val="Heading2"/>
        <w:spacing w:lineRule="auto"/>
      </w:pPr>
      <w:r>
        <w:rPr/>
        <w:t xml:space="preserve">👥 </w:t>
      </w:r>
      <w:r>
        <w:rPr>
          <w:b/>
        </w:rPr>
        <w:t xml:space="preserve">Question 3: Customer Concentration Analysis</w:t>
      </w:r>
    </w:p>
    <w:p>
      <w:pPr>
        <w:pStyle w:val="Heading3"/>
        <w:spacing w:lineRule="auto"/>
      </w:pPr>
      <w:r>
        <w:rPr/>
        <w:t xml:space="preserve">CMO Customer Strategy - Risk Mitigation &amp; Retention</w:t>
      </w:r>
    </w:p>
    <w:p>
      <w:pPr>
        <w:spacing w:lineRule="auto"/>
      </w:pPr>
      <w:r>
        <w:rPr>
          <w:b/>
        </w:rPr>
        <w:t xml:space="preserve">Business Question</w:t>
      </w:r>
      <w:r>
        <w:rPr/>
        <w:t xml:space="preserve">: Who are our highest value customers and how can we retain them?</w:t>
      </w:r>
    </w:p>
    <w:p>
      <w:pPr>
        <w:spacing w:lineRule="auto"/>
      </w:pPr>
      <w:r>
        <w:rPr>
          <w:b/>
        </w:rPr>
        <w:t xml:space="preserve">Analysis</w:t>
      </w:r>
      <w:r>
        <w:rPr/>
        <w:t xml:space="preserve">: Customer value distribution reveals dangerous concentration risk.</w:t>
      </w:r>
    </w:p>
    <w:p>
      <w:pPr>
        <w:pStyle w:val="Heading3"/>
        <w:spacing w:lineRule="auto"/>
      </w:pPr>
      <w:r>
        <w:rPr>
          <w:b/>
        </w:rPr>
        <w:t xml:space="preserve">Key Findings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Top Customer</w:t>
      </w:r>
      <w:r>
        <w:rPr/>
        <w:t xml:space="preserve">: £279K revenue (highest value)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Customer Concentration</w:t>
      </w:r>
      <w:r>
        <w:rPr/>
        <w:t xml:space="preserve">: Top 10% drive 51% of total revenue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Average CLV</w:t>
      </w:r>
      <w:r>
        <w:rPr/>
        <w:t xml:space="preserve">: £1,898 per customer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Purchase Frequency</w:t>
      </w:r>
      <w:r>
        <w:rPr/>
        <w:t xml:space="preserve">: 5.1 orders per customer</w:t>
      </w:r>
    </w:p>
    <w:p>
      <w:pPr>
        <w:pStyle w:val="Heading3"/>
        <w:spacing w:lineRule="auto"/>
      </w:pPr>
      <w:r>
        <w:rPr>
          <w:b/>
        </w:rPr>
        <w:t xml:space="preserve">Business Impact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High Risk</w:t>
      </w:r>
      <w:r>
        <w:rPr/>
        <w:t xml:space="preserve">: Dangerous customer concentration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Retention Opportunity</w:t>
      </w:r>
      <w:r>
        <w:rPr/>
        <w:t xml:space="preserve">: Significant customer value potential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Growth Potential</w:t>
      </w:r>
      <w:r>
        <w:rPr/>
        <w:t xml:space="preserve">: Increase purchase frequency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Risk Mitigation</w:t>
      </w:r>
      <w:r>
        <w:rPr/>
        <w:t xml:space="preserve">: Customer diversification critical</w:t>
      </w:r>
    </w:p>
    <w:p>
      <w:pPr>
        <w:pStyle w:val="Heading3"/>
        <w:spacing w:lineRule="auto"/>
      </w:pPr>
      <w:r>
        <w:rPr>
          <w:b/>
        </w:rPr>
        <w:t xml:space="preserve">Strategic Recommendations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Implement</w:t>
      </w:r>
      <w:r>
        <w:rPr/>
        <w:t xml:space="preserve"> VIP customer retention programs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Develop</w:t>
      </w:r>
      <w:r>
        <w:rPr/>
        <w:t xml:space="preserve"> customer loyalty initiatives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Create</w:t>
      </w:r>
      <w:r>
        <w:rPr/>
        <w:t xml:space="preserve"> cross-selling and upselling strategies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Establish</w:t>
      </w:r>
      <w:r>
        <w:rPr/>
        <w:t xml:space="preserve"> customer diversification targets</w:t>
      </w:r>
    </w:p>
    <w:p>
      <w:pPr>
        <w:pStyle w:val="Heading2"/>
        <w:spacing w:lineRule="auto"/>
      </w:pPr>
      <w:r>
        <w:rPr/>
        <w:t xml:space="preserve">🗺️ </w:t>
      </w:r>
      <w:r>
        <w:rPr>
          <w:b/>
        </w:rPr>
        <w:t xml:space="preserve">Question 4: Global Expansion Strategy</w:t>
      </w:r>
    </w:p>
    <w:p>
      <w:pPr>
        <w:pStyle w:val="Heading3"/>
        <w:spacing w:lineRule="auto"/>
      </w:pPr>
      <w:r>
        <w:rPr/>
        <w:t xml:space="preserve">CEO Strategic Planning - Market Prioritization &amp; Resource Allocation</w:t>
      </w:r>
    </w:p>
    <w:p>
      <w:pPr>
        <w:spacing w:lineRule="auto"/>
      </w:pPr>
      <w:r>
        <w:rPr>
          <w:b/>
        </w:rPr>
        <w:t xml:space="preserve">Business Question</w:t>
      </w:r>
      <w:r>
        <w:rPr/>
        <w:t xml:space="preserve">: Which countries show the greatest demand for expansion opportunities?</w:t>
      </w:r>
    </w:p>
    <w:p>
      <w:pPr>
        <w:spacing w:lineRule="auto"/>
      </w:pPr>
      <w:r>
        <w:rPr>
          <w:b/>
        </w:rPr>
        <w:t xml:space="preserve">Analysis</w:t>
      </w:r>
      <w:r>
        <w:rPr/>
        <w:t xml:space="preserve">: Global demand mapping reveals clear expansion priorities.</w:t>
      </w:r>
    </w:p>
    <w:p>
      <w:pPr>
        <w:pStyle w:val="Heading3"/>
        <w:spacing w:lineRule="auto"/>
      </w:pPr>
      <w:r>
        <w:rPr>
          <w:b/>
        </w:rPr>
        <w:t xml:space="preserve">Key Findings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Market Coverage</w:t>
      </w:r>
      <w:r>
        <w:rPr/>
        <w:t xml:space="preserve">: 38 countries represented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Expansion Targets</w:t>
      </w:r>
      <w:r>
        <w:rPr/>
        <w:t xml:space="preserve">: High-potential markets identified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Demand Patterns</w:t>
      </w:r>
      <w:r>
        <w:rPr/>
        <w:t xml:space="preserve">: Quantity vs. revenue correlation analysis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Customer Base</w:t>
      </w:r>
      <w:r>
        <w:rPr/>
        <w:t xml:space="preserve">: International customer distribution</w:t>
      </w:r>
    </w:p>
    <w:p>
      <w:pPr>
        <w:pStyle w:val="Heading3"/>
        <w:spacing w:lineRule="auto"/>
      </w:pPr>
      <w:r>
        <w:rPr>
          <w:b/>
        </w:rPr>
        <w:t xml:space="preserve">Business Impact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Expansion Roadmap</w:t>
      </w:r>
      <w:r>
        <w:rPr/>
        <w:t xml:space="preserve">: Data-driven market prioritization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Resource Allocation</w:t>
      </w:r>
      <w:r>
        <w:rPr/>
        <w:t xml:space="preserve">: Clear investment priorities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Market Penetration</w:t>
      </w:r>
      <w:r>
        <w:rPr/>
        <w:t xml:space="preserve">: Underperforming markets identified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Growth Strategy</w:t>
      </w:r>
      <w:r>
        <w:rPr/>
        <w:t xml:space="preserve">: Phased international expansion</w:t>
      </w:r>
    </w:p>
    <w:p>
      <w:pPr>
        <w:pStyle w:val="Heading3"/>
        <w:spacing w:lineRule="auto"/>
      </w:pPr>
      <w:r>
        <w:rPr>
          <w:b/>
        </w:rPr>
        <w:t xml:space="preserve">Strategic Recommendations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Develop</w:t>
      </w:r>
      <w:r>
        <w:rPr/>
        <w:t xml:space="preserve"> international expansion roadmap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Allocate</w:t>
      </w:r>
      <w:r>
        <w:rPr/>
        <w:t xml:space="preserve"> resources to high-potential markets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Establish</w:t>
      </w:r>
      <w:r>
        <w:rPr/>
        <w:t xml:space="preserve"> international operations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Create</w:t>
      </w:r>
      <w:r>
        <w:rPr/>
        <w:t xml:space="preserve"> market entry strategies</w:t>
      </w:r>
    </w:p>
    <w:p>
      <w:pPr>
        <w:pStyle w:val="Heading2"/>
        <w:spacing w:lineRule="auto"/>
      </w:pPr>
      <w:r>
        <w:rPr/>
        <w:t xml:space="preserve">📊 </w:t>
      </w:r>
      <w:r>
        <w:rPr>
          <w:b/>
        </w:rPr>
        <w:t xml:space="preserve">Business Impact Analysis</w:t>
      </w:r>
    </w:p>
    <w:p>
      <w:pPr>
        <w:pStyle w:val="Heading3"/>
        <w:spacing w:lineRule="auto"/>
      </w:pPr>
      <w:r>
        <w:rPr>
          <w:b/>
        </w:rPr>
        <w:t xml:space="preserve">Revenue Growth Potential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Initiative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Potential Impact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Timeline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Revenue Impact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Customer Retention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+15% revenue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 months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+£1.6M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International Expansion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+25% revenue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 months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+£2.7M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Operational Efficiency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+5% revenue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 months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+£533K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Combined Potential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+45% revenue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12 months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+£4.8M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Risk Mitigation Targets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Risk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Current State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Target State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Action Required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Customer Concentration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51% (top 10%)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35% (top 10%)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Diversification programs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Geographic Concentration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84% UK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60% UK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International expansion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Return Rate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1.96%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1.2%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Operational improvements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🎯 </w:t>
      </w:r>
      <w:r>
        <w:rPr>
          <w:b/>
        </w:rPr>
        <w:t xml:space="preserve">Strategic Implementation Plan</w:t>
      </w:r>
    </w:p>
    <w:p>
      <w:pPr>
        <w:pStyle w:val="Heading3"/>
        <w:spacing w:lineRule="auto"/>
      </w:pPr>
      <w:r>
        <w:rPr>
          <w:b/>
        </w:rPr>
        <w:t xml:space="preserve">Phase 1: Risk Mitigation (Months 1-3)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Customer Concentration</w:t>
      </w:r>
      <w:r>
        <w:rPr/>
        <w:t xml:space="preserve">: Implement retention programs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Revenue Decline</w:t>
      </w:r>
      <w:r>
        <w:rPr/>
        <w:t xml:space="preserve">: Investigate and address November-December drop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Operational Efficiency</w:t>
      </w:r>
      <w:r>
        <w:rPr/>
        <w:t xml:space="preserve">: Reduce return rate to 1.2%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International Research</w:t>
      </w:r>
      <w:r>
        <w:rPr/>
        <w:t xml:space="preserve">: Complete market analysis</w:t>
      </w:r>
    </w:p>
    <w:p>
      <w:pPr>
        <w:pStyle w:val="Heading3"/>
        <w:spacing w:lineRule="auto"/>
      </w:pPr>
      <w:r>
        <w:rPr>
          <w:b/>
        </w:rPr>
        <w:t xml:space="preserve">Phase 2: Growth Acceleration (Months 4-6)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International Entry</w:t>
      </w:r>
      <w:r>
        <w:rPr/>
        <w:t xml:space="preserve">: Launch in top 5 markets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Customer Retention</w:t>
      </w:r>
      <w:r>
        <w:rPr/>
        <w:t xml:space="preserve">: Implement loyalty programs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Marketing Optimization</w:t>
      </w:r>
      <w:r>
        <w:rPr/>
        <w:t xml:space="preserve">: Align campaigns with peak patterns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Operational Scaling</w:t>
      </w:r>
      <w:r>
        <w:rPr/>
        <w:t xml:space="preserve">: Support international growth</w:t>
      </w:r>
    </w:p>
    <w:p>
      <w:pPr>
        <w:pStyle w:val="Heading3"/>
        <w:spacing w:lineRule="auto"/>
      </w:pPr>
      <w:r>
        <w:rPr>
          <w:b/>
        </w:rPr>
        <w:t xml:space="preserve">Phase 3: Market Leadership (Months 7-12)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International Expansion</w:t>
      </w:r>
      <w:r>
        <w:rPr/>
        <w:t xml:space="preserve">: Execute full expansion plan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Customer Diversification</w:t>
      </w:r>
      <w:r>
        <w:rPr/>
        <w:t xml:space="preserve">: Achieve 35% top 10% target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Market Share Growth</w:t>
      </w:r>
      <w:r>
        <w:rPr/>
        <w:t xml:space="preserve">: Establish market leadership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Competitive Positioning</w:t>
      </w:r>
      <w:r>
        <w:rPr/>
        <w:t xml:space="preserve">: Optimize global operations</w:t>
      </w:r>
    </w:p>
    <w:p>
      <w:pPr>
        <w:pStyle w:val="Heading2"/>
        <w:spacing w:lineRule="auto"/>
      </w:pPr>
      <w:r>
        <w:rPr/>
        <w:t xml:space="preserve">📈 </w:t>
      </w:r>
      <w:r>
        <w:rPr>
          <w:b/>
        </w:rPr>
        <w:t xml:space="preserve">Performance Metrics Dashboard</w:t>
      </w:r>
    </w:p>
    <w:p>
      <w:pPr>
        <w:pStyle w:val="Heading3"/>
        <w:spacing w:lineRule="auto"/>
      </w:pPr>
      <w:r>
        <w:rPr>
          <w:b/>
        </w:rPr>
        <w:t xml:space="preserve">Revenue Metrics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Total Revenue</w:t>
      </w:r>
      <w:r>
        <w:rPr/>
        <w:t xml:space="preserve">: £10.67M (cleaned data)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Peak Month</w:t>
      </w:r>
      <w:r>
        <w:rPr/>
        <w:t xml:space="preserve">: November 2011 (£1.46M)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Decline Rate</w:t>
      </w:r>
      <w:r>
        <w:rPr/>
        <w:t xml:space="preserve">: 42% (Nov-Dec 2011)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International Share</w:t>
      </w:r>
      <w:r>
        <w:rPr/>
        <w:t xml:space="preserve">: 16% of total revenue</w:t>
      </w:r>
    </w:p>
    <w:p>
      <w:pPr>
        <w:pStyle w:val="Heading3"/>
        <w:spacing w:lineRule="auto"/>
      </w:pPr>
      <w:r>
        <w:rPr>
          <w:b/>
        </w:rPr>
        <w:t xml:space="preserve">Customer Metrics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Total Customers</w:t>
      </w:r>
      <w:r>
        <w:rPr/>
        <w:t xml:space="preserve">: 4,372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Top Customer Value</w:t>
      </w:r>
      <w:r>
        <w:rPr/>
        <w:t xml:space="preserve">: £279K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Average CLV</w:t>
      </w:r>
      <w:r>
        <w:rPr/>
        <w:t xml:space="preserve">: £1,898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Purchase Frequency</w:t>
      </w:r>
      <w:r>
        <w:rPr/>
        <w:t xml:space="preserve">: 5.1 orders/customer</w:t>
      </w:r>
    </w:p>
    <w:p>
      <w:pPr>
        <w:pStyle w:val="Heading3"/>
        <w:spacing w:lineRule="auto"/>
      </w:pPr>
      <w:r>
        <w:rPr>
          <w:b/>
        </w:rPr>
        <w:t xml:space="preserve">Operational Metrics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Return Rate</w:t>
      </w:r>
      <w:r>
        <w:rPr/>
        <w:t xml:space="preserve">: 1.96%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Return Impact</w:t>
      </w:r>
      <w:r>
        <w:rPr/>
        <w:t xml:space="preserve">: £897K annually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Data Quality</w:t>
      </w:r>
      <w:r>
        <w:rPr/>
        <w:t xml:space="preserve">: 97.8% clean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Market Coverage</w:t>
      </w:r>
      <w:r>
        <w:rPr/>
        <w:t xml:space="preserve">: 38 countries</w:t>
      </w:r>
    </w:p>
    <w:p>
      <w:pPr>
        <w:pStyle w:val="Heading2"/>
        <w:spacing w:lineRule="auto"/>
      </w:pPr>
      <w:r>
        <w:rPr/>
        <w:t xml:space="preserve">🎯 </w:t>
      </w:r>
      <w:r>
        <w:rPr>
          <w:b/>
        </w:rPr>
        <w:t xml:space="preserve">Executive Action Items</w:t>
      </w:r>
    </w:p>
    <w:p>
      <w:pPr>
        <w:pStyle w:val="Heading3"/>
        <w:spacing w:lineRule="auto"/>
      </w:pPr>
      <w:r>
        <w:rPr>
          <w:b/>
        </w:rPr>
        <w:t xml:space="preserve">For CEO - Strategic Decisions</w:t>
      </w:r>
    </w:p>
    <w:p>
      <w:pPr>
        <w:numPr>
          <w:ilvl w:val="0"/>
          <w:numId w:val="23"/>
        </w:numPr>
        <w:spacing w:lineRule="auto"/>
      </w:pPr>
      <w:r>
        <w:rPr/>
      </w:r>
      <w:r>
        <w:rPr/>
      </w:r>
      <w:r>
        <w:rPr>
          <w:b/>
        </w:rPr>
        <w:t xml:space="preserve">Approve</w:t>
      </w:r>
      <w:r>
        <w:rPr/>
        <w:t xml:space="preserve"> international expansion budget allocation</w:t>
      </w:r>
    </w:p>
    <w:p>
      <w:pPr>
        <w:numPr>
          <w:ilvl w:val="0"/>
          <w:numId w:val="23"/>
        </w:numPr>
        <w:spacing w:lineRule="auto"/>
      </w:pPr>
      <w:r>
        <w:rPr/>
      </w:r>
      <w:r>
        <w:rPr/>
      </w:r>
      <w:r>
        <w:rPr>
          <w:b/>
        </w:rPr>
        <w:t xml:space="preserve">Endorse</w:t>
      </w:r>
      <w:r>
        <w:rPr/>
        <w:t xml:space="preserve"> customer diversification strategy</w:t>
      </w:r>
    </w:p>
    <w:p>
      <w:pPr>
        <w:numPr>
          <w:ilvl w:val="0"/>
          <w:numId w:val="23"/>
        </w:numPr>
        <w:spacing w:lineRule="auto"/>
      </w:pPr>
      <w:r>
        <w:rPr/>
      </w:r>
      <w:r>
        <w:rPr/>
      </w:r>
      <w:r>
        <w:rPr>
          <w:b/>
        </w:rPr>
        <w:t xml:space="preserve">Authorize</w:t>
      </w:r>
      <w:r>
        <w:rPr/>
        <w:t xml:space="preserve"> operational improvement investments</w:t>
      </w:r>
    </w:p>
    <w:p>
      <w:pPr>
        <w:numPr>
          <w:ilvl w:val="0"/>
          <w:numId w:val="23"/>
        </w:numPr>
        <w:spacing w:lineRule="auto"/>
      </w:pPr>
      <w:r>
        <w:rPr/>
      </w:r>
      <w:r>
        <w:rPr/>
      </w:r>
      <w:r>
        <w:rPr>
          <w:b/>
        </w:rPr>
        <w:t xml:space="preserve">Support</w:t>
      </w:r>
      <w:r>
        <w:rPr/>
        <w:t xml:space="preserve"> risk mitigation initiatives</w:t>
      </w:r>
    </w:p>
    <w:p>
      <w:pPr>
        <w:pStyle w:val="Heading3"/>
        <w:spacing w:lineRule="auto"/>
      </w:pPr>
      <w:r>
        <w:rPr>
          <w:b/>
        </w:rPr>
        <w:t xml:space="preserve">For CMO - Execution Priorities</w:t>
      </w:r>
    </w:p>
    <w:p>
      <w:pPr>
        <w:numPr>
          <w:ilvl w:val="0"/>
          <w:numId w:val="24"/>
        </w:numPr>
        <w:spacing w:lineRule="auto"/>
      </w:pPr>
      <w:r>
        <w:rPr/>
      </w:r>
      <w:r>
        <w:rPr/>
      </w:r>
      <w:r>
        <w:rPr>
          <w:b/>
        </w:rPr>
        <w:t xml:space="preserve">Develop</w:t>
      </w:r>
      <w:r>
        <w:rPr/>
        <w:t xml:space="preserve"> customer retention program for top 10%</w:t>
      </w:r>
    </w:p>
    <w:p>
      <w:pPr>
        <w:numPr>
          <w:ilvl w:val="0"/>
          <w:numId w:val="24"/>
        </w:numPr>
        <w:spacing w:lineRule="auto"/>
      </w:pPr>
      <w:r>
        <w:rPr/>
      </w:r>
      <w:r>
        <w:rPr/>
      </w:r>
      <w:r>
        <w:rPr>
          <w:b/>
        </w:rPr>
        <w:t xml:space="preserve">Create</w:t>
      </w:r>
      <w:r>
        <w:rPr/>
        <w:t xml:space="preserve"> international marketing strategy</w:t>
      </w:r>
    </w:p>
    <w:p>
      <w:pPr>
        <w:numPr>
          <w:ilvl w:val="0"/>
          <w:numId w:val="24"/>
        </w:numPr>
        <w:spacing w:lineRule="auto"/>
      </w:pPr>
      <w:r>
        <w:rPr/>
      </w:r>
      <w:r>
        <w:rPr/>
      </w:r>
      <w:r>
        <w:rPr>
          <w:b/>
        </w:rPr>
        <w:t xml:space="preserve">Implement</w:t>
      </w:r>
      <w:r>
        <w:rPr/>
        <w:t xml:space="preserve"> campaign optimization initiatives</w:t>
      </w:r>
    </w:p>
    <w:p>
      <w:pPr>
        <w:numPr>
          <w:ilvl w:val="0"/>
          <w:numId w:val="24"/>
        </w:numPr>
        <w:spacing w:lineRule="auto"/>
      </w:pPr>
      <w:r>
        <w:rPr/>
      </w:r>
      <w:r>
        <w:rPr/>
      </w:r>
      <w:r>
        <w:rPr>
          <w:b/>
        </w:rPr>
        <w:t xml:space="preserve">Execute</w:t>
      </w:r>
      <w:r>
        <w:rPr/>
        <w:t xml:space="preserve"> customer segmentation implementation</w:t>
      </w:r>
    </w:p>
    <w:p>
      <w:pPr>
        <w:pStyle w:val="Heading2"/>
        <w:spacing w:lineRule="auto"/>
      </w:pPr>
      <w:r>
        <w:rPr/>
        <w:t xml:space="preserve">📊 </w:t>
      </w:r>
      <w:r>
        <w:rPr>
          <w:b/>
        </w:rPr>
        <w:t xml:space="preserve">Visualization Analysis</w:t>
      </w:r>
    </w:p>
    <w:p>
      <w:pPr>
        <w:pStyle w:val="Heading3"/>
        <w:spacing w:lineRule="auto"/>
      </w:pPr>
      <w:r>
        <w:rPr>
          <w:b/>
        </w:rPr>
        <w:t xml:space="preserve">Chart 1: Monthly Revenue Trends 2011</w:t>
      </w:r>
    </w:p>
    <w:p>
      <w:pPr>
        <w:spacing w:lineRule="auto"/>
      </w:pPr>
      <w:r>
        <w:rPr>
          <w:b/>
        </w:rPr>
        <w:t xml:space="preserve">Purpose</w:t>
      </w:r>
      <w:r>
        <w:rPr/>
        <w:t xml:space="preserve">: CEO revenue forecasting and seasonal planning</w:t>
      </w:r>
      <w:r>
        <w:rPr/>
        <w:br w:type="textWrapping"/>
      </w:r>
      <w:r>
        <w:rPr>
          <w:b/>
        </w:rPr>
        <w:t xml:space="preserve">Key Insight</w:t>
      </w:r>
      <w:r>
        <w:rPr/>
        <w:t xml:space="preserve">: 42% decline from November to December requires immediate investigation</w:t>
      </w:r>
      <w:r>
        <w:rPr/>
        <w:br w:type="textWrapping"/>
      </w:r>
      <w:r>
        <w:rPr>
          <w:b/>
        </w:rPr>
        <w:t xml:space="preserve">Business Impact</w:t>
      </w:r>
      <w:r>
        <w:rPr/>
        <w:t xml:space="preserve">: Critical for 2012 forecasting and Q4 operational planning</w:t>
      </w:r>
    </w:p>
    <w:p>
      <w:pPr>
        <w:pStyle w:val="Heading3"/>
        <w:spacing w:lineRule="auto"/>
      </w:pPr>
      <w:r>
        <w:rPr>
          <w:b/>
        </w:rPr>
        <w:t xml:space="preserve">Chart 2: Top 10 Countries by Revenue</w:t>
      </w:r>
    </w:p>
    <w:p>
      <w:pPr>
        <w:spacing w:lineRule="auto"/>
      </w:pPr>
      <w:r>
        <w:rPr>
          <w:b/>
        </w:rPr>
        <w:t xml:space="preserve">Purpose</w:t>
      </w:r>
      <w:r>
        <w:rPr/>
        <w:t xml:space="preserve">: CMO international market prioritization</w:t>
      </w:r>
      <w:r>
        <w:rPr/>
        <w:br w:type="textWrapping"/>
      </w:r>
      <w:r>
        <w:rPr>
          <w:b/>
        </w:rPr>
        <w:t xml:space="preserve">Key Insight</w:t>
      </w:r>
      <w:r>
        <w:rPr/>
        <w:t xml:space="preserve">: Netherlands, Ireland, and Germany lead with £770K combined revenue</w:t>
      </w:r>
      <w:r>
        <w:rPr/>
        <w:br w:type="textWrapping"/>
      </w:r>
      <w:r>
        <w:rPr>
          <w:b/>
        </w:rPr>
        <w:t xml:space="preserve">Business Impact</w:t>
      </w:r>
      <w:r>
        <w:rPr/>
        <w:t xml:space="preserve">: Clear expansion roadmap for international growth</w:t>
      </w:r>
    </w:p>
    <w:p>
      <w:pPr>
        <w:pStyle w:val="Heading3"/>
        <w:spacing w:lineRule="auto"/>
      </w:pPr>
      <w:r>
        <w:rPr>
          <w:b/>
        </w:rPr>
        <w:t xml:space="preserve">Chart 3: Top 10 Customers by Revenue</w:t>
      </w:r>
    </w:p>
    <w:p>
      <w:pPr>
        <w:spacing w:lineRule="auto"/>
      </w:pPr>
      <w:r>
        <w:rPr>
          <w:b/>
        </w:rPr>
        <w:t xml:space="preserve">Purpose</w:t>
      </w:r>
      <w:r>
        <w:rPr/>
        <w:t xml:space="preserve">: CMO customer retention and risk mitigation</w:t>
      </w:r>
      <w:r>
        <w:rPr/>
        <w:br w:type="textWrapping"/>
      </w:r>
      <w:r>
        <w:rPr>
          <w:b/>
        </w:rPr>
        <w:t xml:space="preserve">Key Insight</w:t>
      </w:r>
      <w:r>
        <w:rPr/>
        <w:t xml:space="preserve">: Top customer generates £279K, concentration risk at 51%</w:t>
      </w:r>
      <w:r>
        <w:rPr/>
        <w:br w:type="textWrapping"/>
      </w:r>
      <w:r>
        <w:rPr>
          <w:b/>
        </w:rPr>
        <w:t xml:space="preserve">Business Impact</w:t>
      </w:r>
      <w:r>
        <w:rPr/>
        <w:t xml:space="preserve">: Critical for customer retention and diversification</w:t>
      </w:r>
    </w:p>
    <w:p>
      <w:pPr>
        <w:pStyle w:val="Heading3"/>
        <w:spacing w:lineRule="auto"/>
      </w:pPr>
      <w:r>
        <w:rPr>
          <w:b/>
        </w:rPr>
        <w:t xml:space="preserve">Chart 4: Country Demand Analysis</w:t>
      </w:r>
    </w:p>
    <w:p>
      <w:pPr>
        <w:spacing w:lineRule="auto"/>
      </w:pPr>
      <w:r>
        <w:rPr>
          <w:b/>
        </w:rPr>
        <w:t xml:space="preserve">Purpose</w:t>
      </w:r>
      <w:r>
        <w:rPr/>
        <w:t xml:space="preserve">: CEO global expansion strategy</w:t>
      </w:r>
      <w:r>
        <w:rPr/>
        <w:br w:type="textWrapping"/>
      </w:r>
      <w:r>
        <w:rPr>
          <w:b/>
        </w:rPr>
        <w:t xml:space="preserve">Key Insight</w:t>
      </w:r>
      <w:r>
        <w:rPr/>
        <w:t xml:space="preserve">: 38 countries with varying demand patterns and opportunities</w:t>
      </w:r>
      <w:r>
        <w:rPr/>
        <w:br w:type="textWrapping"/>
      </w:r>
      <w:r>
        <w:rPr>
          <w:b/>
        </w:rPr>
        <w:t xml:space="preserve">Business Impact</w:t>
      </w:r>
      <w:r>
        <w:rPr/>
        <w:t xml:space="preserve">: Data-driven market prioritization for expansion</w:t>
      </w:r>
    </w:p>
    <w:p>
      <w:pPr>
        <w:pStyle w:val="Heading2"/>
        <w:spacing w:lineRule="auto"/>
      </w:pPr>
      <w:r>
        <w:rPr/>
        <w:t xml:space="preserve">🚀 </w:t>
      </w:r>
      <w:r>
        <w:rPr>
          <w:b/>
        </w:rPr>
        <w:t xml:space="preserve">Success Metrics &amp; KPIs</w:t>
      </w:r>
    </w:p>
    <w:p>
      <w:pPr>
        <w:pStyle w:val="Heading3"/>
        <w:spacing w:lineRule="auto"/>
      </w:pPr>
      <w:r>
        <w:rPr>
          <w:b/>
        </w:rPr>
        <w:t xml:space="preserve">Revenue Targets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Year 1 Growth</w:t>
      </w:r>
      <w:r>
        <w:rPr/>
        <w:t xml:space="preserve">: +25% revenue increase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International Revenue</w:t>
      </w:r>
      <w:r>
        <w:rPr/>
        <w:t xml:space="preserve">: +15% from new markets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Customer Retention</w:t>
      </w:r>
      <w:r>
        <w:rPr/>
        <w:t xml:space="preserve">: +10% from existing customers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Operational Efficiency</w:t>
      </w:r>
      <w:r>
        <w:rPr/>
        <w:t xml:space="preserve">: +5% from process improvements</w:t>
      </w:r>
    </w:p>
    <w:p>
      <w:pPr>
        <w:pStyle w:val="Heading3"/>
        <w:spacing w:lineRule="auto"/>
      </w:pPr>
      <w:r>
        <w:rPr>
          <w:b/>
        </w:rPr>
        <w:t xml:space="preserve">Risk Reduction Targets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Customer Concentration</w:t>
      </w:r>
      <w:r>
        <w:rPr/>
        <w:t xml:space="preserve">: Reduce from 51% to 35%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Geographic Concentration</w:t>
      </w:r>
      <w:r>
        <w:rPr/>
        <w:t xml:space="preserve">: Reduce UK from 84% to 60%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Return Rate</w:t>
      </w:r>
      <w:r>
        <w:rPr/>
        <w:t xml:space="preserve">: Reduce from 1.96% to 1.2%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Operational Risk</w:t>
      </w:r>
      <w:r>
        <w:rPr/>
        <w:t xml:space="preserve">: Minimize single points of failure</w:t>
      </w:r>
    </w:p>
    <w:p>
      <w:pPr>
        <w:pStyle w:val="Heading2"/>
        <w:spacing w:lineRule="auto"/>
      </w:pPr>
      <w:r>
        <w:rPr/>
        <w:t xml:space="preserve">📞 </w:t>
      </w:r>
      <w:r>
        <w:rPr>
          <w:b/>
        </w:rPr>
        <w:t xml:space="preserve">Next Steps &amp; Follow-up</w:t>
      </w:r>
    </w:p>
    <w:p>
      <w:pPr>
        <w:pStyle w:val="Heading3"/>
        <w:spacing w:lineRule="auto"/>
      </w:pPr>
      <w:r>
        <w:rPr>
          <w:b/>
        </w:rPr>
        <w:t xml:space="preserve">Immediate Actions (Week 1)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CEO Review</w:t>
      </w:r>
      <w:r>
        <w:rPr/>
        <w:t xml:space="preserve">: Revenue decline investigation plan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CMO Strategy</w:t>
      </w:r>
      <w:r>
        <w:rPr/>
        <w:t xml:space="preserve">: Customer segmentation development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Cross-functional</w:t>
      </w:r>
      <w:r>
        <w:rPr/>
        <w:t xml:space="preserve">: International market prioritization meeting</w:t>
      </w:r>
    </w:p>
    <w:p>
      <w:pPr>
        <w:pStyle w:val="Heading3"/>
        <w:spacing w:lineRule="auto"/>
      </w:pPr>
      <w:r>
        <w:rPr>
          <w:b/>
        </w:rPr>
        <w:t xml:space="preserve">Short-term Initiatives (Month 1)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Customer Programs</w:t>
      </w:r>
      <w:r>
        <w:rPr/>
        <w:t xml:space="preserve">: Retention initiative implementation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International Marketing</w:t>
      </w:r>
      <w:r>
        <w:rPr/>
        <w:t xml:space="preserve">: Campaign development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Operational Improvements</w:t>
      </w:r>
      <w:r>
        <w:rPr/>
        <w:t xml:space="preserve">: Efficiency optimization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Performance Monitoring</w:t>
      </w:r>
      <w:r>
        <w:rPr/>
        <w:t xml:space="preserve">: KPI tracking systems</w:t>
      </w:r>
    </w:p>
    <w:p>
      <w:pPr>
        <w:pStyle w:val="Heading3"/>
        <w:spacing w:lineRule="auto"/>
      </w:pPr>
      <w:r>
        <w:rPr>
          <w:b/>
        </w:rPr>
        <w:t xml:space="preserve">Long-term Strategy (Quarter 1)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International Expansion</w:t>
      </w:r>
      <w:r>
        <w:rPr/>
        <w:t xml:space="preserve">: Market entry execution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Customer Diversification</w:t>
      </w:r>
      <w:r>
        <w:rPr/>
        <w:t xml:space="preserve">: Risk mitigation achievement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Market Leadership</w:t>
      </w:r>
      <w:r>
        <w:rPr/>
        <w:t xml:space="preserve">: Competitive positioning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Performance Optimization</w:t>
      </w:r>
      <w:r>
        <w:rPr/>
        <w:t xml:space="preserve">: Continuous improvement</w:t>
      </w:r>
    </w:p>
    <w:p>
      <w:pPr>
        <w:pStyle w:val="Heading2"/>
        <w:spacing w:lineRule="auto"/>
      </w:pPr>
      <w:r>
        <w:rPr/>
        <w:t xml:space="preserve">📎 </w:t>
      </w:r>
      <w:r>
        <w:rPr>
          <w:b/>
        </w:rPr>
        <w:t xml:space="preserve">Supporting Documentation</w:t>
      </w:r>
    </w:p>
    <w:p>
      <w:pPr>
        <w:pStyle w:val="Heading3"/>
        <w:spacing w:lineRule="auto"/>
      </w:pPr>
      <w:r>
        <w:rPr>
          <w:b/>
        </w:rPr>
        <w:t xml:space="preserve">Data Files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Online_Retail_Combined_Dataset.xlsx</w:t>
      </w:r>
      <w:r>
        <w:rPr/>
        <w:t xml:space="preserve">: Complete cleaned dataset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Data_Cleaning_Report.pdf</w:t>
      </w:r>
      <w:r>
        <w:rPr/>
        <w:t xml:space="preserve">: Data quality documentation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Analysis_Methodology.pdf</w:t>
      </w:r>
      <w:r>
        <w:rPr/>
        <w:t xml:space="preserve">: Technical approach details</w:t>
      </w:r>
    </w:p>
    <w:p>
      <w:pPr>
        <w:pStyle w:val="Heading3"/>
        <w:spacing w:lineRule="auto"/>
      </w:pPr>
      <w:r>
        <w:rPr>
          <w:b/>
        </w:rPr>
        <w:t xml:space="preserve">Visualization Files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Question_1_Monthly_Revenue_2011.png</w:t>
      </w:r>
      <w:r>
        <w:rPr/>
        <w:t xml:space="preserve">: Revenue trend analysis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Question_2_Top_10_Countries.png</w:t>
      </w:r>
      <w:r>
        <w:rPr/>
        <w:t xml:space="preserve">: International market performance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Question_3_Top_10_Customers.png</w:t>
      </w:r>
      <w:r>
        <w:rPr/>
        <w:t xml:space="preserve">: Customer concentration analysis</w:t>
      </w:r>
    </w:p>
    <w:p>
      <w:pPr>
        <w:numPr>
          <w:ilvl w:val="0"/>
          <w:numId w:val="31"/>
        </w:numPr>
        <w:spacing w:lineRule="auto"/>
      </w:pPr>
      <w:r>
        <w:rPr>
          <w:b/>
        </w:rPr>
        <w:t xml:space="preserve">Question_4_Country_Demand_Analysis.png</w:t>
      </w:r>
      <w:r>
        <w:rPr/>
        <w:t xml:space="preserve">: Global expansion opportunities</w:t>
      </w:r>
    </w:p>
    <w:p>
      <w:pPr>
        <w:spacing w:lineRule="auto"/>
      </w:pPr>
      <w:r>
        <w:rPr/>
        <w:t xml:space="preserve">This comprehensive analysis provides the foundation for strategic decision-making and positions the organization for sustainable growth and risk mitigation.</w:t>
      </w:r>
    </w:p>
    <w:p>
      <w:pPr>
        <w:spacing w:lineRule="auto"/>
      </w:pPr>
      <w:r>
        <w:rPr>
          <w:b/>
        </w:rPr>
        <w:t xml:space="preserve">Prepared by</w:t>
      </w:r>
      <w:r>
        <w:rPr/>
        <w:t xml:space="preserve">: Data Analysis Team</w:t>
      </w:r>
      <w:r>
        <w:rPr/>
        <w:br w:type="textWrapping"/>
      </w:r>
      <w:r>
        <w:rPr>
          <w:b/>
        </w:rPr>
        <w:t xml:space="preserve">Date</w:t>
      </w:r>
      <w:r>
        <w:rPr/>
        <w:t xml:space="preserve">: September 2024</w:t>
      </w:r>
      <w:r>
        <w:rPr/>
        <w:br w:type="textWrapping"/>
      </w:r>
      <w:r>
        <w:rPr>
          <w:b/>
        </w:rPr>
        <w:t xml:space="preserve">Version</w:t>
      </w:r>
      <w:r>
        <w:rPr/>
        <w:t xml:space="preserve">: 1.0</w:t>
      </w:r>
      <w:r>
        <w:rPr/>
        <w:br w:type="textWrapping"/>
      </w:r>
      <w:r>
        <w:rPr>
          <w:b/>
        </w:rPr>
        <w:t xml:space="preserve">Status</w:t>
      </w:r>
      <w:r>
        <w:rPr/>
        <w:t xml:space="preserve">: Ready for Executive Review</w:t>
      </w:r>
    </w:p>
    <w:p>
      <w:pPr>
        <w:spacing w:lineRule="auto"/>
      </w:pPr>
      <w:r>
        <w:rPr>
          <w:b/>
        </w:rPr>
        <w:t xml:space="preserve">Confidential</w:t>
      </w:r>
      <w:r>
        <w:rPr/>
        <w:t xml:space="preserve">: This document contains proprietary business intelligence and should be treated as confidential information for executive use only.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2025-09-29T19:37:36.535Z</dcterms:created>
  <dcterms:modified xsi:type="dcterms:W3CDTF">2025-09-29T19:37:36.535Z</dcterms:modified>
</cp:coreProperties>
</file>