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FB60F" w14:textId="77777777" w:rsidR="0054775B" w:rsidRDefault="00023BFF" w:rsidP="00ED098C">
      <w:pPr>
        <w:spacing w:after="0" w:line="240" w:lineRule="auto"/>
        <w:ind w:left="10" w:right="114" w:hanging="10"/>
        <w:jc w:val="center"/>
      </w:pPr>
      <w:r>
        <w:rPr>
          <w:b/>
          <w:sz w:val="28"/>
        </w:rPr>
        <w:t xml:space="preserve">Ideation Phase </w:t>
      </w:r>
    </w:p>
    <w:p w14:paraId="1158260F" w14:textId="77777777" w:rsidR="0054775B" w:rsidRDefault="00023BFF" w:rsidP="00ED098C">
      <w:pPr>
        <w:spacing w:after="0" w:line="240" w:lineRule="auto"/>
        <w:ind w:left="10" w:right="114" w:hanging="10"/>
        <w:jc w:val="center"/>
      </w:pPr>
      <w:r>
        <w:rPr>
          <w:b/>
          <w:sz w:val="28"/>
        </w:rPr>
        <w:t xml:space="preserve">Brainstorm &amp; Idea Prioritization Template </w:t>
      </w:r>
    </w:p>
    <w:p w14:paraId="7DB8CCCC" w14:textId="77777777" w:rsidR="0054775B" w:rsidRDefault="00023BFF" w:rsidP="00ED098C">
      <w:pPr>
        <w:spacing w:after="0" w:line="240" w:lineRule="auto"/>
        <w:ind w:right="51"/>
        <w:jc w:val="center"/>
      </w:pPr>
      <w:r>
        <w:rPr>
          <w:b/>
          <w:sz w:val="28"/>
        </w:rPr>
        <w:t xml:space="preserve"> </w:t>
      </w:r>
    </w:p>
    <w:tbl>
      <w:tblPr>
        <w:tblStyle w:val="TableGrid"/>
        <w:tblW w:w="9020" w:type="dxa"/>
        <w:tblInd w:w="10" w:type="dxa"/>
        <w:tblCellMar>
          <w:top w:w="55" w:type="dxa"/>
          <w:left w:w="95" w:type="dxa"/>
          <w:right w:w="115" w:type="dxa"/>
        </w:tblCellMar>
        <w:tblLook w:val="04A0" w:firstRow="1" w:lastRow="0" w:firstColumn="1" w:lastColumn="0" w:noHBand="0" w:noVBand="1"/>
      </w:tblPr>
      <w:tblGrid>
        <w:gridCol w:w="4500"/>
        <w:gridCol w:w="4520"/>
      </w:tblGrid>
      <w:tr w:rsidR="0054775B" w14:paraId="0B9D202D"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3595B146" w14:textId="77777777" w:rsidR="0054775B" w:rsidRDefault="00023BFF" w:rsidP="00ED098C">
            <w:pPr>
              <w:spacing w:line="240" w:lineRule="auto"/>
            </w:pPr>
            <w: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4ABE8FBD" w14:textId="2B284AA0" w:rsidR="0054775B" w:rsidRDefault="006B1E0E" w:rsidP="00ED098C">
            <w:pPr>
              <w:spacing w:line="240" w:lineRule="auto"/>
              <w:ind w:left="15"/>
            </w:pPr>
            <w:r>
              <w:t>30</w:t>
            </w:r>
            <w:r w:rsidR="00023BFF">
              <w:t xml:space="preserve"> June 2025 </w:t>
            </w:r>
          </w:p>
        </w:tc>
      </w:tr>
      <w:tr w:rsidR="0054775B" w14:paraId="6509AAEC"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25E82203" w14:textId="77777777" w:rsidR="0054775B" w:rsidRDefault="00023BFF" w:rsidP="00ED098C">
            <w:pPr>
              <w:spacing w:line="240" w:lineRule="auto"/>
            </w:pPr>
            <w: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556D8164" w14:textId="4E4EE26B" w:rsidR="0054775B" w:rsidRDefault="006B1E0E" w:rsidP="00ED098C">
            <w:pPr>
              <w:spacing w:line="240" w:lineRule="auto"/>
              <w:ind w:left="15"/>
            </w:pPr>
            <w:r w:rsidRPr="006B1E0E">
              <w:t>LTVIP2025TMID30156</w:t>
            </w:r>
          </w:p>
        </w:tc>
      </w:tr>
      <w:tr w:rsidR="0054775B" w14:paraId="28FDDD23" w14:textId="77777777">
        <w:trPr>
          <w:trHeight w:val="540"/>
        </w:trPr>
        <w:tc>
          <w:tcPr>
            <w:tcW w:w="4500" w:type="dxa"/>
            <w:tcBorders>
              <w:top w:val="single" w:sz="8" w:space="0" w:color="000000"/>
              <w:left w:val="single" w:sz="8" w:space="0" w:color="000000"/>
              <w:bottom w:val="single" w:sz="8" w:space="0" w:color="000000"/>
              <w:right w:val="single" w:sz="8" w:space="0" w:color="000000"/>
            </w:tcBorders>
          </w:tcPr>
          <w:p w14:paraId="3EEF1885" w14:textId="77777777" w:rsidR="0054775B" w:rsidRDefault="00023BFF" w:rsidP="00ED098C">
            <w:pPr>
              <w:spacing w:line="240" w:lineRule="auto"/>
            </w:pPr>
            <w: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758C78A9" w14:textId="77777777" w:rsidR="0054775B" w:rsidRDefault="00023BFF" w:rsidP="00ED098C">
            <w:pPr>
              <w:spacing w:line="240" w:lineRule="auto"/>
              <w:ind w:left="15"/>
            </w:pPr>
            <w:r>
              <w:t xml:space="preserve">EDUCATIONAL ORGANISATION USING SERVICENOW </w:t>
            </w:r>
          </w:p>
        </w:tc>
      </w:tr>
      <w:tr w:rsidR="0054775B" w14:paraId="3E51BA3C" w14:textId="77777777">
        <w:trPr>
          <w:trHeight w:val="300"/>
        </w:trPr>
        <w:tc>
          <w:tcPr>
            <w:tcW w:w="4500" w:type="dxa"/>
            <w:tcBorders>
              <w:top w:val="single" w:sz="8" w:space="0" w:color="000000"/>
              <w:left w:val="single" w:sz="8" w:space="0" w:color="000000"/>
              <w:bottom w:val="single" w:sz="8" w:space="0" w:color="000000"/>
              <w:right w:val="single" w:sz="8" w:space="0" w:color="000000"/>
            </w:tcBorders>
          </w:tcPr>
          <w:p w14:paraId="2E19575D" w14:textId="77777777" w:rsidR="0054775B" w:rsidRDefault="00023BFF" w:rsidP="00ED098C">
            <w:pPr>
              <w:spacing w:line="240" w:lineRule="auto"/>
            </w:pPr>
            <w: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1D3967D9" w14:textId="77777777" w:rsidR="0054775B" w:rsidRDefault="00023BFF" w:rsidP="00ED098C">
            <w:pPr>
              <w:spacing w:line="240" w:lineRule="auto"/>
              <w:ind w:left="15"/>
            </w:pPr>
            <w:r>
              <w:t xml:space="preserve">4 Marks </w:t>
            </w:r>
          </w:p>
        </w:tc>
      </w:tr>
    </w:tbl>
    <w:p w14:paraId="606277CC" w14:textId="77777777" w:rsidR="0054775B" w:rsidRDefault="00023BFF" w:rsidP="00ED098C">
      <w:pPr>
        <w:spacing w:line="240" w:lineRule="auto"/>
      </w:pPr>
      <w:r>
        <w:rPr>
          <w:b/>
          <w:sz w:val="24"/>
        </w:rPr>
        <w:t xml:space="preserve"> </w:t>
      </w:r>
    </w:p>
    <w:p w14:paraId="3C9AAB72" w14:textId="794F0AA0" w:rsidR="0054775B" w:rsidRPr="00ED098C" w:rsidRDefault="00023BFF" w:rsidP="00ED098C">
      <w:pPr>
        <w:spacing w:after="169" w:line="240" w:lineRule="auto"/>
        <w:ind w:left="-5" w:right="100" w:hanging="10"/>
        <w:jc w:val="both"/>
      </w:pPr>
      <w:r w:rsidRPr="00ED098C">
        <w:rPr>
          <w:b/>
          <w:bCs/>
        </w:rPr>
        <w:t xml:space="preserve">Brainstorm &amp; Idea Prioritization Template: </w:t>
      </w:r>
      <w:hyperlink r:id="rId4" w:history="1">
        <w:r w:rsidR="00ED098C" w:rsidRPr="00ED098C">
          <w:rPr>
            <w:rStyle w:val="Hyperlink"/>
            <w:sz w:val="24"/>
          </w:rPr>
          <w:t>Reference (click here)</w:t>
        </w:r>
      </w:hyperlink>
    </w:p>
    <w:p w14:paraId="3F50DA1B" w14:textId="38FF8F41" w:rsidR="0054775B" w:rsidRDefault="00ED098C" w:rsidP="00ED098C">
      <w:r w:rsidRPr="00ED098C">
        <w:rPr>
          <w:sz w:val="24"/>
        </w:rPr>
        <w:t>By implementing an automated student support ticketing system using ServiceNow, educational institutions can transform operational efficiency by centralizing and automating support requests, thereby enhancing student satisfaction and streamlining issue resolution, which can significantly improve the learning experience.</w:t>
      </w:r>
      <w:r w:rsidR="00EE00C3">
        <w:rPr>
          <w:sz w:val="24"/>
        </w:rPr>
        <w:t>.</w:t>
      </w:r>
    </w:p>
    <w:p w14:paraId="08516F3B" w14:textId="77777777" w:rsidR="0054775B" w:rsidRDefault="00023BFF" w:rsidP="00ED098C">
      <w:pPr>
        <w:spacing w:after="237" w:line="240" w:lineRule="auto"/>
        <w:ind w:left="-5" w:hanging="10"/>
        <w:rPr>
          <w:b/>
          <w:sz w:val="24"/>
        </w:rPr>
      </w:pPr>
      <w:r>
        <w:rPr>
          <w:b/>
          <w:sz w:val="24"/>
        </w:rPr>
        <w:t xml:space="preserve">Step-1: Team Gathering, Collaboration and Select the Problem Statement </w:t>
      </w:r>
    </w:p>
    <w:p w14:paraId="277BEB9F" w14:textId="77777777" w:rsidR="00ED098C" w:rsidRDefault="006B1E0E" w:rsidP="00ED098C">
      <w:pPr>
        <w:pStyle w:val="NoSpacing"/>
      </w:pPr>
      <w:r w:rsidRPr="006B1E0E">
        <w:t xml:space="preserve">Problem Statement: How can our educational organization effectively use ServiceNow to improve student services and campus IT operations? </w:t>
      </w:r>
    </w:p>
    <w:p w14:paraId="1EECFF01" w14:textId="081EFA7B" w:rsidR="00ED098C" w:rsidRDefault="00ED098C" w:rsidP="00ED098C">
      <w:pPr>
        <w:pStyle w:val="NoSpacing"/>
      </w:pPr>
      <w:r w:rsidRPr="006B1E0E">
        <w:t>Team: IT admins, faculty representatives, student council, and operations manager collaborated to identify key challenges in service delivery.</w:t>
      </w:r>
      <w:r w:rsidRPr="00ED098C">
        <w:rPr>
          <w:noProof/>
        </w:rPr>
        <w:t xml:space="preserve"> </w:t>
      </w:r>
    </w:p>
    <w:p w14:paraId="65740E2C" w14:textId="04FF8E9A" w:rsidR="00ED098C" w:rsidRDefault="00ED098C" w:rsidP="00ED098C">
      <w:pPr>
        <w:spacing w:after="237" w:line="240" w:lineRule="auto"/>
        <w:ind w:left="-5" w:hanging="10"/>
      </w:pPr>
    </w:p>
    <w:p w14:paraId="1D30FC02" w14:textId="00915CD2" w:rsidR="0054775B" w:rsidRDefault="00ED098C" w:rsidP="00ED098C">
      <w:pPr>
        <w:spacing w:after="237" w:line="240" w:lineRule="auto"/>
        <w:ind w:left="-5" w:hanging="10"/>
      </w:pPr>
      <w:r>
        <w:rPr>
          <w:noProof/>
        </w:rPr>
        <w:drawing>
          <wp:inline distT="0" distB="0" distL="0" distR="0" wp14:anchorId="40CE91F4" wp14:editId="568CFAB5">
            <wp:extent cx="6048375" cy="4238625"/>
            <wp:effectExtent l="0" t="0" r="9525" b="9525"/>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5">
                      <a:extLst>
                        <a:ext uri="{28A0092B-C50C-407E-A947-70E740481C1C}">
                          <a14:useLocalDpi xmlns:a14="http://schemas.microsoft.com/office/drawing/2010/main" val="0"/>
                        </a:ext>
                      </a:extLst>
                    </a:blip>
                    <a:stretch>
                      <a:fillRect/>
                    </a:stretch>
                  </pic:blipFill>
                  <pic:spPr>
                    <a:xfrm>
                      <a:off x="0" y="0"/>
                      <a:ext cx="6048375" cy="4238625"/>
                    </a:xfrm>
                    <a:prstGeom prst="rect">
                      <a:avLst/>
                    </a:prstGeom>
                  </pic:spPr>
                </pic:pic>
              </a:graphicData>
            </a:graphic>
          </wp:inline>
        </w:drawing>
      </w:r>
    </w:p>
    <w:p w14:paraId="7740FA71" w14:textId="77777777" w:rsidR="004A1B28" w:rsidRDefault="00023BFF" w:rsidP="00ED098C">
      <w:pPr>
        <w:spacing w:after="156" w:line="240" w:lineRule="auto"/>
        <w:ind w:left="-5" w:hanging="10"/>
        <w:rPr>
          <w:b/>
        </w:rPr>
      </w:pPr>
      <w:r>
        <w:lastRenderedPageBreak/>
        <w:t xml:space="preserve"> </w:t>
      </w:r>
      <w:r w:rsidR="004A1B28">
        <w:rPr>
          <w:b/>
        </w:rPr>
        <w:t xml:space="preserve">Step-2: Brainstorm, Idea Listing and Grouping </w:t>
      </w:r>
    </w:p>
    <w:p w14:paraId="435113ED" w14:textId="77777777" w:rsidR="004A1B28" w:rsidRDefault="004A1B28" w:rsidP="00ED098C">
      <w:pPr>
        <w:spacing w:after="156" w:line="240" w:lineRule="auto"/>
        <w:ind w:left="-5" w:hanging="10"/>
      </w:pPr>
      <w:r w:rsidRPr="004A1B28">
        <w:t xml:space="preserve">Ideas generated: </w:t>
      </w:r>
    </w:p>
    <w:p w14:paraId="0D5C100F" w14:textId="77777777" w:rsidR="004A1B28" w:rsidRDefault="004A1B28" w:rsidP="00ED098C">
      <w:pPr>
        <w:spacing w:after="156" w:line="240" w:lineRule="auto"/>
        <w:ind w:left="-5" w:hanging="10"/>
      </w:pPr>
      <w:r w:rsidRPr="004A1B28">
        <w:t xml:space="preserve">- Automate student help desk ticketing </w:t>
      </w:r>
    </w:p>
    <w:p w14:paraId="5E6B14E6" w14:textId="77777777" w:rsidR="004A1B28" w:rsidRDefault="004A1B28" w:rsidP="00ED098C">
      <w:pPr>
        <w:spacing w:after="156" w:line="240" w:lineRule="auto"/>
        <w:ind w:left="-5" w:hanging="10"/>
      </w:pPr>
      <w:r w:rsidRPr="004A1B28">
        <w:t xml:space="preserve">- Set up a self-service knowledge portal </w:t>
      </w:r>
    </w:p>
    <w:p w14:paraId="201193DF" w14:textId="77777777" w:rsidR="004A1B28" w:rsidRDefault="004A1B28" w:rsidP="00ED098C">
      <w:pPr>
        <w:spacing w:after="156" w:line="240" w:lineRule="auto"/>
        <w:ind w:left="-5" w:hanging="10"/>
      </w:pPr>
      <w:r w:rsidRPr="004A1B28">
        <w:t xml:space="preserve">- Use ServiceNow to track IT assets in labs </w:t>
      </w:r>
    </w:p>
    <w:p w14:paraId="289C3317" w14:textId="77777777" w:rsidR="004A1B28" w:rsidRDefault="004A1B28" w:rsidP="00ED098C">
      <w:pPr>
        <w:spacing w:after="156" w:line="240" w:lineRule="auto"/>
        <w:ind w:left="-5" w:hanging="10"/>
      </w:pPr>
      <w:r w:rsidRPr="004A1B28">
        <w:t xml:space="preserve">- Enable faculty to raise IT and HR service requests </w:t>
      </w:r>
    </w:p>
    <w:p w14:paraId="1BC12047" w14:textId="77777777" w:rsidR="004A1B28" w:rsidRDefault="004A1B28" w:rsidP="00ED098C">
      <w:pPr>
        <w:spacing w:after="156" w:line="240" w:lineRule="auto"/>
        <w:ind w:left="-5" w:hanging="10"/>
      </w:pPr>
      <w:r w:rsidRPr="004A1B28">
        <w:t xml:space="preserve">- Student mobile app integration with ServiceNow </w:t>
      </w:r>
    </w:p>
    <w:p w14:paraId="6303441A" w14:textId="0B60CDBA" w:rsidR="004A1B28" w:rsidRDefault="004A1B28" w:rsidP="00ED098C">
      <w:pPr>
        <w:pStyle w:val="NoSpacing"/>
      </w:pPr>
      <w:r w:rsidRPr="004A1B28">
        <w:t>Grouped into: Student Support, IT Operations, Faculty Services</w:t>
      </w:r>
    </w:p>
    <w:p w14:paraId="6C4F0C14" w14:textId="77777777" w:rsidR="00ED098C" w:rsidRDefault="00ED098C" w:rsidP="00ED098C">
      <w:pPr>
        <w:pStyle w:val="NoSpacing"/>
      </w:pPr>
    </w:p>
    <w:p w14:paraId="6F7FAD8E" w14:textId="77777777" w:rsidR="00ED098C" w:rsidRDefault="00ED098C" w:rsidP="00ED098C">
      <w:pPr>
        <w:pStyle w:val="NoSpacing"/>
      </w:pPr>
    </w:p>
    <w:p w14:paraId="7B4095F1" w14:textId="2AB7A699" w:rsidR="0054775B" w:rsidRDefault="004A1B28" w:rsidP="00ED098C">
      <w:pPr>
        <w:spacing w:line="240" w:lineRule="auto"/>
        <w:jc w:val="center"/>
      </w:pPr>
      <w:r>
        <w:rPr>
          <w:noProof/>
        </w:rPr>
        <w:drawing>
          <wp:inline distT="0" distB="0" distL="0" distR="0" wp14:anchorId="627F11AC" wp14:editId="7B2AFE2D">
            <wp:extent cx="6048375" cy="4552950"/>
            <wp:effectExtent l="0" t="0" r="9525" b="0"/>
            <wp:docPr id="2920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1914" name=""/>
                    <pic:cNvPicPr/>
                  </pic:nvPicPr>
                  <pic:blipFill>
                    <a:blip r:embed="rId6"/>
                    <a:stretch>
                      <a:fillRect/>
                    </a:stretch>
                  </pic:blipFill>
                  <pic:spPr>
                    <a:xfrm>
                      <a:off x="0" y="0"/>
                      <a:ext cx="6048375" cy="4552950"/>
                    </a:xfrm>
                    <a:prstGeom prst="rect">
                      <a:avLst/>
                    </a:prstGeom>
                  </pic:spPr>
                </pic:pic>
              </a:graphicData>
            </a:graphic>
          </wp:inline>
        </w:drawing>
      </w:r>
    </w:p>
    <w:p w14:paraId="77C527BF" w14:textId="76853452" w:rsidR="0054775B" w:rsidRDefault="00023BFF" w:rsidP="00ED098C">
      <w:pPr>
        <w:spacing w:line="240" w:lineRule="auto"/>
      </w:pPr>
      <w:r>
        <w:t xml:space="preserve"> </w:t>
      </w:r>
    </w:p>
    <w:p w14:paraId="5795530D" w14:textId="5E4FFD75" w:rsidR="0054775B" w:rsidRDefault="0054775B" w:rsidP="00ED098C">
      <w:pPr>
        <w:spacing w:line="240" w:lineRule="auto"/>
        <w:jc w:val="right"/>
      </w:pPr>
    </w:p>
    <w:p w14:paraId="169FEEFE" w14:textId="77777777" w:rsidR="0054775B" w:rsidRDefault="00023BFF" w:rsidP="00ED098C">
      <w:pPr>
        <w:spacing w:line="240" w:lineRule="auto"/>
      </w:pPr>
      <w:r>
        <w:t xml:space="preserve"> </w:t>
      </w:r>
    </w:p>
    <w:p w14:paraId="10A054E0" w14:textId="77777777" w:rsidR="0054775B" w:rsidRDefault="00023BFF" w:rsidP="00ED098C">
      <w:pPr>
        <w:spacing w:after="156" w:line="240" w:lineRule="auto"/>
        <w:ind w:left="-5" w:hanging="10"/>
        <w:rPr>
          <w:b/>
        </w:rPr>
      </w:pPr>
      <w:r>
        <w:rPr>
          <w:b/>
        </w:rPr>
        <w:t xml:space="preserve">Step-3: Idea Prioritization </w:t>
      </w:r>
    </w:p>
    <w:p w14:paraId="361C8BE3" w14:textId="77777777" w:rsidR="004A1B28" w:rsidRDefault="004A1B28" w:rsidP="00ED098C">
      <w:pPr>
        <w:spacing w:after="156" w:line="240" w:lineRule="auto"/>
        <w:ind w:left="-5" w:hanging="10"/>
      </w:pPr>
      <w:r w:rsidRPr="004A1B28">
        <w:t xml:space="preserve">Top Prioritized Ideas: </w:t>
      </w:r>
    </w:p>
    <w:p w14:paraId="316F29CA" w14:textId="77777777" w:rsidR="004A1B28" w:rsidRDefault="004A1B28" w:rsidP="00ED098C">
      <w:pPr>
        <w:spacing w:after="156" w:line="240" w:lineRule="auto"/>
        <w:ind w:left="-5" w:hanging="10"/>
      </w:pPr>
      <w:r w:rsidRPr="004A1B28">
        <w:t xml:space="preserve">1. Student Help Desk Automation </w:t>
      </w:r>
    </w:p>
    <w:p w14:paraId="56567C40" w14:textId="77777777" w:rsidR="004A1B28" w:rsidRDefault="004A1B28" w:rsidP="00ED098C">
      <w:pPr>
        <w:spacing w:after="156" w:line="240" w:lineRule="auto"/>
        <w:ind w:left="-5" w:hanging="10"/>
      </w:pPr>
      <w:r w:rsidRPr="004A1B28">
        <w:t xml:space="preserve">2. Self-service Knowledge Portal </w:t>
      </w:r>
    </w:p>
    <w:p w14:paraId="707BD57D" w14:textId="77777777" w:rsidR="004A1B28" w:rsidRDefault="004A1B28" w:rsidP="00ED098C">
      <w:pPr>
        <w:spacing w:after="156" w:line="240" w:lineRule="auto"/>
        <w:ind w:left="-5" w:hanging="10"/>
      </w:pPr>
      <w:r w:rsidRPr="004A1B28">
        <w:lastRenderedPageBreak/>
        <w:t xml:space="preserve">3. IT Asset Management </w:t>
      </w:r>
    </w:p>
    <w:p w14:paraId="51F1FC2E" w14:textId="4EE98ABA" w:rsidR="004A1B28" w:rsidRDefault="004A1B28" w:rsidP="00ED098C">
      <w:pPr>
        <w:spacing w:after="156" w:line="240" w:lineRule="auto"/>
        <w:ind w:left="-5" w:hanging="10"/>
      </w:pPr>
      <w:r w:rsidRPr="004A1B28">
        <w:t>Criteria considered: Impact on students, ease of implementation, long-term value</w:t>
      </w:r>
    </w:p>
    <w:p w14:paraId="4436600A" w14:textId="77777777" w:rsidR="00ED098C" w:rsidRDefault="00ED098C" w:rsidP="00ED098C">
      <w:pPr>
        <w:spacing w:after="0" w:line="240" w:lineRule="auto"/>
        <w:ind w:right="3310"/>
        <w:jc w:val="center"/>
        <w:rPr>
          <w:sz w:val="24"/>
        </w:rPr>
      </w:pPr>
    </w:p>
    <w:p w14:paraId="71E4DD9A" w14:textId="188D5228" w:rsidR="0054775B" w:rsidRDefault="00ED098C" w:rsidP="00ED098C">
      <w:pPr>
        <w:spacing w:after="0" w:line="240" w:lineRule="auto"/>
        <w:ind w:right="3310"/>
        <w:jc w:val="center"/>
      </w:pPr>
      <w:r w:rsidRPr="00ED098C">
        <w:rPr>
          <w:noProof/>
          <w:sz w:val="24"/>
        </w:rPr>
        <w:drawing>
          <wp:inline distT="0" distB="0" distL="0" distR="0" wp14:anchorId="009592B7" wp14:editId="117E4913">
            <wp:extent cx="5991225" cy="6012738"/>
            <wp:effectExtent l="0" t="0" r="0" b="7620"/>
            <wp:docPr id="102087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79023" name=""/>
                    <pic:cNvPicPr/>
                  </pic:nvPicPr>
                  <pic:blipFill>
                    <a:blip r:embed="rId7"/>
                    <a:stretch>
                      <a:fillRect/>
                    </a:stretch>
                  </pic:blipFill>
                  <pic:spPr>
                    <a:xfrm>
                      <a:off x="0" y="0"/>
                      <a:ext cx="5996263" cy="6017794"/>
                    </a:xfrm>
                    <a:prstGeom prst="rect">
                      <a:avLst/>
                    </a:prstGeom>
                  </pic:spPr>
                </pic:pic>
              </a:graphicData>
            </a:graphic>
          </wp:inline>
        </w:drawing>
      </w:r>
      <w:r w:rsidR="00023BFF">
        <w:rPr>
          <w:sz w:val="24"/>
        </w:rPr>
        <w:t xml:space="preserve"> </w:t>
      </w:r>
    </w:p>
    <w:sectPr w:rsidR="0054775B">
      <w:pgSz w:w="11920" w:h="16840"/>
      <w:pgMar w:top="881" w:right="1340" w:bottom="18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75B"/>
    <w:rsid w:val="00023BFF"/>
    <w:rsid w:val="00260199"/>
    <w:rsid w:val="004A1B28"/>
    <w:rsid w:val="0054775B"/>
    <w:rsid w:val="006B1E0E"/>
    <w:rsid w:val="00D13892"/>
    <w:rsid w:val="00ED098C"/>
    <w:rsid w:val="00EE00C3"/>
    <w:rsid w:val="00FB7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E5B7"/>
  <w15:docId w15:val="{0A6A50E9-5A70-4A5F-8F9A-E11DD274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B1E0E"/>
    <w:rPr>
      <w:color w:val="0563C1" w:themeColor="hyperlink"/>
      <w:u w:val="single"/>
    </w:rPr>
  </w:style>
  <w:style w:type="character" w:styleId="UnresolvedMention">
    <w:name w:val="Unresolved Mention"/>
    <w:basedOn w:val="DefaultParagraphFont"/>
    <w:uiPriority w:val="99"/>
    <w:semiHidden/>
    <w:unhideWhenUsed/>
    <w:rsid w:val="006B1E0E"/>
    <w:rPr>
      <w:color w:val="605E5C"/>
      <w:shd w:val="clear" w:color="auto" w:fill="E1DFDD"/>
    </w:rPr>
  </w:style>
  <w:style w:type="paragraph" w:styleId="NoSpacing">
    <w:name w:val="No Spacing"/>
    <w:uiPriority w:val="1"/>
    <w:qFormat/>
    <w:rsid w:val="004A1B28"/>
    <w:pPr>
      <w:spacing w:after="0" w:line="240"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pp.mural.co/template/d3972cc7-355d-407c-9c3b-4e8aa673dbbb/91b6b97b-33ad-483e-b1d3-d931d043e47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Brainstorming- Idea Generation- Prioritization Template.docx</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Brainstorming- Idea Generation- Prioritization Template.docx</dc:title>
  <dc:subject/>
  <dc:creator>tarun akula</dc:creator>
  <cp:keywords/>
  <cp:lastModifiedBy>tarun akula</cp:lastModifiedBy>
  <cp:revision>3</cp:revision>
  <dcterms:created xsi:type="dcterms:W3CDTF">2025-06-30T10:08:00Z</dcterms:created>
  <dcterms:modified xsi:type="dcterms:W3CDTF">2025-06-30T12:09:00Z</dcterms:modified>
</cp:coreProperties>
</file>