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A9061">
      <w:pPr>
        <w:spacing w:before="480" w:after="12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4E79"/>
          <w:sz w:val="52"/>
          <w:szCs w:val="52"/>
        </w:rPr>
        <w:t>Multimodal RAG Chatbot</w:t>
      </w:r>
    </w:p>
    <w:p w14:paraId="135F47F8">
      <w:pPr>
        <w:spacing w:after="8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Medical Insurance Claims Processing</w:t>
      </w:r>
    </w:p>
    <w:p w14:paraId="6A1D64D2">
      <w:pPr>
        <w:spacing w:after="480"/>
        <w:jc w:val="center"/>
      </w:pPr>
      <w:r>
        <w:rPr>
          <w:rFonts w:ascii="Arial" w:hAnsi="Arial" w:eastAsia="Arial" w:cs="Arial"/>
          <w:i/>
          <w:iCs/>
          <w:color w:val="666666"/>
          <w:sz w:val="26"/>
          <w:szCs w:val="26"/>
        </w:rPr>
        <w:t>Complete Implementation Plan</w:t>
      </w:r>
    </w:p>
    <w:p w14:paraId="59423977">
      <w:pPr>
        <w:pBdr>
          <w:bottom w:val="single" w:color="C0C0C0" w:sz="4" w:space="1"/>
        </w:pBdr>
        <w:spacing w:before="120" w:after="120"/>
      </w:pPr>
    </w:p>
    <w:p w14:paraId="4CEA11ED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Project Overview</w:t>
      </w:r>
    </w:p>
    <w:p w14:paraId="53547C5F">
      <w:pPr>
        <w:spacing w:after="80"/>
      </w:pPr>
      <w:r>
        <w:rPr>
          <w:rFonts w:ascii="Arial" w:hAnsi="Arial" w:eastAsia="Arial" w:cs="Arial"/>
          <w:sz w:val="22"/>
          <w:szCs w:val="22"/>
        </w:rPr>
        <w:t>This document is a step-by-step implementation plan for a fully free Multimodal RAG (Retrieval-Augmented Generation) chatbot for medical insurance claims processing. The system ingests PDFs, images, and tables; stores them in a vector database; retrieves relevant context using hybrid search; and answers user queries via a free LLM with a Streamlit UI.</w:t>
      </w:r>
    </w:p>
    <w:p w14:paraId="1818D6FA">
      <w:pPr>
        <w:spacing w:after="80"/>
      </w:pPr>
    </w:p>
    <w:p w14:paraId="043023E3">
      <w:pPr>
        <w:spacing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Domain: </w:t>
      </w:r>
      <w:r>
        <w:rPr>
          <w:rFonts w:ascii="Arial" w:hAnsi="Arial" w:eastAsia="Arial" w:cs="Arial"/>
          <w:i/>
          <w:iCs/>
          <w:sz w:val="22"/>
          <w:szCs w:val="22"/>
        </w:rPr>
        <w:t>Medical Insurance Claims Processing</w:t>
      </w:r>
    </w:p>
    <w:p w14:paraId="3FF46926">
      <w:pPr>
        <w:spacing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Primary LLM: </w:t>
      </w:r>
      <w:r>
        <w:rPr>
          <w:rFonts w:ascii="Arial" w:hAnsi="Arial" w:eastAsia="Arial" w:cs="Arial"/>
          <w:i/>
          <w:iCs/>
          <w:sz w:val="22"/>
          <w:szCs w:val="22"/>
        </w:rPr>
        <w:t>LLaMA 3.1 8B via Groq API (free tier)</w:t>
      </w:r>
    </w:p>
    <w:p w14:paraId="17F5BD55">
      <w:pPr>
        <w:spacing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Vector DB: </w:t>
      </w:r>
      <w:r>
        <w:rPr>
          <w:rFonts w:ascii="Arial" w:hAnsi="Arial" w:eastAsia="Arial" w:cs="Arial"/>
          <w:i/>
          <w:iCs/>
          <w:sz w:val="22"/>
          <w:szCs w:val="22"/>
        </w:rPr>
        <w:t>ChromaDB (local, free)</w:t>
      </w:r>
    </w:p>
    <w:p w14:paraId="1287F010">
      <w:pPr>
        <w:spacing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Embedding: </w:t>
      </w:r>
      <w:r>
        <w:rPr>
          <w:rFonts w:ascii="Arial" w:hAnsi="Arial" w:eastAsia="Arial" w:cs="Arial"/>
          <w:i/>
          <w:iCs/>
          <w:sz w:val="22"/>
          <w:szCs w:val="22"/>
        </w:rPr>
        <w:t>BAAI/bge-small-en-v1.5 (HuggingFace, free)</w:t>
      </w:r>
    </w:p>
    <w:p w14:paraId="26E2720C">
      <w:pPr>
        <w:spacing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UI: </w:t>
      </w:r>
      <w:r>
        <w:rPr>
          <w:rFonts w:ascii="Arial" w:hAnsi="Arial" w:eastAsia="Arial" w:cs="Arial"/>
          <w:i/>
          <w:iCs/>
          <w:sz w:val="22"/>
          <w:szCs w:val="22"/>
        </w:rPr>
        <w:t>Streamlit (free, Python-native)</w:t>
      </w:r>
    </w:p>
    <w:p w14:paraId="12873ABE">
      <w:pPr>
        <w:spacing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 xml:space="preserve">Evaluation: </w:t>
      </w:r>
      <w:r>
        <w:rPr>
          <w:rFonts w:ascii="Arial" w:hAnsi="Arial" w:eastAsia="Arial" w:cs="Arial"/>
          <w:i/>
          <w:iCs/>
          <w:sz w:val="22"/>
          <w:szCs w:val="22"/>
        </w:rPr>
        <w:t>RAGAS + TruLens + Arize Phoenix (all free)</w:t>
      </w:r>
    </w:p>
    <w:p w14:paraId="59FC03F6">
      <w:pPr>
        <w:pBdr>
          <w:bottom w:val="single" w:color="C0C0C0" w:sz="4" w:space="1"/>
        </w:pBdr>
        <w:spacing w:before="120" w:after="120"/>
      </w:pPr>
    </w:p>
    <w:p w14:paraId="2251113D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1 — Project Setup &amp; Environment</w:t>
      </w:r>
    </w:p>
    <w:p w14:paraId="4D4C26A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 Folder structure</w:t>
      </w:r>
    </w:p>
    <w:p w14:paraId="5B13AE2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Create project root: medical_rag_chatbot/</w:t>
      </w:r>
    </w:p>
    <w:p w14:paraId="197BED2E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data/raw/        → raw PDFs, images, CSVs</w:t>
      </w:r>
    </w:p>
    <w:p w14:paraId="11C47746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data/processed/  → cleaned text, captions, normalized tables</w:t>
      </w:r>
    </w:p>
    <w:p w14:paraId="79D1FF08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ingestion/       → parsing, chunking, embedding scripts</w:t>
      </w:r>
    </w:p>
    <w:p w14:paraId="21D42D1B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retrieval/       → search, reranking, cache scripts</w:t>
      </w:r>
    </w:p>
    <w:p w14:paraId="2F3EBB1E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llm/             → prompt templates, LLM call wrappers</w:t>
      </w:r>
    </w:p>
    <w:p w14:paraId="1F550AFF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evaluation/      → golden dataset, RAGAS + TruLens scripts</w:t>
      </w:r>
    </w:p>
    <w:p w14:paraId="5E1CD2F6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app/             → Streamlit chatbot UI</w:t>
      </w:r>
    </w:p>
    <w:p w14:paraId="5004D759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.env             → API keys (Groq, HuggingFace tokens)</w:t>
      </w:r>
    </w:p>
    <w:p w14:paraId="3E65689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 Python environment</w:t>
      </w:r>
    </w:p>
    <w:p w14:paraId="3A5ED68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Create virtual environment: python -m venv venv &amp;&amp; source venv/bin/activate</w:t>
      </w:r>
    </w:p>
    <w:p w14:paraId="138F211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Install core dependencies:</w:t>
      </w:r>
    </w:p>
    <w:p w14:paraId="1B4F1C69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pymupdf pdfplumber camelot-py[cv] pandas pillow pytesseract</w:t>
      </w:r>
    </w:p>
    <w:p w14:paraId="4BCBCDB5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presidio-analyzer presidio-anonymizer</w:t>
      </w:r>
    </w:p>
    <w:p w14:paraId="70CB1C28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unstructured[pdf] sentence-transformers rank-bm25</w:t>
      </w:r>
    </w:p>
    <w:p w14:paraId="5323EA99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chromadb transformers torch</w:t>
      </w:r>
    </w:p>
    <w:p w14:paraId="779B00BE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groq streamlit ragas trulens-eval arize-phoenix</w:t>
      </w:r>
    </w:p>
    <w:p w14:paraId="04FE93FF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gptcache langchain langsmith</w:t>
      </w:r>
    </w:p>
    <w:p w14:paraId="3FF8F67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Save: pip freeze &gt; requirements.txt</w:t>
      </w:r>
    </w:p>
    <w:p w14:paraId="760FD12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 API keys and config</w:t>
      </w:r>
    </w:p>
    <w:p w14:paraId="38183B7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Create .env file with: GROQ_API_KEY, HUGGINGFACE_TOKEN, LANGCHAIN_API_KEY</w:t>
      </w:r>
    </w:p>
    <w:p w14:paraId="01DD898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Load in all scripts using: from dotenv import load_dotenv</w:t>
      </w:r>
    </w:p>
    <w:p w14:paraId="52C429F2">
      <w:pPr>
        <w:pBdr>
          <w:bottom w:val="single" w:color="C0C0C0" w:sz="4" w:space="1"/>
        </w:pBdr>
        <w:spacing w:before="120" w:after="120"/>
      </w:pPr>
    </w:p>
    <w:p w14:paraId="31D6B9F0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2 — Data Ingestion &amp; Preprocessing</w:t>
      </w:r>
    </w:p>
    <w:p w14:paraId="20BDB8F2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 Collect raw documents</w:t>
      </w:r>
    </w:p>
    <w:p w14:paraId="428D00A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PDFs: insurance policy documents, claim forms, explanation of benefits (EOB)</w:t>
      </w:r>
    </w:p>
    <w:p w14:paraId="72FCA41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Images: scanned prescriptions, medical scan reports, handwritten notes</w:t>
      </w:r>
    </w:p>
    <w:p w14:paraId="6AF0CA9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Tables: billing code CSVs, ICD-10 code sheets, treatment history spreadsheets</w:t>
      </w:r>
    </w:p>
    <w:p w14:paraId="31A14DE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Store all raw files under data/raw/ organized by type</w:t>
      </w:r>
    </w:p>
    <w:p w14:paraId="1023BAA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 PDF parsing — ingestion/parse_pdf.py</w:t>
      </w:r>
    </w:p>
    <w:p w14:paraId="6B77245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pdfplumber for text-heavy PDFs with layout preservation</w:t>
      </w:r>
    </w:p>
    <w:p w14:paraId="3C814AD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PyMuPDF (fitz) for PDFs with embedded images — extract both text and image bytes</w:t>
      </w:r>
    </w:p>
    <w:p w14:paraId="7C69C47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Extract page number, section heading, and document name as metadata per page</w:t>
      </w:r>
    </w:p>
    <w:p w14:paraId="65F94F0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Handle multi-column layouts by specifying column bounding boxes in pdfplumber</w:t>
      </w:r>
    </w:p>
    <w:p w14:paraId="497DAE7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 Table parsing — ingestion/parse_tables.py</w:t>
      </w:r>
    </w:p>
    <w:p w14:paraId="31CC352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camelot for bordered/grid tables inside PDFs (lattice mode)</w:t>
      </w:r>
    </w:p>
    <w:p w14:paraId="3240DFB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pdfplumber.extract_table() for borderless tables</w:t>
      </w:r>
    </w:p>
    <w:p w14:paraId="43BAB01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pandas to load standalone CSV/Excel billing files</w:t>
      </w:r>
    </w:p>
    <w:p w14:paraId="4F3B577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Normalize: standardize column names to snake_case, convert dates to ISO format, strip currency symbols</w:t>
      </w:r>
    </w:p>
    <w:p w14:paraId="01305FA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Output each table as a list of dicts (one dict per row)</w:t>
      </w:r>
    </w:p>
    <w:p w14:paraId="795556C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2.4  Image preprocessing — ingestion/parse_images.py</w:t>
      </w:r>
    </w:p>
    <w:p w14:paraId="2850C4E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Pillow to deskew, denoise, and binarize scanned images before OCR</w:t>
      </w:r>
    </w:p>
    <w:p w14:paraId="6AA88A4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Run pytesseract OCR to extract raw text from each image</w:t>
      </w:r>
    </w:p>
    <w:p w14:paraId="03831D3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Build a text caption per image using BLIP model: Salesforce/blip-image-captioning-base</w:t>
      </w:r>
    </w:p>
    <w:p w14:paraId="17178357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from transformers import BlipProcessor, BlipForConditionalGeneration</w:t>
      </w:r>
    </w:p>
    <w:p w14:paraId="7E660E2E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Load model once at startup, run inference per image</w:t>
      </w:r>
    </w:p>
    <w:p w14:paraId="615C16E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Caption becomes the chunk text; raw OCR stored as backup field in metadata</w:t>
      </w:r>
    </w:p>
    <w:p w14:paraId="11AB0A7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2.5  PII masking — ingestion/mask_pii.py</w:t>
      </w:r>
    </w:p>
    <w:p w14:paraId="019AB89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Load presidio AnalyzerEngine + AnonymizerEngine</w:t>
      </w:r>
    </w:p>
    <w:p w14:paraId="0540B8B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Detect and mask: PERSON, DATE_TIME, US_SSN, PHONE_NUMBER, EMAIL_ADDRESS, MEDICAL_LICENSE</w:t>
      </w:r>
    </w:p>
    <w:p w14:paraId="7A67A47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Replace each entity with a placeholder: &lt;PERSON&gt;, &lt;SSN&gt;, etc.</w:t>
      </w:r>
    </w:p>
    <w:p w14:paraId="7F6C743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Run masking on ALL text before any storage — PDFs, OCR output, table cells</w:t>
      </w:r>
    </w:p>
    <w:p w14:paraId="6A58D7E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2.6  Unified ingestion pipeline — ingestion/pipeline.py</w:t>
      </w:r>
    </w:p>
    <w:p w14:paraId="08EEEBC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Unstructured.io as the top-level loader: auto-detects file type and routes to correct parser</w:t>
      </w:r>
    </w:p>
    <w:p w14:paraId="148F8D6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Call parse_pdf, parse_tables, parse_images, then mask_pii in sequence</w:t>
      </w:r>
    </w:p>
    <w:p w14:paraId="3190994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Output a unified list of document objects: {text, modality, source_file, page, claim_id, date}</w:t>
      </w:r>
    </w:p>
    <w:p w14:paraId="16B32295">
      <w:pPr>
        <w:pBdr>
          <w:bottom w:val="single" w:color="C0C0C0" w:sz="4" w:space="1"/>
        </w:pBdr>
        <w:spacing w:before="120" w:after="120"/>
      </w:pPr>
    </w:p>
    <w:p w14:paraId="1225FC4C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3 — Chunking Strategy</w:t>
      </w:r>
    </w:p>
    <w:p w14:paraId="27B93F3E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Text chunk strategy — ingestion/chunker.py</w:t>
      </w:r>
    </w:p>
    <w:p w14:paraId="6E10EB0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LangChain RecursiveCharacterTextSplitter</w:t>
      </w:r>
    </w:p>
    <w:p w14:paraId="1D4540D2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chunk_size = 512 tokens, chunk_overlap = 64 tokens</w:t>
      </w:r>
    </w:p>
    <w:p w14:paraId="6F30C9AE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Separators: ['\n\n', '\n', '. ', ' ']</w:t>
      </w:r>
    </w:p>
    <w:p w14:paraId="03ED5AE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Add metadata to every chunk: doc_type, modality, claim_id, patient_id, date, page_number, chunk_index</w:t>
      </w:r>
    </w:p>
    <w:p w14:paraId="54C2B78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 Table chunk strategy</w:t>
      </w:r>
    </w:p>
    <w:p w14:paraId="4FC63B5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Each table row becomes one chunk</w:t>
      </w:r>
    </w:p>
    <w:p w14:paraId="1A11066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Prepend column headers to every row chunk: 'Headers: col1 | col2 | col3. Values: val1 | val2 | val3'</w:t>
      </w:r>
    </w:p>
    <w:p w14:paraId="7FFCD5F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This ensures the embedding captures column context even without surrounding text</w:t>
      </w:r>
    </w:p>
    <w:p w14:paraId="7B91FDF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 Image chunk strategy</w:t>
      </w:r>
    </w:p>
    <w:p w14:paraId="0EE1C36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One chunk per image = the BLIP-generated caption</w:t>
      </w:r>
    </w:p>
    <w:p w14:paraId="07E3839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Metadata: modality=image, image_path, page_number, source_file</w:t>
      </w:r>
    </w:p>
    <w:p w14:paraId="6BAD0B2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Optionally store CLIP embedding separately for image-to-image retrieval</w:t>
      </w:r>
    </w:p>
    <w:p w14:paraId="459B590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 Deduplication</w:t>
      </w:r>
    </w:p>
    <w:p w14:paraId="0C26181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Compute SHA256 hash of each chunk text before inserting into ChromaDB</w:t>
      </w:r>
    </w:p>
    <w:p w14:paraId="691BB33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Skip insert if hash already exists in the DB — prevents duplicate embeddings on re-ingestion</w:t>
      </w:r>
    </w:p>
    <w:p w14:paraId="561CC161">
      <w:pPr>
        <w:pBdr>
          <w:bottom w:val="single" w:color="C0C0C0" w:sz="4" w:space="1"/>
        </w:pBdr>
        <w:spacing w:before="120" w:after="120"/>
      </w:pPr>
    </w:p>
    <w:p w14:paraId="0BE6863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4 — Embedding Model</w:t>
      </w:r>
    </w:p>
    <w:p w14:paraId="065F721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Text embedding — ingestion/embedder.py</w:t>
      </w:r>
    </w:p>
    <w:p w14:paraId="4FEACC5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Model: BAAI/bge-small-en-v1.5 via sentence-transformers (free, 384-dim)</w:t>
      </w:r>
    </w:p>
    <w:p w14:paraId="6487F47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Load once: model = SentenceTransformer('BAAI/bge-small-en-v1.5')</w:t>
      </w:r>
    </w:p>
    <w:p w14:paraId="18B4171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Batch embed all chunks: embeddings = model.encode(texts, batch_size=32, show_progress_bar=True)</w:t>
      </w:r>
    </w:p>
    <w:p w14:paraId="6880C53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Normalize embeddings before storage: normalize_embeddings=True</w:t>
      </w:r>
    </w:p>
    <w:p w14:paraId="3CAAE5A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Image embedding (optional CLIP search)</w:t>
      </w:r>
    </w:p>
    <w:p w14:paraId="6BF9140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Model: openai/clip-vit-base-patch32 from HuggingFace</w:t>
      </w:r>
    </w:p>
    <w:p w14:paraId="0E678BB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CLIPProcessor + CLIPModel to encode raw images into 512-dim vectors</w:t>
      </w:r>
    </w:p>
    <w:p w14:paraId="3BDC067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Store in a separate ChromaDB collection: image_vectors</w:t>
      </w:r>
    </w:p>
    <w:p w14:paraId="6BAF513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only when user uploads an image query — otherwise text captions cover image retrieval</w:t>
      </w:r>
    </w:p>
    <w:p w14:paraId="177E800D">
      <w:pPr>
        <w:pBdr>
          <w:bottom w:val="single" w:color="C0C0C0" w:sz="4" w:space="1"/>
        </w:pBdr>
        <w:spacing w:before="120" w:after="120"/>
      </w:pPr>
    </w:p>
    <w:p w14:paraId="7D0B4899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5 — Vector DB + Metadata Storage</w:t>
      </w:r>
    </w:p>
    <w:p w14:paraId="27A3E13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 ChromaDB setup — ingestion/vector_store.py</w:t>
      </w:r>
    </w:p>
    <w:p w14:paraId="02AB3E5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Initialize persistent client: chromadb.PersistentClient(path='./chroma_db')</w:t>
      </w:r>
    </w:p>
    <w:p w14:paraId="15750FC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Create collection: client.get_or_create_collection('claims_rag', metadata={'hnsw:space': 'cosine'})</w:t>
      </w:r>
    </w:p>
    <w:p w14:paraId="1BF955F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Insert chunks: collection.add(ids=[...], embeddings=[...], documents=[...], metadatas=[...])</w:t>
      </w:r>
    </w:p>
    <w:p w14:paraId="02B9FB7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 Metadata schema per chunk</w:t>
      </w:r>
    </w:p>
    <w:p w14:paraId="6FAEF8D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doc_type: policy | claim_form | eob | prescription | billing</w:t>
      </w:r>
    </w:p>
    <w:p w14:paraId="688F67B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modality: pdf | image | table</w:t>
      </w:r>
    </w:p>
    <w:p w14:paraId="3A66212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claim_id: CLM-YYYY-NNN (extracted from filename or document header)</w:t>
      </w:r>
    </w:p>
    <w:p w14:paraId="68B115B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patient_id: masked patient reference</w:t>
      </w:r>
    </w:p>
    <w:p w14:paraId="0FE5362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date: ISO date string (YYYY-MM-DD)</w:t>
      </w:r>
    </w:p>
    <w:p w14:paraId="18502AC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page_number: integer</w:t>
      </w:r>
    </w:p>
    <w:p w14:paraId="2EE1952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chunk_index: integer (position within source document)</w:t>
      </w:r>
    </w:p>
    <w:p w14:paraId="0F933F7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 Metadata filtering examples</w:t>
      </w:r>
    </w:p>
    <w:p w14:paraId="5306B4F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Single claim: where={'claim_id': 'CLM-2024-001'}</w:t>
      </w:r>
    </w:p>
    <w:p w14:paraId="2356DC9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Images only: where={'modality': 'image'}</w:t>
      </w:r>
    </w:p>
    <w:p w14:paraId="103A3D1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Policy docs after 2024: where={'doc_type': 'policy', 'date': {'$gte': '2024-01-01'}}</w:t>
      </w:r>
    </w:p>
    <w:p w14:paraId="6186761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Exclude tables: where={'modality': {'$ne': 'table'}}</w:t>
      </w:r>
    </w:p>
    <w:p w14:paraId="4965BA9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 Re-ingestion strategy</w:t>
      </w:r>
    </w:p>
    <w:p w14:paraId="3A47694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On new document upload: hash all chunks → query DB for existing hashes → insert only new ones</w:t>
      </w:r>
    </w:p>
    <w:p w14:paraId="139D465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On document deletion: call collection.delete(where={'source_file': filename})</w:t>
      </w:r>
    </w:p>
    <w:p w14:paraId="7446770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Never do a full rebuild unless schema changes</w:t>
      </w:r>
    </w:p>
    <w:p w14:paraId="4D8585F1">
      <w:pPr>
        <w:pBdr>
          <w:bottom w:val="single" w:color="C0C0C0" w:sz="4" w:space="1"/>
        </w:pBdr>
        <w:spacing w:before="120" w:after="120"/>
      </w:pPr>
    </w:p>
    <w:p w14:paraId="6EE65ABC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6 — Retrieval Strategy</w:t>
      </w:r>
    </w:p>
    <w:p w14:paraId="76E38EA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 Dense retrieval — retrieval/dense_retriever.py</w:t>
      </w:r>
    </w:p>
    <w:p w14:paraId="72C4E19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Embed user query with same bge-small model</w:t>
      </w:r>
    </w:p>
    <w:p w14:paraId="2819491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Query ChromaDB: collection.query(query_embeddings=[q_emb], n_results=10, where=metadata_filter)</w:t>
      </w:r>
    </w:p>
    <w:p w14:paraId="120ADE8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Returns top-10 chunks with cosine similarity scores</w:t>
      </w:r>
    </w:p>
    <w:p w14:paraId="61D859E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 Sparse retrieval (BM25) — retrieval/sparse_retriever.py</w:t>
      </w:r>
    </w:p>
    <w:p w14:paraId="48AA580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At ingestion: tokenize all chunk texts → build BM25Okapi index → pickle and save</w:t>
      </w:r>
    </w:p>
    <w:p w14:paraId="4EEAB8F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At query time: load index → tokenize query → call bm25.get_scores(tokenized_query)</w:t>
      </w:r>
    </w:p>
    <w:p w14:paraId="3726ED8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Return top-10 chunk indices ranked by BM25 score</w:t>
      </w:r>
    </w:p>
    <w:p w14:paraId="3F23BB3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 Hybrid fusion — retrieval/hybrid_retriever.py</w:t>
      </w:r>
    </w:p>
    <w:p w14:paraId="30514D6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Apply Reciprocal Rank Fusion (RRF): score = sum(1 / (k + rank_i)) for each list</w:t>
      </w:r>
    </w:p>
    <w:p w14:paraId="4724FE5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k=60 (standard RRF constant)</w:t>
      </w:r>
    </w:p>
    <w:p w14:paraId="009144B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Merge dense and sparse ranked lists → sort by combined RRF score → take top-10</w:t>
      </w:r>
    </w:p>
    <w:p w14:paraId="3ABD608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6.4  Reranking — retrieval/reranker.py</w:t>
      </w:r>
    </w:p>
    <w:p w14:paraId="6F041BA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Model: cross-encoder/ms-marco-MiniLM-L-6-v2 (free, HuggingFace)</w:t>
      </w:r>
    </w:p>
    <w:p w14:paraId="6C7DAEE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Input: [(query, chunk_text)] pairs for top-10 fused results</w:t>
      </w:r>
    </w:p>
    <w:p w14:paraId="1AE240C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Output: relevance scores → re-sort → keep top-3 chunks</w:t>
      </w:r>
    </w:p>
    <w:p w14:paraId="6EFC88C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Fallback: if max reranker score &lt; 0.3 → return 'Insufficient context found'</w:t>
      </w:r>
    </w:p>
    <w:p w14:paraId="0EA0664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6.5  Context window management</w:t>
      </w:r>
    </w:p>
    <w:p w14:paraId="7DB9252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Count tokens in top-3 chunks using tiktoken</w:t>
      </w:r>
    </w:p>
    <w:p w14:paraId="4B1B584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total tokens &gt; 3000: apply MapReduce chain</w:t>
      </w:r>
    </w:p>
    <w:p w14:paraId="2E742CAD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Step 1: Summarize each chunk independently with LLM</w:t>
      </w:r>
    </w:p>
    <w:p w14:paraId="1D8F5C2A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Step 2: Combine summaries into a single context block</w:t>
      </w:r>
    </w:p>
    <w:p w14:paraId="0313DCA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Otherwise: concatenate top-3 chunks directly as context</w:t>
      </w:r>
    </w:p>
    <w:p w14:paraId="220AAA7A">
      <w:pPr>
        <w:pBdr>
          <w:bottom w:val="single" w:color="C0C0C0" w:sz="4" w:space="1"/>
        </w:pBdr>
        <w:spacing w:before="120" w:after="120"/>
      </w:pPr>
    </w:p>
    <w:p w14:paraId="268E148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7 — Caching</w:t>
      </w:r>
    </w:p>
    <w:p w14:paraId="05DB5F8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 Exact cache — retrieval/cache.py</w:t>
      </w:r>
    </w:p>
    <w:p w14:paraId="216E966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Hash the raw query string using hashlib.md5</w:t>
      </w:r>
    </w:p>
    <w:p w14:paraId="58A8BA2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Check Redis or Python dict cache for existing answer</w:t>
      </w:r>
    </w:p>
    <w:p w14:paraId="47A70C7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hit: return cached answer instantly, skip embedding + retrieval + LLM</w:t>
      </w:r>
    </w:p>
    <w:p w14:paraId="1D3CF5F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miss: proceed with full pipeline, store result in cache with TTL=86400s (24h)</w:t>
      </w:r>
    </w:p>
    <w:p w14:paraId="6942278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 Semantic cache</w:t>
      </w:r>
    </w:p>
    <w:p w14:paraId="3DDC947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GPTCache: pip install gptcache</w:t>
      </w:r>
    </w:p>
    <w:p w14:paraId="1BBD837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Embed incoming query → compare cosine similarity against all cached query embeddings</w:t>
      </w:r>
    </w:p>
    <w:p w14:paraId="64537DE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similarity &gt; 0.95 with any past query → return that query's cached answer</w:t>
      </w:r>
    </w:p>
    <w:p w14:paraId="4615821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Threshold tuning: 0.95 catches paraphrases; 0.98 for stricter exact-match behavior</w:t>
      </w:r>
    </w:p>
    <w:p w14:paraId="18FD0F5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7.3  Cache invalidation</w:t>
      </w:r>
    </w:p>
    <w:p w14:paraId="1BDCA0F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Invalidate all cache entries when new documents are ingested (content may have changed)</w:t>
      </w:r>
    </w:p>
    <w:p w14:paraId="3F2156D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TTL expiry: 24 hours for time-sensitive claim data</w:t>
      </w:r>
    </w:p>
    <w:p w14:paraId="100A035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Manual flush: provide a flush_cache() function callable from the admin UI panel</w:t>
      </w:r>
    </w:p>
    <w:p w14:paraId="4660C3E1">
      <w:pPr>
        <w:pBdr>
          <w:bottom w:val="single" w:color="C0C0C0" w:sz="4" w:space="1"/>
        </w:pBdr>
        <w:spacing w:before="120" w:after="120"/>
      </w:pPr>
    </w:p>
    <w:p w14:paraId="273C5FA7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8 — Prompting Techniques</w:t>
      </w:r>
    </w:p>
    <w:p w14:paraId="48E305D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 System prompt — llm/prompts.py</w:t>
      </w:r>
    </w:p>
    <w:p w14:paraId="618F50C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Role: 'You are a medical insurance claims assistant. Answer questions only using the provided context.'</w:t>
      </w:r>
    </w:p>
    <w:p w14:paraId="6513244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Constraint: 'If the answer is not in the context, say: I do not have enough information.'</w:t>
      </w:r>
    </w:p>
    <w:p w14:paraId="5E886BC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Format instruction: 'Cite the source document name and page number in your answer.'</w:t>
      </w:r>
    </w:p>
    <w:p w14:paraId="671D62B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 Few-shot examples</w:t>
      </w:r>
    </w:p>
    <w:p w14:paraId="624B6CA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Include 2-3 example Q&amp;A pairs in the prompt covering different query types:</w:t>
      </w:r>
    </w:p>
    <w:p w14:paraId="15AC50A7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Q: Why was claim CLM-2024-010 denied? A: Per policy document page 4, the procedure code 99213 is excluded under plan B.</w:t>
      </w:r>
    </w:p>
    <w:p w14:paraId="285BE0B3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Q: What is the copay for specialist visits? A: According to the policy PDF section 3.2, the specialist copay is $40 per visit.</w:t>
      </w:r>
    </w:p>
    <w:p w14:paraId="2C75C45B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8.3  Chain-of-Thought (CoT)</w:t>
      </w:r>
    </w:p>
    <w:p w14:paraId="0E639D8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Append to user query: 'Think step by step before giving your final answer.'</w:t>
      </w:r>
    </w:p>
    <w:p w14:paraId="168356E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for complex multi-step questions: coverage disputes, billing reconciliation</w:t>
      </w:r>
    </w:p>
    <w:p w14:paraId="28C01C7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Do NOT use CoT for simple factual lookups — adds unnecessary tokens</w:t>
      </w:r>
    </w:p>
    <w:p w14:paraId="7A7C7A8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8.4  Modality-aware context injection</w:t>
      </w:r>
    </w:p>
    <w:p w14:paraId="7C6735B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retrieved chunk has modality=image: prefix with 'The following is extracted from a medical scan or prescription image:'</w:t>
      </w:r>
    </w:p>
    <w:p w14:paraId="2E2DC57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modality=table: prefix with 'The following is a row from a billing or treatment table:'</w:t>
      </w:r>
    </w:p>
    <w:p w14:paraId="67AC692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modality=pdf: no special prefix needed</w:t>
      </w:r>
    </w:p>
    <w:p w14:paraId="036E61A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8.5  Full prompt assembly order</w:t>
      </w:r>
    </w:p>
    <w:p w14:paraId="0C74D94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1. System prompt</w:t>
      </w:r>
    </w:p>
    <w:p w14:paraId="4356888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2. Few-shot examples</w:t>
      </w:r>
    </w:p>
    <w:p w14:paraId="14618EC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3. Retrieved context chunks (with modality prefix per chunk)</w:t>
      </w:r>
    </w:p>
    <w:p w14:paraId="16CB87A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4. Chat history (last 5 turns)</w:t>
      </w:r>
    </w:p>
    <w:p w14:paraId="4B4BE5D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5. Current user query + CoT instruction if applicable</w:t>
      </w:r>
    </w:p>
    <w:p w14:paraId="2291F021">
      <w:pPr>
        <w:pBdr>
          <w:bottom w:val="single" w:color="C0C0C0" w:sz="4" w:space="1"/>
        </w:pBdr>
        <w:spacing w:before="120" w:after="120"/>
      </w:pPr>
    </w:p>
    <w:p w14:paraId="7C7C3F8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9 — Free LLM Integration</w:t>
      </w:r>
    </w:p>
    <w:p w14:paraId="6E14B13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9.1  Primary LLM — Groq API</w:t>
      </w:r>
    </w:p>
    <w:p w14:paraId="4B25D67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Model: llama-3.1-8b-instant (free tier, ~500 tokens/sec)</w:t>
      </w:r>
    </w:p>
    <w:p w14:paraId="016ADF0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Install: pip install groq</w:t>
      </w:r>
    </w:p>
    <w:p w14:paraId="6FD2782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Call: client.chat.completions.create(model='llama-3.1-8b-instant', messages=[...], max_tokens=1024)</w:t>
      </w:r>
    </w:p>
    <w:p w14:paraId="0C0636E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Handle rate limit errors with exponential backoff (tenacity library)</w:t>
      </w:r>
    </w:p>
    <w:p w14:paraId="081A0CA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9.2  Fallback LLM — Ollama (local)</w:t>
      </w:r>
    </w:p>
    <w:p w14:paraId="436A63F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Install Ollama: https://ollama.com → ollama pull mistral</w:t>
      </w:r>
    </w:p>
    <w:p w14:paraId="17B0BCD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when Groq rate limit is hit or for offline operation</w:t>
      </w:r>
    </w:p>
    <w:p w14:paraId="3CEAEB4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Call via REST: POST http://localhost:11434/api/chat</w:t>
      </w:r>
    </w:p>
    <w:p w14:paraId="6B6253E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9.3  Vision queries</w:t>
      </w:r>
    </w:p>
    <w:p w14:paraId="4722A77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For image-only questions (e.g., 'What medication is in this prescription?')</w:t>
      </w:r>
    </w:p>
    <w:p w14:paraId="606ED80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LLaVA via Ollama: ollama pull llava</w:t>
      </w:r>
    </w:p>
    <w:p w14:paraId="4ACB613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Pass raw image bytes + question directly to LLaVA</w:t>
      </w:r>
    </w:p>
    <w:p w14:paraId="32EB354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Return LLaVA answer as the retrieved context for the main LLM</w:t>
      </w:r>
    </w:p>
    <w:p w14:paraId="4A83B86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9.4  Token management</w:t>
      </w:r>
    </w:p>
    <w:p w14:paraId="64DF35B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Count prompt tokens before sending: use tiktoken cl100k_base encoding</w:t>
      </w:r>
    </w:p>
    <w:p w14:paraId="175256D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Hard cap: prompt + context &lt;= 3800 tokens (leaves 296 for output in 4096 context window)</w:t>
      </w:r>
    </w:p>
    <w:p w14:paraId="001236B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If over cap: trim oldest chat history turns first, then truncate context chunks from bottom</w:t>
      </w:r>
    </w:p>
    <w:p w14:paraId="53ED0926">
      <w:pPr>
        <w:pBdr>
          <w:bottom w:val="single" w:color="C0C0C0" w:sz="4" w:space="1"/>
        </w:pBdr>
        <w:spacing w:before="120" w:after="120"/>
      </w:pPr>
    </w:p>
    <w:p w14:paraId="13A46A01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10 — Streamlit Chatbot UI</w:t>
      </w:r>
    </w:p>
    <w:p w14:paraId="256615D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10.1  App structure — app/main.py</w:t>
      </w:r>
    </w:p>
    <w:p w14:paraId="65C8FFD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st.set_page_config(title='Claims Assistant', layout='wide')</w:t>
      </w:r>
    </w:p>
    <w:p w14:paraId="39E6983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Left sidebar: file uploader, metadata filter controls, cache status</w:t>
      </w:r>
    </w:p>
    <w:p w14:paraId="7F055D6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Main panel: chat history + input box + source references below each answer</w:t>
      </w:r>
    </w:p>
    <w:p w14:paraId="6A3A570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10.2  Chat features</w:t>
      </w:r>
    </w:p>
    <w:p w14:paraId="7D8ABAD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Render conversation history from st.session_state.messages as alternating user/assistant bubbles</w:t>
      </w:r>
    </w:p>
    <w:p w14:paraId="581B382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Show retrieved source chunks in an expander below each answer: document name, page, modality badge</w:t>
      </w:r>
    </w:p>
    <w:p w14:paraId="570A0E2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Confidence indicator: map reranker score to Low / Medium / High badge with color</w:t>
      </w:r>
    </w:p>
    <w:p w14:paraId="2086F0C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Typing indicator: show 'Thinking...' spinner while LLM is generating</w:t>
      </w:r>
    </w:p>
    <w:p w14:paraId="7D88C25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10.3  File upload flow</w:t>
      </w:r>
    </w:p>
    <w:p w14:paraId="2D2260B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User uploads new PDF/image via st.file_uploader</w:t>
      </w:r>
    </w:p>
    <w:p w14:paraId="23C9714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On upload: save to data/raw/ → run ingestion pipeline → show 'Indexed N new chunks' confirmation</w:t>
      </w:r>
    </w:p>
    <w:p w14:paraId="685E560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Trigger cache invalidation after successful ingestion</w:t>
      </w:r>
    </w:p>
    <w:p w14:paraId="45301B5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10.4  Metadata filter controls (sidebar)</w:t>
      </w:r>
    </w:p>
    <w:p w14:paraId="6B02670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Dropdown: filter by doc_type (All / Policy / Claim Form / EOB / Billing)</w:t>
      </w:r>
    </w:p>
    <w:p w14:paraId="3C840A8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Date range picker: filter chunks by date metadata</w:t>
      </w:r>
    </w:p>
    <w:p w14:paraId="5A1D5E3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Modality toggle: checkboxes for PDF / Image / Table</w:t>
      </w:r>
    </w:p>
    <w:p w14:paraId="141110A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Claim ID text input: scope search to a specific claim</w:t>
      </w:r>
    </w:p>
    <w:p w14:paraId="6840A9CC">
      <w:pPr>
        <w:pBdr>
          <w:bottom w:val="single" w:color="C0C0C0" w:sz="4" w:space="1"/>
        </w:pBdr>
        <w:spacing w:before="120" w:after="120"/>
      </w:pPr>
    </w:p>
    <w:p w14:paraId="33FF5F39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11 — Evaluating Retrieval</w:t>
      </w:r>
    </w:p>
    <w:p w14:paraId="1CDD93E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11.1  Golden dataset — evaluation/golden_dataset.json</w:t>
      </w:r>
    </w:p>
    <w:p w14:paraId="041387E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Create 30 question-answer pairs manually from real claim documents</w:t>
      </w:r>
    </w:p>
    <w:p w14:paraId="5ADAF10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Each entry: {question, expected_answer, expected_source_chunks: [chunk_ids]}</w:t>
      </w:r>
    </w:p>
    <w:p w14:paraId="7569B3E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Cover all modalities: 10 PDF questions, 10 table questions, 10 image questions</w:t>
      </w:r>
    </w:p>
    <w:p w14:paraId="3912B94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11.2  Metrics</w:t>
      </w:r>
    </w:p>
    <w:p w14:paraId="0B94EDC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Hit Rate@K: fraction of questions where correct chunk appears in top-K results</w:t>
      </w:r>
    </w:p>
    <w:p w14:paraId="54DC89D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MRR (Mean Reciprocal Rank): average of 1/rank of first correct chunk</w:t>
      </w:r>
    </w:p>
    <w:p w14:paraId="0B41355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Precision@K: correct chunks / K retrieved</w:t>
      </w:r>
    </w:p>
    <w:p w14:paraId="21CB30B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NDCG@K: normalized discounted cumulative gain (graded relevance)</w:t>
      </w:r>
    </w:p>
    <w:p w14:paraId="3460F91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11.3  RAGAS retrieval evaluation — evaluation/eval_retrieval.py</w:t>
      </w:r>
    </w:p>
    <w:p w14:paraId="70B2817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from ragas.metrics import context_precision, context_recall</w:t>
      </w:r>
    </w:p>
    <w:p w14:paraId="19FBD5D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Build ragas Dataset with columns: question, contexts (retrieved), ground_truth</w:t>
      </w:r>
    </w:p>
    <w:p w14:paraId="3D9E954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Call evaluate(dataset, metrics=[context_precision, context_recall])</w:t>
      </w:r>
    </w:p>
    <w:p w14:paraId="6A51494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Target: context_precision &gt; 0.75, context_recall &gt; 0.70</w:t>
      </w:r>
    </w:p>
    <w:p w14:paraId="4895B72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11.4  A/B comparison</w:t>
      </w:r>
    </w:p>
    <w:p w14:paraId="6D43691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Run golden dataset through: dense-only vs BM25-only vs hybrid+reranker</w:t>
      </w:r>
    </w:p>
    <w:p w14:paraId="2091EC4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Log all scores to a CSV for side-by-side comparison</w:t>
      </w:r>
    </w:p>
    <w:p w14:paraId="6EB94AB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Pick the configuration with highest Precision@3 and context_recall</w:t>
      </w:r>
    </w:p>
    <w:p w14:paraId="413FC1B8">
      <w:pPr>
        <w:pBdr>
          <w:bottom w:val="single" w:color="C0C0C0" w:sz="4" w:space="1"/>
        </w:pBdr>
        <w:spacing w:before="120" w:after="120"/>
      </w:pPr>
    </w:p>
    <w:p w14:paraId="3707DBBA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12 — Evaluating Prompting Techniques</w:t>
      </w:r>
    </w:p>
    <w:p w14:paraId="4BE8765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12.1  Three prompt variants to test</w:t>
      </w:r>
    </w:p>
    <w:p w14:paraId="578323D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Variant A: zero-shot (system prompt only)</w:t>
      </w:r>
    </w:p>
    <w:p w14:paraId="78DE728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Variant B: few-shot (system prompt + 3 examples)</w:t>
      </w:r>
    </w:p>
    <w:p w14:paraId="5B799CE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Variant C: few-shot + CoT (system prompt + examples + 'think step by step')</w:t>
      </w:r>
    </w:p>
    <w:p w14:paraId="28CB093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12.2  RAGAS answer evaluation — evaluation/eval_prompts.py</w:t>
      </w:r>
    </w:p>
    <w:p w14:paraId="1B12FFA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Metrics: faithfulness, answer_relevancy, answer_correctness</w:t>
      </w:r>
    </w:p>
    <w:p w14:paraId="4DFD0F5F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from ragas.metrics import faithfulness, answer_relevancy, answer_correctness</w:t>
      </w:r>
    </w:p>
    <w:p w14:paraId="3B5C518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Build dataset: question, answer (from LLM), contexts (retrieved), ground_truth</w:t>
      </w:r>
    </w:p>
    <w:p w14:paraId="5F1143A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Run evaluate() for each variant — compare scores in a summary table</w:t>
      </w:r>
    </w:p>
    <w:p w14:paraId="49F37CAD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12.3  LLM-as-Judge scoring</w:t>
      </w:r>
    </w:p>
    <w:p w14:paraId="7280A40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For each answer: send a secondary prompt to Mistral/Gemma:</w:t>
      </w:r>
    </w:p>
    <w:p w14:paraId="338577A0">
      <w:pPr>
        <w:pStyle w:val="16"/>
        <w:numPr>
          <w:ilvl w:val="1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'Rate this answer 1-5 for accuracy and completeness. Answer: [answer]. Ground truth: [gt]. Score only, no explanation.'</w:t>
      </w:r>
    </w:p>
    <w:p w14:paraId="61B6348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Average scores per variant — use as a sanity check alongside RAGAS</w:t>
      </w:r>
    </w:p>
    <w:p w14:paraId="6426BE2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12.4  Decision</w:t>
      </w:r>
    </w:p>
    <w:p w14:paraId="0BBAB3B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Lock in the variant with highest faithfulness (hallucination prevention is critical for insurance)</w:t>
      </w:r>
    </w:p>
    <w:p w14:paraId="2803F9D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Store the winning prompt template in llm/prompts.py as PRODUCTION_PROMPT</w:t>
      </w:r>
    </w:p>
    <w:p w14:paraId="700A3ECA">
      <w:pPr>
        <w:pBdr>
          <w:bottom w:val="single" w:color="C0C0C0" w:sz="4" w:space="1"/>
        </w:pBdr>
        <w:spacing w:before="120" w:after="120"/>
      </w:pPr>
    </w:p>
    <w:p w14:paraId="0DAAF444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Phase 13 — End-to-End Model Evaluation</w:t>
      </w:r>
    </w:p>
    <w:p w14:paraId="13F1583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13.1  TruLens tracing — evaluation/trulens_eval.py</w:t>
      </w:r>
    </w:p>
    <w:p w14:paraId="355D2FB5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trulens-eval</w:t>
      </w:r>
    </w:p>
    <w:p w14:paraId="4FCF99D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Wrap the full RAG pipeline with TruLlm recorder</w:t>
      </w:r>
    </w:p>
    <w:p w14:paraId="2BF4313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Auto-traces every call: retrieved docs, prompt sent, LLM answer, latency</w:t>
      </w:r>
    </w:p>
    <w:p w14:paraId="5C03697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Dashboard at localhost:8502: view per-question faithfulness + groundedness scores</w:t>
      </w:r>
    </w:p>
    <w:p w14:paraId="23590B4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13.2  Arize Phoenix observability</w:t>
      </w:r>
    </w:p>
    <w:p w14:paraId="58C558B3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pip install arize-phoenix</w:t>
      </w:r>
    </w:p>
    <w:p w14:paraId="46F1930A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Launch: px.launch_app() → opens visual trace explorer in browser</w:t>
      </w:r>
    </w:p>
    <w:p w14:paraId="38182B98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Log each pipeline run: px.log_spans(trace_id, retrieved_docs, prompt, answer, latency)</w:t>
      </w:r>
    </w:p>
    <w:p w14:paraId="3A47878E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Use for debugging: find which queries have low retrieval scores or high latency</w:t>
      </w:r>
    </w:p>
    <w:p w14:paraId="0EE1691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13.3  LangSmith logging</w:t>
      </w:r>
    </w:p>
    <w:p w14:paraId="40680CE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Set LANGCHAIN_API_KEY in .env + LANGCHAIN_TRACING_V2=true</w:t>
      </w:r>
    </w:p>
    <w:p w14:paraId="48E97DF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Every LangChain chain call auto-logged to LangSmith dashboard (free tier)</w:t>
      </w:r>
    </w:p>
    <w:p w14:paraId="6365781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View full chain steps: retriever call → prompt assembly → LLM call → output</w:t>
      </w:r>
    </w:p>
    <w:p w14:paraId="56C6B0A6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13.4  Regression testing</w:t>
      </w:r>
    </w:p>
    <w:p w14:paraId="5FD72B11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After any change to prompt, retrieval config, or model: re-run full golden dataset eval</w:t>
      </w:r>
    </w:p>
    <w:p w14:paraId="40E9344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Compare new scores to baseline scores stored in evaluation/baseline_scores.json</w:t>
      </w:r>
    </w:p>
    <w:p w14:paraId="172B9DD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Alert if any metric drops more than 5% — investigate before deploying</w:t>
      </w:r>
    </w:p>
    <w:p w14:paraId="58439748">
      <w:pPr>
        <w:pBdr>
          <w:bottom w:val="single" w:color="C0C0C0" w:sz="4" w:space="1"/>
        </w:pBdr>
        <w:spacing w:before="120" w:after="120"/>
      </w:pPr>
    </w:p>
    <w:p w14:paraId="4E9A9FB5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Complete Technology Stack</w:t>
      </w:r>
    </w:p>
    <w:p w14:paraId="7F3BB75C">
      <w:pPr>
        <w:spacing w:after="16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680"/>
        <w:gridCol w:w="2480"/>
      </w:tblGrid>
      <w:tr w14:paraId="48B54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51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F1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FC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14:paraId="4799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4392">
            <w:r>
              <w:rPr>
                <w:rFonts w:ascii="Arial" w:hAnsi="Arial" w:eastAsia="Arial" w:cs="Arial"/>
                <w:sz w:val="20"/>
                <w:szCs w:val="20"/>
              </w:rPr>
              <w:t>PDF parsing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3C9D">
            <w:r>
              <w:rPr>
                <w:rFonts w:ascii="Arial" w:hAnsi="Arial" w:eastAsia="Arial" w:cs="Arial"/>
                <w:sz w:val="20"/>
                <w:szCs w:val="20"/>
              </w:rPr>
              <w:t>PyMuPDF, pdfplumber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DB9E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6E88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18F9">
            <w:r>
              <w:rPr>
                <w:rFonts w:ascii="Arial" w:hAnsi="Arial" w:eastAsia="Arial" w:cs="Arial"/>
                <w:sz w:val="20"/>
                <w:szCs w:val="20"/>
              </w:rPr>
              <w:t>Table parsing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F883">
            <w:r>
              <w:rPr>
                <w:rFonts w:ascii="Arial" w:hAnsi="Arial" w:eastAsia="Arial" w:cs="Arial"/>
                <w:sz w:val="20"/>
                <w:szCs w:val="20"/>
              </w:rPr>
              <w:t>camelot, pandas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979D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4325F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D31D">
            <w:r>
              <w:rPr>
                <w:rFonts w:ascii="Arial" w:hAnsi="Arial" w:eastAsia="Arial" w:cs="Arial"/>
                <w:sz w:val="20"/>
                <w:szCs w:val="20"/>
              </w:rPr>
              <w:t>OCR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FD20">
            <w:r>
              <w:rPr>
                <w:rFonts w:ascii="Arial" w:hAnsi="Arial" w:eastAsia="Arial" w:cs="Arial"/>
                <w:sz w:val="20"/>
                <w:szCs w:val="20"/>
              </w:rPr>
              <w:t>pytesseract, Pillow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5A59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4CE3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F43D">
            <w:r>
              <w:rPr>
                <w:rFonts w:ascii="Arial" w:hAnsi="Arial" w:eastAsia="Arial" w:cs="Arial"/>
                <w:sz w:val="20"/>
                <w:szCs w:val="20"/>
              </w:rPr>
              <w:t>Image captioning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1785">
            <w:r>
              <w:rPr>
                <w:rFonts w:ascii="Arial" w:hAnsi="Arial" w:eastAsia="Arial" w:cs="Arial"/>
                <w:sz w:val="20"/>
                <w:szCs w:val="20"/>
              </w:rPr>
              <w:t>BLIP (HuggingFace)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D778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621D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3C51">
            <w:r>
              <w:rPr>
                <w:rFonts w:ascii="Arial" w:hAnsi="Arial" w:eastAsia="Arial" w:cs="Arial"/>
                <w:sz w:val="20"/>
                <w:szCs w:val="20"/>
              </w:rPr>
              <w:t>PII masking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661D">
            <w:r>
              <w:rPr>
                <w:rFonts w:ascii="Arial" w:hAnsi="Arial" w:eastAsia="Arial" w:cs="Arial"/>
                <w:sz w:val="20"/>
                <w:szCs w:val="20"/>
              </w:rPr>
              <w:t>presidio (Microsoft)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0C14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5956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BE54">
            <w:r>
              <w:rPr>
                <w:rFonts w:ascii="Arial" w:hAnsi="Arial" w:eastAsia="Arial" w:cs="Arial"/>
                <w:sz w:val="20"/>
                <w:szCs w:val="20"/>
              </w:rPr>
              <w:t>Unified doc loader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FA10">
            <w:r>
              <w:rPr>
                <w:rFonts w:ascii="Arial" w:hAnsi="Arial" w:eastAsia="Arial" w:cs="Arial"/>
                <w:sz w:val="20"/>
                <w:szCs w:val="20"/>
              </w:rPr>
              <w:t>Unstructured.io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D6C0">
            <w:r>
              <w:rPr>
                <w:rFonts w:ascii="Arial" w:hAnsi="Arial" w:eastAsia="Arial" w:cs="Arial"/>
                <w:sz w:val="20"/>
                <w:szCs w:val="20"/>
              </w:rPr>
              <w:t>Free tier</w:t>
            </w:r>
          </w:p>
        </w:tc>
      </w:tr>
      <w:tr w14:paraId="5E73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839D">
            <w:r>
              <w:rPr>
                <w:rFonts w:ascii="Arial" w:hAnsi="Arial" w:eastAsia="Arial" w:cs="Arial"/>
                <w:sz w:val="20"/>
                <w:szCs w:val="20"/>
              </w:rPr>
              <w:t>Chunking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73A3">
            <w:r>
              <w:rPr>
                <w:rFonts w:ascii="Arial" w:hAnsi="Arial" w:eastAsia="Arial" w:cs="Arial"/>
                <w:sz w:val="20"/>
                <w:szCs w:val="20"/>
              </w:rPr>
              <w:t>LangChain splitters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BC23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0BA53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CFAD">
            <w:r>
              <w:rPr>
                <w:rFonts w:ascii="Arial" w:hAnsi="Arial" w:eastAsia="Arial" w:cs="Arial"/>
                <w:sz w:val="20"/>
                <w:szCs w:val="20"/>
              </w:rPr>
              <w:t>Text embedding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ADC2">
            <w:r>
              <w:rPr>
                <w:rFonts w:ascii="Arial" w:hAnsi="Arial" w:eastAsia="Arial" w:cs="Arial"/>
                <w:sz w:val="20"/>
                <w:szCs w:val="20"/>
              </w:rPr>
              <w:t>BAAI/bge-small-en-v1.5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1E72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12C98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25A0">
            <w:r>
              <w:rPr>
                <w:rFonts w:ascii="Arial" w:hAnsi="Arial" w:eastAsia="Arial" w:cs="Arial"/>
                <w:sz w:val="20"/>
                <w:szCs w:val="20"/>
              </w:rPr>
              <w:t>Image embedding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EC35">
            <w:r>
              <w:rPr>
                <w:rFonts w:ascii="Arial" w:hAnsi="Arial" w:eastAsia="Arial" w:cs="Arial"/>
                <w:sz w:val="20"/>
                <w:szCs w:val="20"/>
              </w:rPr>
              <w:t>CLIP (HuggingFace)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BFCF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187F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9D20">
            <w:r>
              <w:rPr>
                <w:rFonts w:ascii="Arial" w:hAnsi="Arial" w:eastAsia="Arial" w:cs="Arial"/>
                <w:sz w:val="20"/>
                <w:szCs w:val="20"/>
              </w:rPr>
              <w:t>Vector DB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ECD1">
            <w:r>
              <w:rPr>
                <w:rFonts w:ascii="Arial" w:hAnsi="Arial" w:eastAsia="Arial" w:cs="Arial"/>
                <w:sz w:val="20"/>
                <w:szCs w:val="20"/>
              </w:rPr>
              <w:t>ChromaDB (local)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C8A3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7615C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C32E">
            <w:r>
              <w:rPr>
                <w:rFonts w:ascii="Arial" w:hAnsi="Arial" w:eastAsia="Arial" w:cs="Arial"/>
                <w:sz w:val="20"/>
                <w:szCs w:val="20"/>
              </w:rPr>
              <w:t>Sparse retrieval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4B1">
            <w:r>
              <w:rPr>
                <w:rFonts w:ascii="Arial" w:hAnsi="Arial" w:eastAsia="Arial" w:cs="Arial"/>
                <w:sz w:val="20"/>
                <w:szCs w:val="20"/>
              </w:rPr>
              <w:t>rank-bm25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133A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493F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4826">
            <w:r>
              <w:rPr>
                <w:rFonts w:ascii="Arial" w:hAnsi="Arial" w:eastAsia="Arial" w:cs="Arial"/>
                <w:sz w:val="20"/>
                <w:szCs w:val="20"/>
              </w:rPr>
              <w:t>Reranker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9732">
            <w:r>
              <w:rPr>
                <w:rFonts w:ascii="Arial" w:hAnsi="Arial" w:eastAsia="Arial" w:cs="Arial"/>
                <w:sz w:val="20"/>
                <w:szCs w:val="20"/>
              </w:rPr>
              <w:t>MS-MiniLM CrossEncoder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7F47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5AB00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FC60">
            <w:r>
              <w:rPr>
                <w:rFonts w:ascii="Arial" w:hAnsi="Arial" w:eastAsia="Arial" w:cs="Arial"/>
                <w:sz w:val="20"/>
                <w:szCs w:val="20"/>
              </w:rPr>
              <w:t>Exact cache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BD86">
            <w:r>
              <w:rPr>
                <w:rFonts w:ascii="Arial" w:hAnsi="Arial" w:eastAsia="Arial" w:cs="Arial"/>
                <w:sz w:val="20"/>
                <w:szCs w:val="20"/>
              </w:rPr>
              <w:t>functools / Redis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F2F2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41B3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FFD3">
            <w:r>
              <w:rPr>
                <w:rFonts w:ascii="Arial" w:hAnsi="Arial" w:eastAsia="Arial" w:cs="Arial"/>
                <w:sz w:val="20"/>
                <w:szCs w:val="20"/>
              </w:rPr>
              <w:t>Semantic cache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5B80">
            <w:r>
              <w:rPr>
                <w:rFonts w:ascii="Arial" w:hAnsi="Arial" w:eastAsia="Arial" w:cs="Arial"/>
                <w:sz w:val="20"/>
                <w:szCs w:val="20"/>
              </w:rPr>
              <w:t>GPTCache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258F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3230D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FA7E">
            <w:r>
              <w:rPr>
                <w:rFonts w:ascii="Arial" w:hAnsi="Arial" w:eastAsia="Arial" w:cs="Arial"/>
                <w:sz w:val="20"/>
                <w:szCs w:val="20"/>
              </w:rPr>
              <w:t>Primary LLM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1BDE7">
            <w:r>
              <w:rPr>
                <w:rFonts w:ascii="Arial" w:hAnsi="Arial" w:eastAsia="Arial" w:cs="Arial"/>
                <w:sz w:val="20"/>
                <w:szCs w:val="20"/>
              </w:rPr>
              <w:t>LLaMA 3.1 8B via Groq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2D69">
            <w:r>
              <w:rPr>
                <w:rFonts w:ascii="Arial" w:hAnsi="Arial" w:eastAsia="Arial" w:cs="Arial"/>
                <w:sz w:val="20"/>
                <w:szCs w:val="20"/>
              </w:rPr>
              <w:t>Free tier</w:t>
            </w:r>
          </w:p>
        </w:tc>
      </w:tr>
      <w:tr w14:paraId="6D5D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D199">
            <w:r>
              <w:rPr>
                <w:rFonts w:ascii="Arial" w:hAnsi="Arial" w:eastAsia="Arial" w:cs="Arial"/>
                <w:sz w:val="20"/>
                <w:szCs w:val="20"/>
              </w:rPr>
              <w:t>Fallback LLM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8736">
            <w:r>
              <w:rPr>
                <w:rFonts w:ascii="Arial" w:hAnsi="Arial" w:eastAsia="Arial" w:cs="Arial"/>
                <w:sz w:val="20"/>
                <w:szCs w:val="20"/>
              </w:rPr>
              <w:t>Mistral 7B via Ollama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6391">
            <w:r>
              <w:rPr>
                <w:rFonts w:ascii="Arial" w:hAnsi="Arial" w:eastAsia="Arial" w:cs="Arial"/>
                <w:sz w:val="20"/>
                <w:szCs w:val="20"/>
              </w:rPr>
              <w:t>Free (local)</w:t>
            </w:r>
          </w:p>
        </w:tc>
      </w:tr>
      <w:tr w14:paraId="0099F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0D0D">
            <w:r>
              <w:rPr>
                <w:rFonts w:ascii="Arial" w:hAnsi="Arial" w:eastAsia="Arial" w:cs="Arial"/>
                <w:sz w:val="20"/>
                <w:szCs w:val="20"/>
              </w:rPr>
              <w:t>Vision LLM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E1A9">
            <w:r>
              <w:rPr>
                <w:rFonts w:ascii="Arial" w:hAnsi="Arial" w:eastAsia="Arial" w:cs="Arial"/>
                <w:sz w:val="20"/>
                <w:szCs w:val="20"/>
              </w:rPr>
              <w:t>LLaVA via Ollama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0124">
            <w:r>
              <w:rPr>
                <w:rFonts w:ascii="Arial" w:hAnsi="Arial" w:eastAsia="Arial" w:cs="Arial"/>
                <w:sz w:val="20"/>
                <w:szCs w:val="20"/>
              </w:rPr>
              <w:t>Free (local)</w:t>
            </w:r>
          </w:p>
        </w:tc>
      </w:tr>
      <w:tr w14:paraId="2DCC3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F99E">
            <w:r>
              <w:rPr>
                <w:rFonts w:ascii="Arial" w:hAnsi="Arial" w:eastAsia="Arial" w:cs="Arial"/>
                <w:sz w:val="20"/>
                <w:szCs w:val="20"/>
              </w:rPr>
              <w:t>Chatbot UI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AEEA">
            <w:r>
              <w:rPr>
                <w:rFonts w:ascii="Arial" w:hAnsi="Arial" w:eastAsia="Arial" w:cs="Arial"/>
                <w:sz w:val="20"/>
                <w:szCs w:val="20"/>
              </w:rPr>
              <w:t>Streamlit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CD43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2C80A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6093">
            <w:r>
              <w:rPr>
                <w:rFonts w:ascii="Arial" w:hAnsi="Arial" w:eastAsia="Arial" w:cs="Arial"/>
                <w:sz w:val="20"/>
                <w:szCs w:val="20"/>
              </w:rPr>
              <w:t>Retrieval eval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A348">
            <w:r>
              <w:rPr>
                <w:rFonts w:ascii="Arial" w:hAnsi="Arial" w:eastAsia="Arial" w:cs="Arial"/>
                <w:sz w:val="20"/>
                <w:szCs w:val="20"/>
              </w:rPr>
              <w:t>RAGAS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3610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1E8B1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9625">
            <w:r>
              <w:rPr>
                <w:rFonts w:ascii="Arial" w:hAnsi="Arial" w:eastAsia="Arial" w:cs="Arial"/>
                <w:sz w:val="20"/>
                <w:szCs w:val="20"/>
              </w:rPr>
              <w:t>LLM tracing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291E">
            <w:r>
              <w:rPr>
                <w:rFonts w:ascii="Arial" w:hAnsi="Arial" w:eastAsia="Arial" w:cs="Arial"/>
                <w:sz w:val="20"/>
                <w:szCs w:val="20"/>
              </w:rPr>
              <w:t>TruLens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EA82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65FF8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9FE9">
            <w:r>
              <w:rPr>
                <w:rFonts w:ascii="Arial" w:hAnsi="Arial" w:eastAsia="Arial" w:cs="Arial"/>
                <w:sz w:val="20"/>
                <w:szCs w:val="20"/>
              </w:rPr>
              <w:t>Observability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699C">
            <w:r>
              <w:rPr>
                <w:rFonts w:ascii="Arial" w:hAnsi="Arial" w:eastAsia="Arial" w:cs="Arial"/>
                <w:sz w:val="20"/>
                <w:szCs w:val="20"/>
              </w:rPr>
              <w:t>Arize Phoenix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AB79">
            <w:r>
              <w:rPr>
                <w:rFonts w:ascii="Arial" w:hAnsi="Arial" w:eastAsia="Arial" w:cs="Arial"/>
                <w:sz w:val="20"/>
                <w:szCs w:val="20"/>
              </w:rPr>
              <w:t>Free</w:t>
            </w:r>
          </w:p>
        </w:tc>
      </w:tr>
      <w:tr w14:paraId="1992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F90E">
            <w:r>
              <w:rPr>
                <w:rFonts w:ascii="Arial" w:hAnsi="Arial" w:eastAsia="Arial" w:cs="Arial"/>
                <w:sz w:val="20"/>
                <w:szCs w:val="20"/>
              </w:rPr>
              <w:t>Chain logging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606F6">
            <w:r>
              <w:rPr>
                <w:rFonts w:ascii="Arial" w:hAnsi="Arial" w:eastAsia="Arial" w:cs="Arial"/>
                <w:sz w:val="20"/>
                <w:szCs w:val="20"/>
              </w:rPr>
              <w:t>LangSmith</w:t>
            </w:r>
          </w:p>
        </w:tc>
        <w:tc>
          <w:tcPr>
            <w:tcW w:w="2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938F">
            <w:r>
              <w:rPr>
                <w:rFonts w:ascii="Arial" w:hAnsi="Arial" w:eastAsia="Arial" w:cs="Arial"/>
                <w:sz w:val="20"/>
                <w:szCs w:val="20"/>
              </w:rPr>
              <w:t>Free tier</w:t>
            </w:r>
          </w:p>
        </w:tc>
      </w:tr>
    </w:tbl>
    <w:p w14:paraId="124086C5">
      <w:pPr>
        <w:spacing w:after="240"/>
      </w:pPr>
    </w:p>
    <w:p w14:paraId="37803EE5">
      <w:pPr>
        <w:pBdr>
          <w:bottom w:val="single" w:color="C0C0C0" w:sz="4" w:space="1"/>
        </w:pBdr>
        <w:spacing w:before="120" w:after="120"/>
      </w:pPr>
    </w:p>
    <w:p w14:paraId="79FD66FB">
      <w:pPr>
        <w:pStyle w:val="2"/>
        <w:spacing w:before="36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Recommended Execution Order</w:t>
      </w:r>
    </w:p>
    <w:p w14:paraId="0259DBD4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Week 1: Phase 1 (setup) + Phase 2 (ingestion) + Phase 3 (chunking)</w:t>
      </w:r>
    </w:p>
    <w:p w14:paraId="1AC9E8F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Week 2: Phase 4 (embedding) + Phase 5 (vector DB) + Phase 6 (retrieval)</w:t>
      </w:r>
    </w:p>
    <w:p w14:paraId="5E2FD01D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Week 3: Phase 7 (caching) + Phase 8 (prompts) + Phase 9 (LLM integration)</w:t>
      </w:r>
    </w:p>
    <w:p w14:paraId="1434FA06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Week 4: Phase 10 (UI) + Phase 11-12 (evaluation) + Phase 13 (observability)</w:t>
      </w:r>
    </w:p>
    <w:p w14:paraId="3DD6B127">
      <w:pPr>
        <w:spacing w:after="120"/>
      </w:pPr>
    </w:p>
    <w:p w14:paraId="4D2CC9CE">
      <w:pPr>
        <w:spacing w:after="80"/>
      </w:pPr>
      <w:r>
        <w:rPr>
          <w:rFonts w:ascii="Arial" w:hAnsi="Arial" w:eastAsia="Arial" w:cs="Arial"/>
          <w:sz w:val="22"/>
          <w:szCs w:val="22"/>
        </w:rPr>
        <w:t>Test each phase independently before moving to the next. Use a small set of 5-10 sample documents during development and switch to the full dataset only during evaluation.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94838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2375</Words>
  <Characters>14827</Characters>
  <TotalTime>3</TotalTime>
  <ScaleCrop>false</ScaleCrop>
  <LinksUpToDate>false</LinksUpToDate>
  <CharactersWithSpaces>16966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2026-06-17T09:46:00Z</dcterms:created>
  <dc:creator>Un-named</dc:creator>
  <cp:lastModifiedBy>Sruthi Vijayakumar</cp:lastModifiedBy>
  <dcterms:modified xsi:type="dcterms:W3CDTF">2026-06-17T09:53:20Z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8C6A846B66DE4001AB39F0707E9C2140_13</vt:lpwstr>
  </property>
</Properties>
</file>