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BDA66" w14:textId="060B5203" w:rsidR="00547C52" w:rsidRPr="00461C6F" w:rsidRDefault="00461C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461C6F">
        <w:rPr>
          <w:b/>
          <w:bCs/>
          <w:sz w:val="36"/>
          <w:szCs w:val="36"/>
        </w:rPr>
        <w:t xml:space="preserve">Why hyperparameter tuning is </w:t>
      </w:r>
      <w:proofErr w:type="gramStart"/>
      <w:r w:rsidRPr="00461C6F">
        <w:rPr>
          <w:b/>
          <w:bCs/>
          <w:sz w:val="36"/>
          <w:szCs w:val="36"/>
        </w:rPr>
        <w:t>important ?</w:t>
      </w:r>
      <w:proofErr w:type="gramEnd"/>
    </w:p>
    <w:p w14:paraId="613705D1" w14:textId="3AB47401" w:rsidR="00461C6F" w:rsidRDefault="00461C6F">
      <w:pPr>
        <w:rPr>
          <w:b/>
          <w:bCs/>
          <w:sz w:val="36"/>
          <w:szCs w:val="36"/>
        </w:rPr>
      </w:pPr>
      <w:r w:rsidRPr="00461C6F">
        <w:rPr>
          <w:b/>
          <w:bCs/>
          <w:sz w:val="36"/>
          <w:szCs w:val="36"/>
        </w:rPr>
        <w:t>Quiz:</w:t>
      </w:r>
    </w:p>
    <w:p w14:paraId="45E8609D" w14:textId="5C665357" w:rsidR="00461C6F" w:rsidRPr="00461C6F" w:rsidRDefault="00461C6F" w:rsidP="00461C6F">
      <w:pPr>
        <w:rPr>
          <w:b/>
          <w:bCs/>
          <w:sz w:val="36"/>
          <w:szCs w:val="36"/>
        </w:rPr>
      </w:pPr>
      <w:r>
        <w:rPr>
          <w:sz w:val="36"/>
          <w:szCs w:val="36"/>
        </w:rPr>
        <w:t>1.</w:t>
      </w:r>
      <w:r w:rsidRPr="00461C6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1C6F">
        <w:rPr>
          <w:b/>
          <w:bCs/>
          <w:sz w:val="36"/>
          <w:szCs w:val="36"/>
        </w:rPr>
        <w:t>In the hyperparameter tuning lab, which evaluation metric is used to measure the performance of the logistic regression model?</w:t>
      </w:r>
    </w:p>
    <w:p w14:paraId="7ECF328F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Precision</w:t>
      </w:r>
    </w:p>
    <w:p w14:paraId="6DD39BBF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F1-score</w:t>
      </w:r>
    </w:p>
    <w:p w14:paraId="6A0ADBB4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Recall</w:t>
      </w:r>
    </w:p>
    <w:p w14:paraId="3D9B8931" w14:textId="77777777" w:rsidR="00461C6F" w:rsidRPr="00461C6F" w:rsidRDefault="00461C6F" w:rsidP="00461C6F">
      <w:pPr>
        <w:rPr>
          <w:color w:val="4C94D8" w:themeColor="text2" w:themeTint="80"/>
          <w:sz w:val="36"/>
          <w:szCs w:val="36"/>
        </w:rPr>
      </w:pPr>
      <w:r w:rsidRPr="00461C6F">
        <w:rPr>
          <w:color w:val="4C94D8" w:themeColor="text2" w:themeTint="80"/>
          <w:sz w:val="36"/>
          <w:szCs w:val="36"/>
        </w:rPr>
        <w:t>Accuracy</w:t>
      </w:r>
    </w:p>
    <w:p w14:paraId="2AAFFFB6" w14:textId="12EAFFDC" w:rsidR="00461C6F" w:rsidRDefault="00461C6F">
      <w:pPr>
        <w:rPr>
          <w:sz w:val="36"/>
          <w:szCs w:val="36"/>
        </w:rPr>
      </w:pPr>
    </w:p>
    <w:p w14:paraId="7BD93AA8" w14:textId="612443CF" w:rsidR="00461C6F" w:rsidRPr="00461C6F" w:rsidRDefault="00461C6F" w:rsidP="00461C6F">
      <w:pPr>
        <w:rPr>
          <w:b/>
          <w:bCs/>
          <w:sz w:val="36"/>
          <w:szCs w:val="36"/>
        </w:rPr>
      </w:pPr>
      <w:r>
        <w:rPr>
          <w:sz w:val="36"/>
          <w:szCs w:val="36"/>
        </w:rPr>
        <w:t>2.</w:t>
      </w:r>
      <w:r w:rsidRPr="00461C6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1C6F">
        <w:rPr>
          <w:b/>
          <w:bCs/>
          <w:sz w:val="36"/>
          <w:szCs w:val="36"/>
        </w:rPr>
        <w:t>What is the purpose of hyperparameter tuning in machine learning?</w:t>
      </w:r>
    </w:p>
    <w:p w14:paraId="57AC2741" w14:textId="77777777" w:rsidR="00461C6F" w:rsidRPr="00461C6F" w:rsidRDefault="00461C6F" w:rsidP="00461C6F">
      <w:pPr>
        <w:rPr>
          <w:color w:val="4C94D8" w:themeColor="text2" w:themeTint="80"/>
          <w:sz w:val="36"/>
          <w:szCs w:val="36"/>
        </w:rPr>
      </w:pPr>
      <w:r w:rsidRPr="00461C6F">
        <w:rPr>
          <w:color w:val="4C94D8" w:themeColor="text2" w:themeTint="80"/>
          <w:sz w:val="36"/>
          <w:szCs w:val="36"/>
        </w:rPr>
        <w:t>To find the best combination of hyperparameters for the model.</w:t>
      </w:r>
    </w:p>
    <w:p w14:paraId="026ADBEF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To select the best features for the model.</w:t>
      </w:r>
    </w:p>
    <w:p w14:paraId="588401D7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To adjust the model's internal parameters during training.</w:t>
      </w:r>
    </w:p>
    <w:p w14:paraId="2A2BE3DC" w14:textId="5B4780C7" w:rsidR="00461C6F" w:rsidRDefault="00461C6F">
      <w:pPr>
        <w:rPr>
          <w:sz w:val="36"/>
          <w:szCs w:val="36"/>
        </w:rPr>
      </w:pPr>
    </w:p>
    <w:p w14:paraId="615A15BB" w14:textId="6A5764A3" w:rsidR="00461C6F" w:rsidRPr="00461C6F" w:rsidRDefault="00461C6F" w:rsidP="00461C6F">
      <w:pPr>
        <w:rPr>
          <w:b/>
          <w:bCs/>
          <w:sz w:val="36"/>
          <w:szCs w:val="36"/>
        </w:rPr>
      </w:pPr>
      <w:r>
        <w:rPr>
          <w:sz w:val="36"/>
          <w:szCs w:val="36"/>
        </w:rPr>
        <w:t>3.</w:t>
      </w:r>
      <w:r w:rsidRPr="00461C6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1C6F">
        <w:rPr>
          <w:b/>
          <w:bCs/>
          <w:sz w:val="36"/>
          <w:szCs w:val="36"/>
        </w:rPr>
        <w:t>What does the plot in final step of the lab indicate?</w:t>
      </w:r>
    </w:p>
    <w:p w14:paraId="5800A08B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The training accuracy of the logistic regression model.</w:t>
      </w:r>
    </w:p>
    <w:p w14:paraId="2B1BC6C5" w14:textId="77777777" w:rsidR="00461C6F" w:rsidRPr="00461C6F" w:rsidRDefault="00461C6F" w:rsidP="00461C6F">
      <w:pPr>
        <w:rPr>
          <w:color w:val="4C94D8" w:themeColor="text2" w:themeTint="80"/>
          <w:sz w:val="36"/>
          <w:szCs w:val="36"/>
        </w:rPr>
      </w:pPr>
      <w:r w:rsidRPr="00461C6F">
        <w:rPr>
          <w:color w:val="4C94D8" w:themeColor="text2" w:themeTint="80"/>
          <w:sz w:val="36"/>
          <w:szCs w:val="36"/>
        </w:rPr>
        <w:t>The testing accuracy of the logistic regression model.</w:t>
      </w:r>
    </w:p>
    <w:p w14:paraId="63A537F9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t>The relationship between regularization strength and feature importance.</w:t>
      </w:r>
    </w:p>
    <w:p w14:paraId="54614570" w14:textId="77777777" w:rsidR="00461C6F" w:rsidRPr="00461C6F" w:rsidRDefault="00461C6F" w:rsidP="00461C6F">
      <w:pPr>
        <w:rPr>
          <w:sz w:val="36"/>
          <w:szCs w:val="36"/>
        </w:rPr>
      </w:pPr>
      <w:r w:rsidRPr="00461C6F">
        <w:rPr>
          <w:sz w:val="36"/>
          <w:szCs w:val="36"/>
        </w:rPr>
        <w:lastRenderedPageBreak/>
        <w:t>The impact of hyperparameter tuning on the model's computational resources.</w:t>
      </w:r>
    </w:p>
    <w:p w14:paraId="7011B1D9" w14:textId="32B1CECD" w:rsidR="00461C6F" w:rsidRPr="00461C6F" w:rsidRDefault="00461C6F">
      <w:pPr>
        <w:rPr>
          <w:sz w:val="36"/>
          <w:szCs w:val="36"/>
        </w:rPr>
      </w:pPr>
    </w:p>
    <w:sectPr w:rsidR="00461C6F" w:rsidRPr="0046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F"/>
    <w:rsid w:val="00100BF7"/>
    <w:rsid w:val="00461C6F"/>
    <w:rsid w:val="00547C52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482E"/>
  <w15:chartTrackingRefBased/>
  <w15:docId w15:val="{67414538-91B5-4DE9-9B2E-62432807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6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6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6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C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C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1C6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6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2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5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11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71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7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2024-12-29T18:05:00Z</dcterms:created>
  <dcterms:modified xsi:type="dcterms:W3CDTF">2024-12-29T18:07:00Z</dcterms:modified>
</cp:coreProperties>
</file>