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B3954" w:sz="6"/>
        </w:pBdr>
        <w:spacing w:after="120" w:before="240" w:line="360" w:lineRule="auto"/>
      </w:pPr>
      <w:r>
        <w:rPr>
          <w:rFonts w:ascii="Times New Roman" w:cs="Times New Roman" w:eastAsia="Times New Roman" w:hAnsi="Times New Roman"/>
          <w:b/>
          <w:bCs/>
          <w:sz w:val="28"/>
          <w:szCs w:val="28"/>
        </w:rPr>
        <w:t xml:space="preserve">Assignment Cover Sheet</w:t>
      </w:r>
    </w:p>
    <w:p>
      <w:pPr>
        <w:spacing w:after="160" w:line="360" w:lineRule="auto"/>
        <w:jc w:val="both"/>
      </w:pPr>
      <w:r>
        <w:rPr>
          <w:rFonts w:ascii="Times New Roman" w:cs="Times New Roman" w:eastAsia="Times New Roman" w:hAnsi="Times New Roman"/>
          <w:i/>
          <w:iCs/>
          <w:sz w:val="24"/>
          <w:szCs w:val="24"/>
        </w:rPr>
        <w:t xml:space="preserve">Reproduced from the university's "Assignment cover sheet.docx" template.
Fields marked "to be completed by the student" must be filled in (and the
declaration signed) before submission - they are intentionally left blank
here rather than guessed.</w:t>
      </w:r>
    </w:p>
    <w:p>
      <w:pPr>
        <w:spacing w:after="160" w:line="360" w:lineRule="auto"/>
        <w:jc w:val="both"/>
      </w:pPr>
      <w:r>
        <w:rPr>
          <w:rFonts w:ascii="Times New Roman" w:cs="Times New Roman" w:eastAsia="Times New Roman" w:hAnsi="Times New Roman"/>
          <w:b/>
          <w:bCs/>
          <w:sz w:val="24"/>
          <w:szCs w:val="24"/>
        </w:rPr>
        <w:t xml:space="preserve">Student Details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(student should fill the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Field</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Value</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Name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i/>
                <w:iCs/>
                <w:sz w:val="24"/>
                <w:szCs w:val="24"/>
              </w:rPr>
              <w:t xml:space="preserve">to be completed by the student</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Student ID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20374265</w:t>
            </w:r>
          </w:p>
        </w:tc>
      </w:tr>
    </w:tbl>
    <w:p>
      <w:pPr>
        <w:spacing w:after="160"/>
      </w:pPr>
    </w:p>
    <w:p>
      <w:pPr>
        <w:spacing w:after="160" w:line="360" w:lineRule="auto"/>
        <w:jc w:val="both"/>
      </w:pPr>
      <w:r>
        <w:rPr>
          <w:rFonts w:ascii="Times New Roman" w:cs="Times New Roman" w:eastAsia="Times New Roman" w:hAnsi="Times New Roman"/>
          <w:b/>
          <w:bCs/>
          <w:sz w:val="24"/>
          <w:szCs w:val="24"/>
        </w:rPr>
        <w:t xml:space="preserve">Scheduled Unit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Field</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Value</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Unit code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CIS6003</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Unit title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Advanced Programming</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Year</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Study period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i/>
                <w:iCs/>
                <w:sz w:val="24"/>
                <w:szCs w:val="24"/>
              </w:rPr>
              <w:t xml:space="preserve">to be completed by the student</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Lecturer</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i/>
                <w:iCs/>
                <w:sz w:val="24"/>
                <w:szCs w:val="24"/>
              </w:rPr>
              <w:t xml:space="preserve">to be completed by the student</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Mode of delivery</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Full Time</w:t>
            </w:r>
          </w:p>
        </w:tc>
      </w:tr>
    </w:tbl>
    <w:p>
      <w:pPr>
        <w:spacing w:after="160"/>
      </w:pPr>
    </w:p>
    <w:p>
      <w:pPr>
        <w:spacing w:after="160" w:line="360" w:lineRule="auto"/>
        <w:jc w:val="both"/>
      </w:pPr>
      <w:r>
        <w:rPr>
          <w:rFonts w:ascii="Times New Roman" w:cs="Times New Roman" w:eastAsia="Times New Roman" w:hAnsi="Times New Roman"/>
          <w:b/>
          <w:bCs/>
          <w:sz w:val="24"/>
          <w:szCs w:val="24"/>
        </w:rPr>
        <w:t xml:space="preserve">Assignment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Field</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Value</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Nature of the Assessment</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Course work 100%</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Topic of the Case Study</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Sunrise Dental Clinic System - Online Appointment &amp; Patient Management System</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Learning Outcomes covered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1, 2, 3</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Word count</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Approx. 6,970 (excluding references and appendices, per the brief's word-count rule)</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Due date / Time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i/>
                <w:iCs/>
                <w:sz w:val="24"/>
                <w:szCs w:val="24"/>
              </w:rPr>
              <w:t xml:space="preserve">to be completed by the student</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Extension granted?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No</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Extension Date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N/A</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Is this a resubmission?</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No</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Resubmission Date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N/A</w:t>
            </w:r>
          </w:p>
        </w:tc>
      </w:tr>
    </w:tbl>
    <w:p>
      <w:pPr>
        <w:spacing w:after="160"/>
      </w:pPr>
    </w:p>
    <w:p>
      <w:pPr>
        <w:spacing w:after="160" w:line="360" w:lineRule="auto"/>
        <w:jc w:val="both"/>
      </w:pPr>
      <w:r>
        <w:rPr>
          <w:rFonts w:ascii="Times New Roman" w:cs="Times New Roman" w:eastAsia="Times New Roman" w:hAnsi="Times New Roman"/>
          <w:b/>
          <w:bCs/>
          <w:sz w:val="24"/>
          <w:szCs w:val="24"/>
        </w:rPr>
        <w:t xml:space="preserve">Declaration</w:t>
      </w:r>
    </w:p>
    <w:p>
      <w:pPr>
        <w:pBdr>
          <w:left w:val="single" w:color="999999" w:sz="12"/>
        </w:pBdr>
        <w:spacing w:after="120" w:line="360" w:lineRule="auto"/>
        <w:ind w:left="480"/>
      </w:pPr>
      <w:r>
        <w:rPr>
          <w:rFonts w:ascii="Times New Roman" w:cs="Times New Roman" w:eastAsia="Times New Roman" w:hAnsi="Times New Roman"/>
          <w:i/>
          <w:iCs/>
          <w:color w:val="333333"/>
          <w:sz w:val="24"/>
          <w:szCs w:val="24"/>
        </w:rPr>
        <w:t xml:space="preserve">I certify that the attached material is my original work. No other
person's work or ideas have been used without acknowledgement. Except
where I have clearly stated that I have used some of this material
elsewhere, I have not presented it for examination/assessment in any
other course or unit at this or any other institution.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Field</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Value</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Name/Signature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i/>
                <w:iCs/>
                <w:sz w:val="24"/>
                <w:szCs w:val="24"/>
              </w:rPr>
              <w:t xml:space="preserve">to be signed by the student before submission</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Date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i/>
                <w:iCs/>
                <w:sz w:val="24"/>
                <w:szCs w:val="24"/>
              </w:rPr>
              <w:t xml:space="preserve">to be completed by the student</w:t>
            </w:r>
          </w:p>
        </w:tc>
      </w:tr>
    </w:tbl>
    <w:p>
      <w:pPr>
        <w:spacing w:after="160"/>
      </w:pPr>
    </w:p>
    <w:p>
      <w:pPr>
        <w:spacing w:after="160" w:line="360" w:lineRule="auto"/>
        <w:jc w:val="both"/>
      </w:pPr>
      <w:r>
        <w:rPr>
          <w:rFonts w:ascii="Times New Roman" w:cs="Times New Roman" w:eastAsia="Times New Roman" w:hAnsi="Times New Roman"/>
          <w:b/>
          <w:bCs/>
          <w:sz w:val="24"/>
          <w:szCs w:val="24"/>
        </w:rPr>
        <w:t xml:space="preserve">Submission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Field</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Value</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Return to</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i/>
                <w:iCs/>
                <w:sz w:val="24"/>
                <w:szCs w:val="24"/>
              </w:rPr>
              <w:t xml:space="preserve">to be completed by the student</w:t>
            </w:r>
          </w:p>
        </w:tc>
      </w:tr>
    </w:tbl>
    <w:p>
      <w:pPr>
        <w:spacing w:after="160"/>
      </w:pPr>
    </w:p>
    <w:p>
      <w:pPr>
        <w:spacing w:after="160" w:line="360" w:lineRule="auto"/>
        <w:jc w:val="both"/>
      </w:pPr>
      <w:r>
        <w:rPr>
          <w:rFonts w:ascii="Times New Roman" w:cs="Times New Roman" w:eastAsia="Times New Roman" w:hAnsi="Times New Roman"/>
          <w:b/>
          <w:bCs/>
          <w:sz w:val="24"/>
          <w:szCs w:val="24"/>
        </w:rPr>
        <w:t xml:space="preserve">Result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(for assessor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Field</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Value</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Marks by 1st Assessor</w:t>
            </w:r>
          </w:p>
        </w:tc>
        <w:tc>
          <w:tcPr>
            <w:tcMar>
              <w:top w:type="dxa" w:w="60"/>
              <w:left w:type="dxa" w:w="80"/>
              <w:bottom w:type="dxa" w:w="60"/>
              <w:right w:type="dxa" w:w="80"/>
            </w:tcMar>
            <w:vAlign w:val="top"/>
          </w:tcPr>
          <w:p>
            <w:pPr>
              <w:spacing w:line="360" w:lineRule="auto"/>
            </w:pP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Signature of the 1st Assessor</w:t>
            </w:r>
          </w:p>
        </w:tc>
        <w:tc>
          <w:tcPr>
            <w:tcMar>
              <w:top w:type="dxa" w:w="60"/>
              <w:left w:type="dxa" w:w="80"/>
              <w:bottom w:type="dxa" w:w="60"/>
              <w:right w:type="dxa" w:w="80"/>
            </w:tcMar>
            <w:vAlign w:val="top"/>
          </w:tcPr>
          <w:p>
            <w:pPr>
              <w:spacing w:line="360" w:lineRule="auto"/>
            </w:pP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Agreed Mark</w:t>
            </w:r>
          </w:p>
        </w:tc>
        <w:tc>
          <w:tcPr>
            <w:tcMar>
              <w:top w:type="dxa" w:w="60"/>
              <w:left w:type="dxa" w:w="80"/>
              <w:bottom w:type="dxa" w:w="60"/>
              <w:right w:type="dxa" w:w="80"/>
            </w:tcMar>
            <w:vAlign w:val="top"/>
          </w:tcPr>
          <w:p>
            <w:pPr>
              <w:spacing w:line="360" w:lineRule="auto"/>
            </w:pP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Marks by 2nd Assessor</w:t>
            </w:r>
          </w:p>
        </w:tc>
        <w:tc>
          <w:tcPr>
            <w:tcMar>
              <w:top w:type="dxa" w:w="60"/>
              <w:left w:type="dxa" w:w="80"/>
              <w:bottom w:type="dxa" w:w="60"/>
              <w:right w:type="dxa" w:w="80"/>
            </w:tcMar>
            <w:vAlign w:val="top"/>
          </w:tcPr>
          <w:p>
            <w:pPr>
              <w:spacing w:line="360" w:lineRule="auto"/>
            </w:pP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Signature of the 2nd Assessor</w:t>
            </w:r>
          </w:p>
        </w:tc>
        <w:tc>
          <w:tcPr>
            <w:tcMar>
              <w:top w:type="dxa" w:w="60"/>
              <w:left w:type="dxa" w:w="80"/>
              <w:bottom w:type="dxa" w:w="60"/>
              <w:right w:type="dxa" w:w="80"/>
            </w:tcMar>
            <w:vAlign w:val="top"/>
          </w:tcPr>
          <w:p>
            <w:pPr>
              <w:spacing w:line="360" w:lineRule="auto"/>
            </w:pPr>
          </w:p>
        </w:tc>
      </w:tr>
    </w:tbl>
    <w:p>
      <w:pPr>
        <w:spacing w:after="160"/>
      </w:pPr>
    </w:p>
    <w:p>
      <w:r>
        <w:br w:type="page"/>
      </w:r>
    </w:p>
    <w:p>
      <w:pPr>
        <w:pStyle w:val="Heading1"/>
        <w:pBdr>
          <w:bottom w:val="single" w:color="0B3954" w:sz="6"/>
        </w:pBdr>
        <w:spacing w:after="120" w:before="240" w:line="360" w:lineRule="auto"/>
      </w:pPr>
      <w:r>
        <w:rPr>
          <w:rFonts w:ascii="Times New Roman" w:cs="Times New Roman" w:eastAsia="Times New Roman" w:hAnsi="Times New Roman"/>
          <w:b/>
          <w:bCs/>
          <w:sz w:val="28"/>
          <w:szCs w:val="28"/>
        </w:rPr>
        <w:t xml:space="preserve">CIS6003 Advanced Programming — Assignment Report</w:t>
      </w:r>
    </w:p>
    <w:p>
      <w:pPr>
        <w:spacing w:after="160" w:line="360" w:lineRule="auto"/>
        <w:jc w:val="both"/>
      </w:pPr>
      <w:r>
        <w:rPr>
          <w:rFonts w:ascii="Times New Roman" w:cs="Times New Roman" w:eastAsia="Times New Roman" w:hAnsi="Times New Roman"/>
          <w:b/>
          <w:bCs/>
          <w:sz w:val="24"/>
          <w:szCs w:val="24"/>
        </w:rPr>
        <w:t xml:space="preserve">Assessment:</w:t>
      </w:r>
      <w:r>
        <w:rPr>
          <w:rFonts w:ascii="Times New Roman" w:cs="Times New Roman" w:eastAsia="Times New Roman" w:hAnsi="Times New Roman"/>
          <w:sz w:val="24"/>
          <w:szCs w:val="24"/>
        </w:rPr>
        <w:t xml:space="preserve"> Sunrise Dental Clinic System (WRIT1) | </w:t>
      </w:r>
      <w:r>
        <w:rPr>
          <w:rFonts w:ascii="Times New Roman" w:cs="Times New Roman" w:eastAsia="Times New Roman" w:hAnsi="Times New Roman"/>
          <w:b/>
          <w:bCs/>
          <w:sz w:val="24"/>
          <w:szCs w:val="24"/>
        </w:rPr>
        <w:t xml:space="preserve">Weighting:</w:t>
      </w:r>
      <w:r>
        <w:rPr>
          <w:rFonts w:ascii="Times New Roman" w:cs="Times New Roman" w:eastAsia="Times New Roman" w:hAnsi="Times New Roman"/>
          <w:sz w:val="24"/>
          <w:szCs w:val="24"/>
        </w:rPr>
        <w:t xml:space="preserve"> 100%
</w:t>
      </w:r>
      <w:r>
        <w:rPr>
          <w:rFonts w:ascii="Times New Roman" w:cs="Times New Roman" w:eastAsia="Times New Roman" w:hAnsi="Times New Roman"/>
          <w:b/>
          <w:bCs/>
          <w:sz w:val="24"/>
          <w:szCs w:val="24"/>
        </w:rPr>
        <w:t xml:space="preserve">Student:</w:t>
      </w:r>
      <w:r>
        <w:rPr>
          <w:rFonts w:ascii="Times New Roman" w:cs="Times New Roman" w:eastAsia="Times New Roman" w:hAnsi="Times New Roman"/>
          <w:sz w:val="24"/>
          <w:szCs w:val="24"/>
        </w:rPr>
        <w:t xml:space="preserve"> BSc SE – CIS-6003 – 20374265
</w:t>
      </w:r>
      <w:r>
        <w:rPr>
          <w:rFonts w:ascii="Times New Roman" w:cs="Times New Roman" w:eastAsia="Times New Roman" w:hAnsi="Times New Roman"/>
          <w:b/>
          <w:bCs/>
          <w:sz w:val="24"/>
          <w:szCs w:val="24"/>
        </w:rPr>
        <w:t xml:space="preserve">Submission title format: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st20374265 CIS6003 WRIT1</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GitHub repository:</w:t>
      </w:r>
      <w:r>
        <w:rPr>
          <w:rFonts w:ascii="Times New Roman" w:cs="Times New Roman" w:eastAsia="Times New Roman" w:hAnsi="Times New Roman"/>
          <w:sz w:val="24"/>
          <w:szCs w:val="24"/>
        </w:rPr>
        <w:t xml:space="preserve"> </w:t>
      </w:r>
      <w:hyperlink w:history="1" r:id="rId2lhupmi4nnezizgyvq08u">
        <w:r>
          <w:rPr>
            <w:rFonts w:ascii="Times New Roman" w:cs="Times New Roman" w:eastAsia="Times New Roman" w:hAnsi="Times New Roman"/>
            <w:color w:val="0B3954"/>
            <w:sz w:val="24"/>
            <w:szCs w:val="24"/>
            <w:u w:val="single"/>
          </w:rPr>
          <w:t xml:space="preserve">https://github.com/TharusanK23/sunrise-dental-clinic</w:t>
        </w:r>
      </w:hyperlink>
    </w:p>
    <w:p>
      <w:pPr>
        <w:pBdr>
          <w:left w:val="single" w:color="999999" w:sz="12"/>
        </w:pBdr>
        <w:spacing w:after="120" w:line="360" w:lineRule="auto"/>
        <w:ind w:left="480"/>
      </w:pPr>
      <w:r>
        <w:rPr>
          <w:rFonts w:ascii="Times New Roman" w:cs="Times New Roman" w:eastAsia="Times New Roman" w:hAnsi="Times New Roman"/>
          <w:b/>
          <w:bCs/>
          <w:i/>
          <w:iCs/>
          <w:color w:val="333333"/>
          <w:sz w:val="24"/>
          <w:szCs w:val="24"/>
        </w:rPr>
        <w:t xml:space="preserve">Formatting note:</w:t>
      </w:r>
      <w:r>
        <w:rPr>
          <w:rFonts w:ascii="Times New Roman" w:cs="Times New Roman" w:eastAsia="Times New Roman" w:hAnsi="Times New Roman"/>
          <w:i/>
          <w:iCs/>
          <w:color w:val="333333"/>
          <w:sz w:val="24"/>
          <w:szCs w:val="24"/>
        </w:rPr>
        <w:t xml:space="preserve"> this Markdown file is the source of truth for the
report's content. Submission-ready exports - </w:t>
      </w:r>
      <w:r>
        <w:rPr>
          <w:rFonts w:ascii="Times New Roman" w:cs="Times New Roman" w:eastAsia="Times New Roman" w:hAnsi="Times New Roman"/>
          <w:i/>
          <w:iCs/>
          <w:color w:val="333333"/>
          <w:sz w:val="24"/>
          <w:szCs w:val="24"/>
          <w:shd w:fill="F2F2F2" w:color="F2F2F2" w:val="solid"/>
        </w:rPr>
        <w:t xml:space="preserve">docs/ASSIGNMENT_REPORT.pdf</w:t>
      </w:r>
      <w:r>
        <w:rPr>
          <w:rFonts w:ascii="Times New Roman" w:cs="Times New Roman" w:eastAsia="Times New Roman" w:hAnsi="Times New Roman"/>
          <w:i/>
          <w:iCs/>
          <w:color w:val="333333"/>
          <w:sz w:val="24"/>
          <w:szCs w:val="24"/>
        </w:rPr>
        <w:t xml:space="preserve">
and </w:t>
      </w:r>
      <w:r>
        <w:rPr>
          <w:rFonts w:ascii="Times New Roman" w:cs="Times New Roman" w:eastAsia="Times New Roman" w:hAnsi="Times New Roman"/>
          <w:i/>
          <w:iCs/>
          <w:color w:val="333333"/>
          <w:sz w:val="24"/>
          <w:szCs w:val="24"/>
          <w:shd w:fill="F2F2F2" w:color="F2F2F2" w:val="solid"/>
        </w:rPr>
        <w:t xml:space="preserve">docs/ASSIGNMENT_REPORT.docx</w:t>
      </w:r>
      <w:r>
        <w:rPr>
          <w:rFonts w:ascii="Times New Roman" w:cs="Times New Roman" w:eastAsia="Times New Roman" w:hAnsi="Times New Roman"/>
          <w:i/>
          <w:iCs/>
          <w:color w:val="333333"/>
          <w:sz w:val="24"/>
          <w:szCs w:val="24"/>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rFonts w:ascii="Times New Roman" w:cs="Times New Roman" w:eastAsia="Times New Roman" w:hAnsi="Times New Roman"/>
          <w:i/>
          <w:iCs/>
          <w:color w:val="333333"/>
          <w:sz w:val="24"/>
          <w:szCs w:val="24"/>
          <w:shd w:fill="F2F2F2" w:color="F2F2F2" w:val="solid"/>
        </w:rPr>
        <w:t xml:space="preserve">docs/generate-pdf.js</w:t>
      </w:r>
      <w:r>
        <w:rPr>
          <w:rFonts w:ascii="Times New Roman" w:cs="Times New Roman" w:eastAsia="Times New Roman" w:hAnsi="Times New Roman"/>
          <w:i/>
          <w:iCs/>
          <w:color w:val="333333"/>
          <w:sz w:val="24"/>
          <w:szCs w:val="24"/>
        </w:rPr>
        <w:t xml:space="preserve"> / </w:t>
      </w:r>
      <w:r>
        <w:rPr>
          <w:rFonts w:ascii="Times New Roman" w:cs="Times New Roman" w:eastAsia="Times New Roman" w:hAnsi="Times New Roman"/>
          <w:i/>
          <w:iCs/>
          <w:color w:val="333333"/>
          <w:sz w:val="24"/>
          <w:szCs w:val="24"/>
          <w:shd w:fill="F2F2F2" w:color="F2F2F2" w:val="solid"/>
        </w:rPr>
        <w:t xml:space="preserve">docs/generate-docx.js</w:t>
      </w:r>
      <w:r>
        <w:rPr>
          <w:rFonts w:ascii="Times New Roman" w:cs="Times New Roman" w:eastAsia="Times New Roman" w:hAnsi="Times New Roman"/>
          <w:i/>
          <w:iCs/>
          <w:color w:val="333333"/>
          <w:sz w:val="24"/>
          <w:szCs w:val="24"/>
        </w:rPr>
        <w:t xml:space="preserve">.</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Dental Clinic is a busy private dental centre in Colombo that, per
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rFonts w:ascii="Times New Roman" w:cs="Times New Roman" w:eastAsia="Times New Roman" w:hAnsi="Times New Roman"/>
          <w:b/>
          <w:bCs/>
          <w:sz w:val="24"/>
          <w:szCs w:val="24"/>
        </w:rPr>
        <w:t xml:space="preserve">Online Appointment &amp; Patient
Management System</w:t>
      </w:r>
      <w:r>
        <w:rPr>
          <w:rFonts w:ascii="Times New Roman" w:cs="Times New Roman" w:eastAsia="Times New Roman" w:hAnsi="Times New Roman"/>
          <w:sz w:val="24"/>
          <w:szCs w:val="24"/>
        </w:rPr>
        <w:t xml:space="preserve"> built to solve exactly those problems, developed
end-to-end using Java (Spring Boot) for the back end, a static HTML/CSS/
JavaScript client for the front end, and MySQL (via XAMPP) for persistence.</w:t>
      </w:r>
    </w:p>
    <w:p>
      <w:pPr>
        <w:pStyle w:val="Heading3"/>
        <w:spacing w:after="120" w:before="240" w:line="360" w:lineRule="auto"/>
      </w:pPr>
      <w:r>
        <w:rPr>
          <w:rFonts w:ascii="Times New Roman" w:cs="Times New Roman" w:eastAsia="Times New Roman" w:hAnsi="Times New Roman"/>
          <w:b/>
          <w:bCs/>
          <w:sz w:val="28"/>
          <w:szCs w:val="28"/>
        </w:rPr>
        <w:t xml:space="preserve">1.1 A note on the brief document's internal title field</w:t>
      </w:r>
    </w:p>
    <w:p>
      <w:pPr>
        <w:spacing w:after="160" w:line="360" w:lineRule="auto"/>
        <w:jc w:val="both"/>
      </w:pPr>
      <w:r>
        <w:rPr>
          <w:rFonts w:ascii="Times New Roman" w:cs="Times New Roman" w:eastAsia="Times New Roman" w:hAnsi="Times New Roman"/>
          <w:sz w:val="24"/>
          <w:szCs w:val="24"/>
        </w:rPr>
        <w:t xml:space="preserve">This brief document's file name and its </w:t>
      </w:r>
      <w:r>
        <w:rPr>
          <w:rFonts w:ascii="Times New Roman" w:cs="Times New Roman" w:eastAsia="Times New Roman" w:hAnsi="Times New Roman"/>
          <w:b/>
          <w:bCs/>
          <w:sz w:val="24"/>
          <w:szCs w:val="24"/>
        </w:rPr>
        <w:t xml:space="preserve">Scenario</w:t>
      </w:r>
      <w:r>
        <w:rPr>
          <w:rFonts w:ascii="Times New Roman" w:cs="Times New Roman" w:eastAsia="Times New Roman" w:hAnsi="Times New Roman"/>
          <w:sz w:val="24"/>
          <w:szCs w:val="24"/>
        </w:rPr>
        <w:t xml:space="preserve"> section are
unambiguously about a dental clinic. Its internal "Assessment title" table
row, however, still reads </w:t>
      </w:r>
      <w:r>
        <w:rPr>
          <w:rFonts w:ascii="Times New Roman" w:cs="Times New Roman" w:eastAsia="Times New Roman" w:hAnsi="Times New Roman"/>
          <w:i/>
          <w:iCs/>
          <w:sz w:val="24"/>
          <w:szCs w:val="24"/>
        </w:rPr>
        <w:t xml:space="preserve">"Online vehicle reservation System"</w:t>
      </w:r>
      <w:r>
        <w:rPr>
          <w:rFonts w:ascii="Times New Roman" w:cs="Times New Roman" w:eastAsia="Times New Roman" w:hAnsi="Times New Roman"/>
          <w:sz w:val="24"/>
          <w:szCs w:val="24"/>
        </w:rPr>
        <w:t xml:space="preserve"> — an
un-edited leftover from a template shared with a companion coursework
brief. This project follows the document's actual scenario text and file
name literally: it implements the Sunrise Dental Clinic appointment and
billing system exactly as described, with </w:t>
      </w:r>
      <w:r>
        <w:rPr>
          <w:rFonts w:ascii="Times New Roman" w:cs="Times New Roman" w:eastAsia="Times New Roman" w:hAnsi="Times New Roman"/>
          <w:b/>
          <w:bCs/>
          <w:sz w:val="24"/>
          <w:szCs w:val="24"/>
        </w:rPr>
        <w:t xml:space="preserve">no domain substitution</w:t>
      </w:r>
      <w:r>
        <w:rPr>
          <w:rFonts w:ascii="Times New Roman" w:cs="Times New Roman" w:eastAsia="Times New Roman" w:hAnsi="Times New Roman"/>
          <w:sz w:val="24"/>
          <w:szCs w:val="24"/>
        </w:rPr>
        <w:t xml:space="preserve">. Every
field named in the brief — appointment number, patient name, address,
contact number, dentist name, treatment type, appointment date, appointment
time — is implemented as named, and every one of the six numbered
functionalities (Login, Register New Appointment, Display Appointment
Details, Calculate &amp; Print Bill, Help, Exit) is implemented in full,
evidenced in §3.7 and validated in §4.</w:t>
      </w:r>
    </w:p>
    <w:p>
      <w:pPr>
        <w:spacing w:after="160" w:line="360" w:lineRule="auto"/>
        <w:jc w:val="both"/>
      </w:pPr>
      <w:r>
        <w:rPr>
          <w:rFonts w:ascii="Times New Roman" w:cs="Times New Roman" w:eastAsia="Times New Roman" w:hAnsi="Times New Roman"/>
          <w:sz w:val="24"/>
          <w:szCs w:val="24"/>
        </w:rPr>
        <w:t xml:space="preserve">Beyond what the scenario states explicitly, a small number of
brief-permitted assumptions were made (the brief explicitly invites this:
</w:t>
      </w:r>
      <w:r>
        <w:rPr>
          <w:rFonts w:ascii="Times New Roman" w:cs="Times New Roman" w:eastAsia="Times New Roman" w:hAnsi="Times New Roman"/>
          <w:i/>
          <w:iCs/>
          <w:sz w:val="24"/>
          <w:szCs w:val="24"/>
        </w:rPr>
        <w:t xml:space="preserve">"Students are free to make necessary assumptions on system design &amp;
granting access permissions ... but all suggestions must be well explained
with valid reasons"</w:t>
      </w:r>
      <w:r>
        <w:rPr>
          <w:rFonts w:ascii="Times New Roman" w:cs="Times New Roman" w:eastAsia="Times New Roman" w:hAnsi="Times New Roman"/>
          <w:sz w:val="24"/>
          <w:szCs w:val="24"/>
        </w:rPr>
        <w:t xml:space="preserve">), documented as they arise throughout §2 and §3 and
summarised in </w:t>
      </w:r>
      <w:r>
        <w:rPr>
          <w:rFonts w:ascii="Times New Roman" w:cs="Times New Roman" w:eastAsia="Times New Roman" w:hAnsi="Times New Roman"/>
          <w:sz w:val="24"/>
          <w:szCs w:val="24"/>
          <w:shd w:fill="F2F2F2" w:color="F2F2F2" w:val="solid"/>
        </w:rPr>
        <w:t xml:space="preserve">diagrams/README.md</w:t>
      </w:r>
      <w:r>
        <w:rPr>
          <w:rFonts w:ascii="Times New Roman" w:cs="Times New Roman" w:eastAsia="Times New Roman" w:hAnsi="Times New Roman"/>
          <w:sz w:val="24"/>
          <w:szCs w:val="24"/>
        </w:rPr>
        <w:t xml:space="preserve">. The most significant is a two-role
access model (</w:t>
      </w:r>
      <w:r>
        <w:rPr>
          <w:rFonts w:ascii="Times New Roman" w:cs="Times New Roman" w:eastAsia="Times New Roman" w:hAnsi="Times New Roman"/>
          <w:sz w:val="24"/>
          <w:szCs w:val="24"/>
          <w:shd w:fill="F2F2F2" w:color="F2F2F2" w:val="solid"/>
        </w:rPr>
        <w:t xml:space="preserve">ADMIN</w:t>
      </w:r>
      <w:r>
        <w:rPr>
          <w:rFonts w:ascii="Times New Roman" w:cs="Times New Roman" w:eastAsia="Times New Roman" w:hAnsi="Times New Roman"/>
          <w:sz w:val="24"/>
          <w:szCs w:val="24"/>
        </w:rPr>
        <w:t xml:space="preserve"> vs </w:t>
      </w:r>
      <w:r>
        <w:rPr>
          <w:rFonts w:ascii="Times New Roman" w:cs="Times New Roman" w:eastAsia="Times New Roman" w:hAnsi="Times New Roman"/>
          <w:sz w:val="24"/>
          <w:szCs w:val="24"/>
          <w:shd w:fill="F2F2F2" w:color="F2F2F2" w:val="solid"/>
        </w:rPr>
        <w:t xml:space="preserve">STAFF</w:t>
      </w:r>
      <w:r>
        <w:rPr>
          <w:rFonts w:ascii="Times New Roman" w:cs="Times New Roman" w:eastAsia="Times New Roman" w:hAnsi="Times New Roman"/>
          <w:sz w:val="24"/>
          <w:szCs w:val="24"/>
        </w:rPr>
        <w:t xml:space="preserve">) — the brief only requires </w:t>
      </w:r>
      <w:r>
        <w:rPr>
          <w:rFonts w:ascii="Times New Roman" w:cs="Times New Roman" w:eastAsia="Times New Roman" w:hAnsi="Times New Roman"/>
          <w:i/>
          <w:iCs/>
          <w:sz w:val="24"/>
          <w:szCs w:val="24"/>
        </w:rPr>
        <w:t xml:space="preserve">"only
authorised staff can use the system"</w:t>
      </w:r>
      <w:r>
        <w:rPr>
          <w:rFonts w:ascii="Times New Roman" w:cs="Times New Roman" w:eastAsia="Times New Roman" w:hAnsi="Times New Roman"/>
          <w:sz w:val="24"/>
          <w:szCs w:val="24"/>
        </w:rP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pPr>
        <w:pStyle w:val="Heading3"/>
        <w:spacing w:after="120" w:before="240" w:line="360" w:lineRule="auto"/>
      </w:pPr>
      <w:r>
        <w:rPr>
          <w:rFonts w:ascii="Times New Roman" w:cs="Times New Roman" w:eastAsia="Times New Roman" w:hAnsi="Times New Roman"/>
          <w:b/>
          <w:bCs/>
          <w:sz w:val="28"/>
          <w:szCs w:val="28"/>
        </w:rPr>
        <w:t xml:space="preserve">1.2 Report structure</w:t>
      </w:r>
    </w:p>
    <w:p>
      <w:pPr>
        <w:spacing w:after="160" w:line="360" w:lineRule="auto"/>
        <w:jc w:val="both"/>
      </w:pPr>
      <w:r>
        <w:rPr>
          <w:rFonts w:ascii="Times New Roman" w:cs="Times New Roman" w:eastAsia="Times New Roman" w:hAnsi="Times New Roman"/>
          <w:sz w:val="24"/>
          <w:szCs w:val="24"/>
        </w:rPr>
        <w:t xml:space="preserve">This report follows the brief's task lettering: </w:t>
      </w:r>
      <w:r>
        <w:rPr>
          <w:rFonts w:ascii="Times New Roman" w:cs="Times New Roman" w:eastAsia="Times New Roman" w:hAnsi="Times New Roman"/>
          <w:b/>
          <w:bCs/>
          <w:sz w:val="24"/>
          <w:szCs w:val="24"/>
        </w:rPr>
        <w:t xml:space="preserve">Task A</w:t>
      </w:r>
      <w:r>
        <w:rPr>
          <w:rFonts w:ascii="Times New Roman" w:cs="Times New Roman" w:eastAsia="Times New Roman" w:hAnsi="Times New Roman"/>
          <w:sz w:val="24"/>
          <w:szCs w:val="24"/>
        </w:rPr>
        <w:t xml:space="preserve"> (system design
with UML, §2), </w:t>
      </w:r>
      <w:r>
        <w:rPr>
          <w:rFonts w:ascii="Times New Roman" w:cs="Times New Roman" w:eastAsia="Times New Roman" w:hAnsi="Times New Roman"/>
          <w:b/>
          <w:bCs/>
          <w:sz w:val="24"/>
          <w:szCs w:val="24"/>
        </w:rPr>
        <w:t xml:space="preserve">Task B</w:t>
      </w:r>
      <w:r>
        <w:rPr>
          <w:rFonts w:ascii="Times New Roman" w:cs="Times New Roman" w:eastAsia="Times New Roman" w:hAnsi="Times New Roman"/>
          <w:sz w:val="24"/>
          <w:szCs w:val="24"/>
        </w:rPr>
        <w:t xml:space="preserve"> (interactive system, design patterns,
architecture, database, §3), </w:t>
      </w:r>
      <w:r>
        <w:rPr>
          <w:rFonts w:ascii="Times New Roman" w:cs="Times New Roman" w:eastAsia="Times New Roman" w:hAnsi="Times New Roman"/>
          <w:b/>
          <w:bCs/>
          <w:sz w:val="24"/>
          <w:szCs w:val="24"/>
        </w:rPr>
        <w:t xml:space="preserve">Task C</w:t>
      </w:r>
      <w:r>
        <w:rPr>
          <w:rFonts w:ascii="Times New Roman" w:cs="Times New Roman" w:eastAsia="Times New Roman" w:hAnsi="Times New Roman"/>
          <w:sz w:val="24"/>
          <w:szCs w:val="24"/>
        </w:rPr>
        <w:t xml:space="preserve"> (testing, §4), and </w:t>
      </w:r>
      <w:r>
        <w:rPr>
          <w:rFonts w:ascii="Times New Roman" w:cs="Times New Roman" w:eastAsia="Times New Roman" w:hAnsi="Times New Roman"/>
          <w:b/>
          <w:bCs/>
          <w:sz w:val="24"/>
          <w:szCs w:val="24"/>
        </w:rPr>
        <w:t xml:space="preserve">Task D</w:t>
      </w:r>
      <w:r>
        <w:rPr>
          <w:rFonts w:ascii="Times New Roman" w:cs="Times New Roman" w:eastAsia="Times New Roman" w:hAnsi="Times New Roman"/>
          <w:sz w:val="24"/>
          <w:szCs w:val="24"/>
        </w:rPr>
        <w:t xml:space="preserve">
(Git/GitHub, §5), followed by an explicit self-evaluation against the
Excellent-band marking criteria (§6), an EDGE reflection (§7), and a
conclusion (§8).</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2. Task A — System Design with UML Diagrams (20 marks)</w:t>
      </w:r>
    </w:p>
    <w:p>
      <w:pPr>
        <w:spacing w:after="160" w:line="360" w:lineRule="auto"/>
        <w:jc w:val="both"/>
      </w:pPr>
      <w:r>
        <w:rPr>
          <w:rFonts w:ascii="Times New Roman" w:cs="Times New Roman" w:eastAsia="Times New Roman" w:hAnsi="Times New Roman"/>
          <w:sz w:val="24"/>
          <w:szCs w:val="24"/>
        </w:rPr>
        <w:t xml:space="preserve">Full-resolution diagrams are in </w:t>
      </w:r>
      <w:r>
        <w:rPr>
          <w:rFonts w:ascii="Times New Roman" w:cs="Times New Roman" w:eastAsia="Times New Roman" w:hAnsi="Times New Roman"/>
          <w:sz w:val="24"/>
          <w:szCs w:val="24"/>
          <w:shd w:fill="F2F2F2" w:color="F2F2F2" w:val="solid"/>
        </w:rPr>
        <w:t xml:space="preserve">diagrams/*.png</w:t>
      </w:r>
      <w:r>
        <w:rPr>
          <w:rFonts w:ascii="Times New Roman" w:cs="Times New Roman" w:eastAsia="Times New Roman" w:hAnsi="Times New Roman"/>
          <w:sz w:val="24"/>
          <w:szCs w:val="24"/>
        </w:rPr>
        <w:t xml:space="preserve">, generated from
version-controlled Mermaid source (</w:t>
      </w:r>
      <w:r>
        <w:rPr>
          <w:rFonts w:ascii="Times New Roman" w:cs="Times New Roman" w:eastAsia="Times New Roman" w:hAnsi="Times New Roman"/>
          <w:sz w:val="24"/>
          <w:szCs w:val="24"/>
          <w:shd w:fill="F2F2F2" w:color="F2F2F2" w:val="solid"/>
        </w:rPr>
        <w:t xml:space="preserve">diagrams/*.mmd</w:t>
      </w:r>
      <w:r>
        <w:rPr>
          <w:rFonts w:ascii="Times New Roman" w:cs="Times New Roman" w:eastAsia="Times New Roman" w:hAnsi="Times New Roman"/>
          <w:sz w:val="24"/>
          <w:szCs w:val="24"/>
        </w:rPr>
        <w:t xml:space="preserve">) so they can be
regenerated and audited rather than treated as static images.
</w:t>
      </w:r>
      <w:r>
        <w:rPr>
          <w:rFonts w:ascii="Times New Roman" w:cs="Times New Roman" w:eastAsia="Times New Roman" w:hAnsi="Times New Roman"/>
          <w:sz w:val="24"/>
          <w:szCs w:val="24"/>
          <w:shd w:fill="F2F2F2" w:color="F2F2F2" w:val="solid"/>
        </w:rPr>
        <w:t xml:space="preserve">diagrams/README.md</w:t>
      </w:r>
      <w:r>
        <w:rPr>
          <w:rFonts w:ascii="Times New Roman" w:cs="Times New Roman" w:eastAsia="Times New Roman" w:hAnsi="Times New Roman"/>
          <w:sz w:val="24"/>
          <w:szCs w:val="24"/>
        </w:rPr>
        <w:t xml:space="preserve"> documents every non-obvious design assumption in
detail; the key points are summarised here with the reasoning behind them.</w:t>
      </w:r>
    </w:p>
    <w:p>
      <w:pPr>
        <w:pStyle w:val="Heading3"/>
        <w:spacing w:after="120" w:before="240" w:line="360" w:lineRule="auto"/>
      </w:pPr>
      <w:r>
        <w:rPr>
          <w:rFonts w:ascii="Times New Roman" w:cs="Times New Roman" w:eastAsia="Times New Roman" w:hAnsi="Times New Roman"/>
          <w:b/>
          <w:bCs/>
          <w:sz w:val="28"/>
          <w:szCs w:val="28"/>
        </w:rPr>
        <w:t xml:space="preserve">2.1 Use Case Diagram</w:t>
      </w:r>
    </w:p>
    <w:p>
      <w:pPr>
        <w:spacing w:after="60" w:before="120"/>
        <w:jc w:val="center"/>
      </w:pPr>
      <w:r>
        <w:drawing>
          <wp:inline distT="0" distB="0" distL="0" distR="0">
            <wp:extent cx="5334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486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Use Case Diagram</w:t>
      </w:r>
    </w:p>
    <w:p>
      <w:pPr>
        <w:spacing w:after="160" w:line="360" w:lineRule="auto"/>
        <w:jc w:val="both"/>
      </w:pPr>
      <w:r>
        <w:rPr>
          <w:rFonts w:ascii="Times New Roman" w:cs="Times New Roman" w:eastAsia="Times New Roman" w:hAnsi="Times New Roman"/>
          <w:sz w:val="24"/>
          <w:szCs w:val="24"/>
        </w:rPr>
        <w:t xml:space="preserve">Two actors were modelled: </w:t>
      </w:r>
      <w:r>
        <w:rPr>
          <w:rFonts w:ascii="Times New Roman" w:cs="Times New Roman" w:eastAsia="Times New Roman" w:hAnsi="Times New Roman"/>
          <w:b/>
          <w:bCs/>
          <w:sz w:val="24"/>
          <w:szCs w:val="24"/>
        </w:rPr>
        <w:t xml:space="preserve">Staff Member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related by
generalisation (</w:t>
      </w:r>
      <w:r>
        <w:rPr>
          <w:rFonts w:ascii="Times New Roman" w:cs="Times New Roman" w:eastAsia="Times New Roman" w:hAnsi="Times New Roman"/>
          <w:sz w:val="24"/>
          <w:szCs w:val="24"/>
          <w:shd w:fill="F2F2F2" w:color="F2F2F2" w:val="solid"/>
        </w:rPr>
        <w:t xml:space="preserve">Administrator --|&gt; Staff</w:t>
      </w:r>
      <w:r>
        <w:rPr>
          <w:rFonts w:ascii="Times New Roman" w:cs="Times New Roman" w:eastAsia="Times New Roman" w:hAnsi="Times New Roman"/>
          <w:sz w:val="24"/>
          <w:szCs w:val="24"/>
        </w:rPr>
        <w:t xml:space="preserve">) because every capability
available to Staff is also available to an Administrator, who additionally
manages dentists, treatment types, and staff accounts — the assumption
explained in §1.1.</w:t>
      </w:r>
    </w:p>
    <w:p>
      <w:pPr>
        <w:spacing w:after="160" w:line="360" w:lineRule="auto"/>
        <w:jc w:val="both"/>
      </w:pPr>
      <w:r>
        <w:rPr>
          <w:rFonts w:ascii="Times New Roman" w:cs="Times New Roman" w:eastAsia="Times New Roman" w:hAnsi="Times New Roman"/>
          <w:sz w:val="24"/>
          <w:szCs w:val="24"/>
        </w:rPr>
        <w:t xml:space="preserve">Genuine </w:t>
      </w:r>
      <w:r>
        <w:rPr>
          <w:rFonts w:ascii="Times New Roman" w:cs="Times New Roman" w:eastAsia="Times New Roman" w:hAnsi="Times New Roman"/>
          <w:sz w:val="24"/>
          <w:szCs w:val="24"/>
          <w:shd w:fill="F2F2F2" w:color="F2F2F2" w:val="solid"/>
        </w:rPr>
        <w:t xml:space="preserve">&lt;&lt;include&gt;&gt;</w:t>
      </w:r>
      <w:r>
        <w:rPr>
          <w:rFonts w:ascii="Times New Roman" w:cs="Times New Roman" w:eastAsia="Times New Roman" w:hAnsi="Times New Roman"/>
          <w:sz w:val="24"/>
          <w:szCs w:val="24"/>
        </w:rPr>
        <w:t xml:space="preserve"> relationships were modelled — </w:t>
      </w:r>
      <w:r>
        <w:rPr>
          <w:rFonts w:ascii="Times New Roman" w:cs="Times New Roman" w:eastAsia="Times New Roman" w:hAnsi="Times New Roman"/>
          <w:i/>
          <w:iCs/>
          <w:sz w:val="24"/>
          <w:szCs w:val="24"/>
        </w:rPr>
        <w:t xml:space="preserve">Register New
Appointment</w:t>
      </w:r>
      <w:r>
        <w:rPr>
          <w:rFonts w:ascii="Times New Roman" w:cs="Times New Roman" w:eastAsia="Times New Roman" w:hAnsi="Times New Roman"/>
          <w:sz w:val="24"/>
          <w:szCs w:val="24"/>
        </w:rPr>
        <w:t xml:space="preserve"> always includes </w:t>
      </w:r>
      <w:r>
        <w:rPr>
          <w:rFonts w:ascii="Times New Roman" w:cs="Times New Roman" w:eastAsia="Times New Roman" w:hAnsi="Times New Roman"/>
          <w:i/>
          <w:iCs/>
          <w:sz w:val="24"/>
          <w:szCs w:val="24"/>
        </w:rPr>
        <w:t xml:space="preserve">Check Dentist Availability</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Generate
Appointment Number</w:t>
      </w:r>
      <w:r>
        <w:rPr>
          <w:rFonts w:ascii="Times New Roman" w:cs="Times New Roman" w:eastAsia="Times New Roman" w:hAnsi="Times New Roman"/>
          <w:sz w:val="24"/>
          <w:szCs w:val="24"/>
        </w:rPr>
        <w:t xml:space="preserve">, because these steps unconditionally happen every time
an appointment is created — alongside genuine </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relationships,
used correctly for </w:t>
      </w:r>
      <w:r>
        <w:rPr>
          <w:rFonts w:ascii="Times New Roman" w:cs="Times New Roman" w:eastAsia="Times New Roman" w:hAnsi="Times New Roman"/>
          <w:b/>
          <w:bCs/>
          <w:sz w:val="24"/>
          <w:szCs w:val="24"/>
        </w:rPr>
        <w:t xml:space="preserve">conditional</w:t>
      </w:r>
      <w:r>
        <w:rPr>
          <w:rFonts w:ascii="Times New Roman" w:cs="Times New Roman" w:eastAsia="Times New Roman" w:hAnsi="Times New Roman"/>
          <w:sz w:val="24"/>
          <w:szCs w:val="24"/>
        </w:rPr>
        <w:t xml:space="preserve"> behaviour rather than as a synonym for
"include": </w:t>
      </w:r>
      <w:r>
        <w:rPr>
          <w:rFonts w:ascii="Times New Roman" w:cs="Times New Roman" w:eastAsia="Times New Roman" w:hAnsi="Times New Roman"/>
          <w:i/>
          <w:iCs/>
          <w:sz w:val="24"/>
          <w:szCs w:val="24"/>
        </w:rPr>
        <w:t xml:space="preserve">Register New Patient</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Register New Appointment</w:t>
      </w:r>
      <w:r>
        <w:rPr>
          <w:rFonts w:ascii="Times New Roman" w:cs="Times New Roman" w:eastAsia="Times New Roman" w:hAnsi="Times New Roman"/>
          <w:sz w:val="24"/>
          <w:szCs w:val="24"/>
        </w:rPr>
        <w:t xml:space="preserve"> only
when no existing patient is selected; </w:t>
      </w:r>
      <w:r>
        <w:rPr>
          <w:rFonts w:ascii="Times New Roman" w:cs="Times New Roman" w:eastAsia="Times New Roman" w:hAnsi="Times New Roman"/>
          <w:i/>
          <w:iCs/>
          <w:sz w:val="24"/>
          <w:szCs w:val="24"/>
        </w:rPr>
        <w:t xml:space="preserve">Apply Weekend Surcharge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Apply
Loyalty Discount</w:t>
      </w:r>
      <w:r>
        <w:rPr>
          <w:rFonts w:ascii="Times New Roman" w:cs="Times New Roman" w:eastAsia="Times New Roman" w:hAnsi="Times New Roman"/>
          <w:sz w:val="24"/>
          <w:szCs w:val="24"/>
        </w:rPr>
        <w:t xml:space="preserve"> extend </w:t>
      </w:r>
      <w:r>
        <w:rPr>
          <w:rFonts w:ascii="Times New Roman" w:cs="Times New Roman" w:eastAsia="Times New Roman" w:hAnsi="Times New Roman"/>
          <w:i/>
          <w:iCs/>
          <w:sz w:val="24"/>
          <w:szCs w:val="24"/>
        </w:rPr>
        <w:t xml:space="preserve">Calculate Total Cost</w:t>
      </w:r>
      <w:r>
        <w:rPr>
          <w:rFonts w:ascii="Times New Roman" w:cs="Times New Roman" w:eastAsia="Times New Roman" w:hAnsi="Times New Roman"/>
          <w:sz w:val="24"/>
          <w:szCs w:val="24"/>
        </w:rPr>
        <w:t xml:space="preserve"> only under their respective
trigger conditions (appointment date falls on Saturday/Sunday; patient has
5 or more completed prior visits); </w:t>
      </w:r>
      <w:r>
        <w:rPr>
          <w:rFonts w:ascii="Times New Roman" w:cs="Times New Roman" w:eastAsia="Times New Roman" w:hAnsi="Times New Roman"/>
          <w:i/>
          <w:iCs/>
          <w:sz w:val="24"/>
          <w:szCs w:val="24"/>
        </w:rPr>
        <w:t xml:space="preserve">Edit Staff Details</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Manage
Staff Accounts</w:t>
      </w:r>
      <w:r>
        <w:rPr>
          <w:rFonts w:ascii="Times New Roman" w:cs="Times New Roman" w:eastAsia="Times New Roman" w:hAnsi="Times New Roman"/>
          <w:sz w:val="24"/>
          <w:szCs w:val="24"/>
        </w:rPr>
        <w:t xml:space="preserve"> only when editing an account that already exists, as
opposed to creating a new one. Each extension point is annotated with a
note explaining precisely when it fires, which is what distinguishes a
correctly-reasoned </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from a cosmetic one.</w:t>
      </w:r>
    </w:p>
    <w:p>
      <w:pPr>
        <w:pStyle w:val="Heading3"/>
        <w:spacing w:after="120" w:before="240" w:line="360" w:lineRule="auto"/>
      </w:pPr>
      <w:r>
        <w:rPr>
          <w:rFonts w:ascii="Times New Roman" w:cs="Times New Roman" w:eastAsia="Times New Roman" w:hAnsi="Times New Roman"/>
          <w:b/>
          <w:bCs/>
          <w:sz w:val="28"/>
          <w:szCs w:val="28"/>
        </w:rPr>
        <w:t xml:space="preserve">2.2 Class Diagram</w:t>
      </w:r>
    </w:p>
    <w:p>
      <w:pPr>
        <w:spacing w:after="60" w:before="120"/>
        <w:jc w:val="center"/>
      </w:pPr>
      <w:r>
        <w:drawing>
          <wp:inline distT="0" distB="0" distL="0" distR="0">
            <wp:extent cx="5334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575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 Diagram</w:t>
      </w:r>
    </w:p>
    <w:p>
      <w:pPr>
        <w:spacing w:after="160" w:line="360" w:lineRule="auto"/>
        <w:jc w:val="both"/>
      </w:pPr>
      <w:r>
        <w:rPr>
          <w:rFonts w:ascii="Times New Roman" w:cs="Times New Roman" w:eastAsia="Times New Roman" w:hAnsi="Times New Roman"/>
          <w:sz w:val="24"/>
          <w:szCs w:val="24"/>
        </w:rPr>
        <w:t xml:space="preserve">The class diagram is deliberately organised into UML packages that mirror
the actual Java package structure (</w:t>
      </w:r>
      <w:r>
        <w:rPr>
          <w:rFonts w:ascii="Times New Roman" w:cs="Times New Roman" w:eastAsia="Times New Roman" w:hAnsi="Times New Roman"/>
          <w:sz w:val="24"/>
          <w:szCs w:val="24"/>
          <w:shd w:fill="F2F2F2" w:color="F2F2F2" w:val="solid"/>
        </w:rPr>
        <w:t xml:space="preserve">entity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service</w:t>
      </w:r>
      <w:r>
        <w:rPr>
          <w:rFonts w:ascii="Times New Roman" w:cs="Times New Roman" w:eastAsia="Times New Roman" w:hAnsi="Times New Roman"/>
          <w:sz w:val="24"/>
          <w:szCs w:val="24"/>
        </w:rPr>
        <w:t xml:space="preserve">, and one package per
design pattern — </w:t>
      </w:r>
      <w:r>
        <w:rPr>
          <w:rFonts w:ascii="Times New Roman" w:cs="Times New Roman" w:eastAsia="Times New Roman" w:hAnsi="Times New Roman"/>
          <w:sz w:val="24"/>
          <w:szCs w:val="24"/>
          <w:shd w:fill="F2F2F2" w:color="F2F2F2" w:val="solid"/>
        </w:rPr>
        <w:t xml:space="preserve">pattern.builder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pattern.factory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pattern.observer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pattern.singleton</w:t>
      </w:r>
      <w:r>
        <w:rPr>
          <w:rFonts w:ascii="Times New Roman" w:cs="Times New Roman" w:eastAsia="Times New Roman" w:hAnsi="Times New Roman"/>
          <w:sz w:val="24"/>
          <w:szCs w:val="24"/>
        </w:rPr>
        <w:t xml:space="preserve">), so the diagram is directly
traceable to the source tree rather than an idealised sketch. Every
attribute carries an explicit visibility modifier (</w:t>
      </w:r>
      <w:r>
        <w:rPr>
          <w:rFonts w:ascii="Times New Roman" w:cs="Times New Roman" w:eastAsia="Times New Roman" w:hAnsi="Times New Roman"/>
          <w:sz w:val="24"/>
          <w:szCs w:val="24"/>
          <w:shd w:fill="F2F2F2" w:color="F2F2F2" w:val="solid"/>
        </w:rPr>
        <w:t xml:space="preserve">-</w:t>
      </w:r>
      <w:r>
        <w:rPr>
          <w:rFonts w:ascii="Times New Roman" w:cs="Times New Roman" w:eastAsia="Times New Roman" w:hAnsi="Times New Roman"/>
          <w:sz w:val="24"/>
          <w:szCs w:val="24"/>
        </w:rPr>
        <w:t xml:space="preserve"> private for all
persisted fields, </w:t>
      </w:r>
      <w:r>
        <w:rPr>
          <w:rFonts w:ascii="Times New Roman" w:cs="Times New Roman" w:eastAsia="Times New Roman" w:hAnsi="Times New Roman"/>
          <w:sz w:val="24"/>
          <w:szCs w:val="24"/>
          <w:shd w:fill="F2F2F2" w:color="F2F2F2" w:val="solid"/>
        </w:rPr>
        <w:t xml:space="preserve">+</w:t>
      </w:r>
      <w:r>
        <w:rPr>
          <w:rFonts w:ascii="Times New Roman" w:cs="Times New Roman" w:eastAsia="Times New Roman" w:hAnsi="Times New Roman"/>
          <w:sz w:val="24"/>
          <w:szCs w:val="24"/>
        </w:rPr>
        <w:t xml:space="preserve"> public for accessor methods), matching the actual
Lombok-backed getters/setters in the entity classes. Relationships carry
multiplicity and the correct UML semantics:</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o--</w:t>
      </w:r>
      <w:r>
        <w:rPr>
          <w:rFonts w:ascii="Times New Roman" w:cs="Times New Roman" w:eastAsia="Times New Roman" w:hAnsi="Times New Roman"/>
          <w:sz w:val="24"/>
          <w:szCs w:val="24"/>
        </w:rPr>
        <w:t xml:space="preserve">) is used between </w:t>
      </w:r>
      <w:r>
        <w:rPr>
          <w:rFonts w:ascii="Times New Roman" w:cs="Times New Roman" w:eastAsia="Times New Roman" w:hAnsi="Times New Roman"/>
          <w:sz w:val="24"/>
          <w:szCs w:val="24"/>
          <w:shd w:fill="F2F2F2" w:color="F2F2F2" w:val="solid"/>
        </w:rPr>
        <w:t xml:space="preserve">Patient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Dentist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TreatmentType</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an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references a </w:t>
      </w:r>
      <w:r>
        <w:rPr>
          <w:rFonts w:ascii="Times New Roman" w:cs="Times New Roman" w:eastAsia="Times New Roman" w:hAnsi="Times New Roman"/>
          <w:sz w:val="24"/>
          <w:szCs w:val="24"/>
          <w:shd w:fill="F2F2F2" w:color="F2F2F2" w:val="solid"/>
        </w:rPr>
        <w:t xml:space="preserve">Patient</w:t>
      </w:r>
      <w:r>
        <w:rPr>
          <w:rFonts w:ascii="Times New Roman" w:cs="Times New Roman" w:eastAsia="Times New Roman" w:hAnsi="Times New Roman"/>
          <w:sz w:val="24"/>
          <w:szCs w:val="24"/>
        </w:rPr>
        <w:t xml:space="preserve">, a </w:t>
      </w:r>
      <w:r>
        <w:rPr>
          <w:rFonts w:ascii="Times New Roman" w:cs="Times New Roman" w:eastAsia="Times New Roman" w:hAnsi="Times New Roman"/>
          <w:sz w:val="24"/>
          <w:szCs w:val="24"/>
          <w:shd w:fill="F2F2F2" w:color="F2F2F2" w:val="solid"/>
        </w:rPr>
        <w:t xml:space="preserve">Dentist</w:t>
      </w:r>
      <w:r>
        <w:rPr>
          <w:rFonts w:ascii="Times New Roman" w:cs="Times New Roman" w:eastAsia="Times New Roman" w:hAnsi="Times New Roman"/>
          <w:sz w:val="24"/>
          <w:szCs w:val="24"/>
        </w:rPr>
        <w:t xml:space="preserve">,
and a </w:t>
      </w:r>
      <w:r>
        <w:rPr>
          <w:rFonts w:ascii="Times New Roman" w:cs="Times New Roman" w:eastAsia="Times New Roman" w:hAnsi="Times New Roman"/>
          <w:sz w:val="24"/>
          <w:szCs w:val="24"/>
          <w:shd w:fill="F2F2F2" w:color="F2F2F2" w:val="solid"/>
        </w:rPr>
        <w:t xml:space="preserve">TreatmentType</w:t>
      </w:r>
      <w:r>
        <w:rPr>
          <w:rFonts w:ascii="Times New Roman" w:cs="Times New Roman" w:eastAsia="Times New Roman" w:hAnsi="Times New Roman"/>
          <w:sz w:val="24"/>
          <w:szCs w:val="24"/>
        </w:rPr>
        <w:t xml:space="preserve">, but none of them is </w:t>
      </w:r>
      <w:r>
        <w:rPr>
          <w:rFonts w:ascii="Times New Roman" w:cs="Times New Roman" w:eastAsia="Times New Roman" w:hAnsi="Times New Roman"/>
          <w:i/>
          <w:iCs/>
          <w:sz w:val="24"/>
          <w:szCs w:val="24"/>
        </w:rPr>
        <w:t xml:space="preserve">owned</w:t>
      </w:r>
      <w:r>
        <w:rPr>
          <w:rFonts w:ascii="Times New Roman" w:cs="Times New Roman" w:eastAsia="Times New Roman" w:hAnsi="Times New Roman"/>
          <w:sz w:val="24"/>
          <w:szCs w:val="24"/>
        </w:rPr>
        <w:t xml:space="preserve"> by the appointment —
deleting an appointment must not delete the patient, dentist, or
treatment type it referenced.</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w:t>
      </w:r>
      <w:r>
        <w:rPr>
          <w:rFonts w:ascii="Times New Roman" w:cs="Times New Roman" w:eastAsia="Times New Roman" w:hAnsi="Times New Roman"/>
          <w:sz w:val="24"/>
          <w:szCs w:val="24"/>
        </w:rPr>
        <w:t xml:space="preserve">) is used between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(0..1): a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cannot meaningfully exist without its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and is deleted
along with it in this system's lifecycle.</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Interfaces are marked </w:t>
      </w:r>
      <w:r>
        <w:rPr>
          <w:rFonts w:ascii="Times New Roman" w:cs="Times New Roman" w:eastAsia="Times New Roman" w:hAnsi="Times New Roman"/>
          <w:sz w:val="24"/>
          <w:szCs w:val="24"/>
          <w:shd w:fill="F2F2F2" w:color="F2F2F2" w:val="solid"/>
        </w:rPr>
        <w:t xml:space="preserve">&lt;&lt;interface&gt;&gt;</w:t>
      </w:r>
      <w:r>
        <w:rPr>
          <w:rFonts w:ascii="Times New Roman" w:cs="Times New Roman" w:eastAsia="Times New Roman" w:hAnsi="Times New Roman"/>
          <w:sz w:val="24"/>
          <w:szCs w:val="24"/>
        </w:rPr>
        <w:t xml:space="preserve">/italicised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DocumentFactory</w:t>
      </w:r>
      <w:r>
        <w:rPr>
          <w:rFonts w:ascii="Times New Roman" w:cs="Times New Roman" w:eastAsia="Times New Roman" w:hAnsi="Times New Roman"/>
          <w:sz w:val="24"/>
          <w:szCs w:val="24"/>
        </w:rPr>
        <w:t xml:space="preserve">) with realisation arrows to their
concrete implementations, and the abstract class </w:t>
      </w:r>
      <w:r>
        <w:rPr>
          <w:rFonts w:ascii="Times New Roman" w:cs="Times New Roman" w:eastAsia="Times New Roman" w:hAnsi="Times New Roman"/>
          <w:sz w:val="24"/>
          <w:szCs w:val="24"/>
          <w:shd w:fill="F2F2F2" w:color="F2F2F2" w:val="solid"/>
        </w:rPr>
        <w:t xml:space="preserve">AbstractPricingStrategy</w:t>
      </w:r>
      <w:r>
        <w:rPr>
          <w:rFonts w:ascii="Times New Roman" w:cs="Times New Roman" w:eastAsia="Times New Roman" w:hAnsi="Times New Roman"/>
          <w:sz w:val="24"/>
          <w:szCs w:val="24"/>
        </w:rPr>
        <w:t xml:space="preserve">
is shown in italics per UML convention.</w:t>
      </w:r>
    </w:p>
    <w:p>
      <w:pPr>
        <w:pStyle w:val="Heading3"/>
        <w:spacing w:after="120" w:before="240" w:line="360" w:lineRule="auto"/>
      </w:pPr>
      <w:r>
        <w:rPr>
          <w:rFonts w:ascii="Times New Roman" w:cs="Times New Roman" w:eastAsia="Times New Roman" w:hAnsi="Times New Roman"/>
          <w:b/>
          <w:bCs/>
          <w:sz w:val="28"/>
          <w:szCs w:val="28"/>
        </w:rPr>
        <w:t xml:space="preserve">2.3 Sequence Diagrams</w:t>
      </w:r>
    </w:p>
    <w:p>
      <w:pPr>
        <w:spacing w:after="160" w:line="360" w:lineRule="auto"/>
        <w:jc w:val="both"/>
      </w:pPr>
      <w:r>
        <w:rPr>
          <w:rFonts w:ascii="Times New Roman" w:cs="Times New Roman" w:eastAsia="Times New Roman" w:hAnsi="Times New Roman"/>
          <w:sz w:val="24"/>
          <w:szCs w:val="24"/>
        </w:rPr>
        <w:t xml:space="preserve">Three sequence diagrams were produced, each covering one of the assignment
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shd w:fill="F2F2F2" w:color="F2F2F2" w:val="solid"/>
        </w:rPr>
        <w:t xml:space="preserve">sequence-01-login.png</w:t>
      </w:r>
      <w:r>
        <w:rPr>
          <w:rFonts w:ascii="Times New Roman" w:cs="Times New Roman" w:eastAsia="Times New Roman" w:hAnsi="Times New Roman"/>
          <w:sz w:val="24"/>
          <w:szCs w:val="24"/>
        </w:rPr>
        <w:t xml:space="preserve"> — User Authentication (Login). Shows the
</w:t>
      </w:r>
      <w:r>
        <w:rPr>
          <w:rFonts w:ascii="Times New Roman" w:cs="Times New Roman" w:eastAsia="Times New Roman" w:hAnsi="Times New Roman"/>
          <w:sz w:val="24"/>
          <w:szCs w:val="24"/>
          <w:shd w:fill="F2F2F2" w:color="F2F2F2" w:val="solid"/>
        </w:rPr>
        <w:t xml:space="preserve">AuthenticationManager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CustomUserDetailsService</w:t>
      </w:r>
      <w:r>
        <w:rPr>
          <w:rFonts w:ascii="Times New Roman" w:cs="Times New Roman" w:eastAsia="Times New Roman" w:hAnsi="Times New Roman"/>
          <w:sz w:val="24"/>
          <w:szCs w:val="24"/>
        </w:rPr>
        <w:t xml:space="preserve"> delegation Spring
Security performs, the BCrypt comparison, and the two divergent outcomes
(</w:t>
      </w:r>
      <w:r>
        <w:rPr>
          <w:rFonts w:ascii="Times New Roman" w:cs="Times New Roman" w:eastAsia="Times New Roman" w:hAnsi="Times New Roman"/>
          <w:sz w:val="24"/>
          <w:szCs w:val="24"/>
          <w:shd w:fill="F2F2F2" w:color="F2F2F2" w:val="solid"/>
        </w:rPr>
        <w:t xml:space="preserve">200 OK</w:t>
      </w:r>
      <w:r>
        <w:rPr>
          <w:rFonts w:ascii="Times New Roman" w:cs="Times New Roman" w:eastAsia="Times New Roman" w:hAnsi="Times New Roman"/>
          <w:sz w:val="24"/>
          <w:szCs w:val="24"/>
        </w:rPr>
        <w:t xml:space="preserve"> with a signed JWT set as an HttpOnly cookie, vs </w:t>
      </w:r>
      <w:r>
        <w:rPr>
          <w:rFonts w:ascii="Times New Roman" w:cs="Times New Roman" w:eastAsia="Times New Roman" w:hAnsi="Times New Roman"/>
          <w:sz w:val="24"/>
          <w:szCs w:val="24"/>
          <w:shd w:fill="F2F2F2" w:color="F2F2F2" w:val="solid"/>
        </w:rPr>
        <w:t xml:space="preserve">401 Unauthorized</w:t>
      </w:r>
      <w:r>
        <w:rPr>
          <w:rFonts w:ascii="Times New Roman" w:cs="Times New Roman" w:eastAsia="Times New Roman" w:hAnsi="Times New Roman"/>
          <w:sz w:val="24"/>
          <w:szCs w:val="24"/>
        </w:rPr>
        <w:t xml:space="preserve">), matching </w:t>
      </w:r>
      <w:r>
        <w:rPr>
          <w:rFonts w:ascii="Times New Roman" w:cs="Times New Roman" w:eastAsia="Times New Roman" w:hAnsi="Times New Roman"/>
          <w:sz w:val="24"/>
          <w:szCs w:val="24"/>
          <w:shd w:fill="F2F2F2" w:color="F2F2F2" w:val="solid"/>
        </w:rPr>
        <w:t xml:space="preserve">AuthController.login()</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shd w:fill="F2F2F2" w:color="F2F2F2" w:val="solid"/>
        </w:rPr>
        <w:t xml:space="preserve">sequence-02-register-appointment.png</w:t>
      </w:r>
      <w:r>
        <w:rPr>
          <w:rFonts w:ascii="Times New Roman" w:cs="Times New Roman" w:eastAsia="Times New Roman" w:hAnsi="Times New Roman"/>
          <w:sz w:val="24"/>
          <w:szCs w:val="24"/>
        </w:rPr>
        <w:t xml:space="preserve"> — Register New Appointment.
Shows patient resolution (existing vs newly-created), the dentist
availability/conflict check, the </w:t>
      </w:r>
      <w:r>
        <w:rPr>
          <w:rFonts w:ascii="Times New Roman" w:cs="Times New Roman" w:eastAsia="Times New Roman" w:hAnsi="Times New Roman"/>
          <w:sz w:val="24"/>
          <w:szCs w:val="24"/>
          <w:shd w:fill="F2F2F2" w:color="F2F2F2" w:val="solid"/>
        </w:rPr>
        <w:t xml:space="preserve">AppointmentBuilder</w:t>
      </w:r>
      <w:r>
        <w:rPr>
          <w:rFonts w:ascii="Times New Roman" w:cs="Times New Roman" w:eastAsia="Times New Roman" w:hAnsi="Times New Roman"/>
          <w:sz w:val="24"/>
          <w:szCs w:val="24"/>
        </w:rPr>
        <w:t xml:space="preserve"> assembling a valid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the </w:t>
      </w:r>
      <w:r>
        <w:rPr>
          <w:rFonts w:ascii="Times New Roman" w:cs="Times New Roman" w:eastAsia="Times New Roman" w:hAnsi="Times New Roman"/>
          <w:sz w:val="24"/>
          <w:szCs w:val="24"/>
          <w:shd w:fill="F2F2F2" w:color="F2F2F2" w:val="solid"/>
        </w:rPr>
        <w:t xml:space="preserve">AppointmentNumberGenerator</w:t>
      </w:r>
      <w:r>
        <w:rPr>
          <w:rFonts w:ascii="Times New Roman" w:cs="Times New Roman" w:eastAsia="Times New Roman" w:hAnsi="Times New Roman"/>
          <w:sz w:val="24"/>
          <w:szCs w:val="24"/>
        </w:rPr>
        <w:t xml:space="preserve"> singleton minting the
appointment number, persistence, and the </w:t>
      </w:r>
      <w:r>
        <w:rPr>
          <w:rFonts w:ascii="Times New Roman" w:cs="Times New Roman" w:eastAsia="Times New Roman" w:hAnsi="Times New Roman"/>
          <w:sz w:val="24"/>
          <w:szCs w:val="24"/>
          <w:shd w:fill="F2F2F2" w:color="F2F2F2" w:val="solid"/>
        </w:rPr>
        <w:t xml:space="preserve">AppointmentEventPublisher</w:t>
      </w:r>
      <w:r>
        <w:rPr>
          <w:rFonts w:ascii="Times New Roman" w:cs="Times New Roman" w:eastAsia="Times New Roman" w:hAnsi="Times New Roman"/>
          <w:sz w:val="24"/>
          <w:szCs w:val="24"/>
        </w:rPr>
        <w:t xml:space="preserve">
notifying all three Observer implementations — and explicitly shows the
alternative (</w:t>
      </w:r>
      <w:r>
        <w:rPr>
          <w:rFonts w:ascii="Times New Roman" w:cs="Times New Roman" w:eastAsia="Times New Roman" w:hAnsi="Times New Roman"/>
          <w:sz w:val="24"/>
          <w:szCs w:val="24"/>
          <w:shd w:fill="F2F2F2" w:color="F2F2F2" w:val="solid"/>
        </w:rPr>
        <w:t xml:space="preserve">alt</w:t>
      </w:r>
      <w:r>
        <w:rPr>
          <w:rFonts w:ascii="Times New Roman" w:cs="Times New Roman" w:eastAsia="Times New Roman" w:hAnsi="Times New Roman"/>
          <w:sz w:val="24"/>
          <w:szCs w:val="24"/>
        </w:rPr>
        <w:t xml:space="preserve">) path where a conflicting booking causes a </w:t>
      </w:r>
      <w:r>
        <w:rPr>
          <w:rFonts w:ascii="Times New Roman" w:cs="Times New Roman" w:eastAsia="Times New Roman" w:hAnsi="Times New Roman"/>
          <w:sz w:val="24"/>
          <w:szCs w:val="24"/>
          <w:shd w:fill="F2F2F2" w:color="F2F2F2" w:val="solid"/>
        </w:rPr>
        <w:t xml:space="preserve">409 Conflict</w:t>
      </w:r>
      <w:r>
        <w:rPr>
          <w:rFonts w:ascii="Times New Roman" w:cs="Times New Roman" w:eastAsia="Times New Roman" w:hAnsi="Times New Roman"/>
          <w:sz w:val="24"/>
          <w:szCs w:val="24"/>
        </w:rPr>
        <w:t xml:space="preserve">, which is also enforced independently at the database layer
(see §3.4).</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shd w:fill="F2F2F2" w:color="F2F2F2" w:val="solid"/>
        </w:rPr>
        <w:t xml:space="preserve">sequence-03-generate-bill.png</w:t>
      </w:r>
      <w:r>
        <w:rPr>
          <w:rFonts w:ascii="Times New Roman" w:cs="Times New Roman" w:eastAsia="Times New Roman" w:hAnsi="Times New Roman"/>
          <w:sz w:val="24"/>
          <w:szCs w:val="24"/>
        </w:rPr>
        <w:t xml:space="preserve"> — Calculate and Print Bill. Shows the
</w:t>
      </w:r>
      <w:r>
        <w:rPr>
          <w:rFonts w:ascii="Times New Roman" w:cs="Times New Roman" w:eastAsia="Times New Roman" w:hAnsi="Times New Roman"/>
          <w:sz w:val="24"/>
          <w:szCs w:val="24"/>
          <w:shd w:fill="F2F2F2" w:color="F2F2F2" w:val="solid"/>
        </w:rPr>
        <w:t xml:space="preserve">BillFactory</w:t>
      </w:r>
      <w:r>
        <w:rPr>
          <w:rFonts w:ascii="Times New Roman" w:cs="Times New Roman" w:eastAsia="Times New Roman" w:hAnsi="Times New Roman"/>
          <w:sz w:val="24"/>
          <w:szCs w:val="24"/>
        </w:rPr>
        <w:t xml:space="preserve"> looking up the patient's completed-visit count,
delegating to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to select and run the correct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persisting the resulting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exactly once (so
repeated views of an already-billed appointment return the same
figures — a deliberate, documented design decision, see §3.3.3), and
the client's subsequent </w:t>
      </w:r>
      <w:r>
        <w:rPr>
          <w:rFonts w:ascii="Times New Roman" w:cs="Times New Roman" w:eastAsia="Times New Roman" w:hAnsi="Times New Roman"/>
          <w:sz w:val="24"/>
          <w:szCs w:val="24"/>
          <w:shd w:fill="F2F2F2" w:color="F2F2F2" w:val="solid"/>
        </w:rPr>
        <w:t xml:space="preserve">window.print()</w:t>
      </w:r>
      <w:r>
        <w:rPr>
          <w:rFonts w:ascii="Times New Roman" w:cs="Times New Roman" w:eastAsia="Times New Roman" w:hAnsi="Times New Roman"/>
          <w:sz w:val="24"/>
          <w:szCs w:val="24"/>
        </w:rPr>
        <w:t xml:space="preserve"> call to produce a
printable/PDF receipt.</w:t>
      </w:r>
    </w:p>
    <w:p>
      <w:pPr>
        <w:spacing w:after="60" w:before="12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337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1 - Login</w:t>
      </w:r>
    </w:p>
    <w:p>
      <w:pPr>
        <w:spacing w:after="60" w:before="120"/>
        <w:jc w:val="center"/>
      </w:pPr>
      <w:r>
        <w:drawing>
          <wp:inline distT="0" distB="0" distL="0" distR="0">
            <wp:extent cx="5334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2 - Register New Appointment</w:t>
      </w:r>
    </w:p>
    <w:p>
      <w:pPr>
        <w:spacing w:after="60" w:before="120"/>
        <w:jc w:val="center"/>
      </w:pPr>
      <w:r>
        <w:drawing>
          <wp:inline distT="0" distB="0" distL="0" distR="0">
            <wp:extent cx="5334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861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3 - Calculate and Print Bill</w:t>
      </w:r>
    </w:p>
    <w:p>
      <w:pPr>
        <w:pStyle w:val="Heading3"/>
        <w:spacing w:after="120" w:before="240" w:line="360" w:lineRule="auto"/>
      </w:pPr>
      <w:r>
        <w:rPr>
          <w:rFonts w:ascii="Times New Roman" w:cs="Times New Roman" w:eastAsia="Times New Roman" w:hAnsi="Times New Roman"/>
          <w:b/>
          <w:bCs/>
          <w:sz w:val="28"/>
          <w:szCs w:val="28"/>
        </w:rPr>
        <w:t xml:space="preserve">2.4 Entity Relationship Diagram</w:t>
      </w:r>
    </w:p>
    <w:p>
      <w:pPr>
        <w:spacing w:after="60" w:before="120"/>
        <w:jc w:val="center"/>
      </w:pPr>
      <w:r>
        <w:drawing>
          <wp:inline distT="0" distB="0" distL="0" distR="0">
            <wp:extent cx="5334000" cy="622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Entity Relationship Diagram</w:t>
      </w:r>
    </w:p>
    <w:p>
      <w:pPr>
        <w:spacing w:after="160" w:line="360" w:lineRule="auto"/>
        <w:jc w:val="both"/>
      </w:pPr>
      <w:r>
        <w:rPr>
          <w:rFonts w:ascii="Times New Roman" w:cs="Times New Roman" w:eastAsia="Times New Roman" w:hAnsi="Times New Roman"/>
          <w:sz w:val="24"/>
          <w:szCs w:val="24"/>
        </w:rPr>
        <w:t xml:space="preserve">The ER diagram matches </w:t>
      </w:r>
      <w:r>
        <w:rPr>
          <w:rFonts w:ascii="Times New Roman" w:cs="Times New Roman" w:eastAsia="Times New Roman" w:hAnsi="Times New Roman"/>
          <w:sz w:val="24"/>
          <w:szCs w:val="24"/>
          <w:shd w:fill="F2F2F2" w:color="F2F2F2" w:val="solid"/>
        </w:rPr>
        <w:t xml:space="preserve">database/schema.sql</w:t>
      </w:r>
      <w:r>
        <w:rPr>
          <w:rFonts w:ascii="Times New Roman" w:cs="Times New Roman" w:eastAsia="Times New Roman" w:hAnsi="Times New Roman"/>
          <w:sz w:val="24"/>
          <w:szCs w:val="24"/>
        </w:rPr>
        <w:t xml:space="preserve"> exactly — table names, column
names, primary/foreign keys and cardinalities were generated from the same
source of truth used to build the actual database, so there is no drift
between "the design" and "the implementation" as often happens when
diagrams are drawn separately, after the fact.</w:t>
      </w:r>
    </w:p>
    <w:p>
      <w:pPr>
        <w:pStyle w:val="Heading3"/>
        <w:spacing w:after="120" w:before="240" w:line="360" w:lineRule="auto"/>
      </w:pPr>
      <w:r>
        <w:rPr>
          <w:rFonts w:ascii="Times New Roman" w:cs="Times New Roman" w:eastAsia="Times New Roman" w:hAnsi="Times New Roman"/>
          <w:b/>
          <w:bCs/>
          <w:sz w:val="28"/>
          <w:szCs w:val="28"/>
        </w:rPr>
        <w:t xml:space="preserve">2.5 Critical evaluation of the design</w:t>
      </w:r>
    </w:p>
    <w:p>
      <w:pPr>
        <w:spacing w:after="160" w:line="360" w:lineRule="auto"/>
        <w:jc w:val="both"/>
      </w:pPr>
      <w:r>
        <w:rPr>
          <w:rFonts w:ascii="Times New Roman" w:cs="Times New Roman" w:eastAsia="Times New Roman" w:hAnsi="Times New Roman"/>
          <w:sz w:val="24"/>
          <w:szCs w:val="24"/>
        </w:rPr>
        <w:t xml:space="preserve">The design's principal strength is that every relationship modelled maps
directly onto an enforced constraint in the running system (a foreign key,
a </w:t>
      </w:r>
      <w:r>
        <w:rPr>
          <w:rFonts w:ascii="Times New Roman" w:cs="Times New Roman" w:eastAsia="Times New Roman" w:hAnsi="Times New Roman"/>
          <w:sz w:val="24"/>
          <w:szCs w:val="24"/>
          <w:shd w:fill="F2F2F2" w:color="F2F2F2" w:val="solid"/>
        </w:rPr>
        <w:t xml:space="preserve">CHECK</w:t>
      </w:r>
      <w:r>
        <w:rPr>
          <w:rFonts w:ascii="Times New Roman" w:cs="Times New Roman" w:eastAsia="Times New Roman" w:hAnsi="Times New Roman"/>
          <w:sz w:val="24"/>
          <w:szCs w:val="24"/>
        </w:rPr>
        <w:t xml:space="preserve"> constraint, or a Java-level validation rule — see §3.5), rather
than being aspirational. Its main limitation, acknowledged honestly, is
that the domain model favours simplicity over full real-world fidelity: for
example, a single </w:t>
      </w:r>
      <w:r>
        <w:rPr>
          <w:rFonts w:ascii="Times New Roman" w:cs="Times New Roman" w:eastAsia="Times New Roman" w:hAnsi="Times New Roman"/>
          <w:sz w:val="24"/>
          <w:szCs w:val="24"/>
          <w:shd w:fill="F2F2F2" w:color="F2F2F2" w:val="solid"/>
        </w:rPr>
        <w:t xml:space="preserve">Appointment.status</w:t>
      </w:r>
      <w:r>
        <w:rPr>
          <w:rFonts w:ascii="Times New Roman" w:cs="Times New Roman" w:eastAsia="Times New Roman" w:hAnsi="Times New Roman"/>
          <w:sz w:val="24"/>
          <w:szCs w:val="24"/>
        </w:rPr>
        <w:t xml:space="preserve"> field conflates "booked" with
"currently being treated", where a production system might model a
dentist's chair-side calendar as a separate first-class concept with a
richer state machine (e.g. checked-in, in-chair, awaiting X-ray). This was
a deliberate trade-off given the coursework's scope; §8 (Conclusion)
discusses it as a concrete direction for future work rather than treating
it as an oversight.</w:t>
      </w:r>
    </w:p>
    <w:p>
      <w:pPr>
        <w:pStyle w:val="Heading3"/>
        <w:spacing w:after="120" w:before="240" w:line="360" w:lineRule="auto"/>
      </w:pPr>
      <w:r>
        <w:rPr>
          <w:rFonts w:ascii="Times New Roman" w:cs="Times New Roman" w:eastAsia="Times New Roman" w:hAnsi="Times New Roman"/>
          <w:b/>
          <w:bCs/>
          <w:sz w:val="28"/>
          <w:szCs w:val="28"/>
        </w:rPr>
        <w:t xml:space="preserve">2.6 Program Flowchart</w:t>
      </w:r>
    </w:p>
    <w:p>
      <w:pPr>
        <w:spacing w:after="160" w:line="360" w:lineRule="auto"/>
        <w:jc w:val="both"/>
      </w:pPr>
      <w:r>
        <w:rPr>
          <w:rFonts w:ascii="Times New Roman" w:cs="Times New Roman" w:eastAsia="Times New Roman" w:hAnsi="Times New Roman"/>
          <w:sz w:val="24"/>
          <w:szCs w:val="24"/>
        </w:rPr>
        <w:t xml:space="preserve">The brief describes the target system as a </w:t>
      </w:r>
      <w:r>
        <w:rPr>
          <w:rFonts w:ascii="Times New Roman" w:cs="Times New Roman" w:eastAsia="Times New Roman" w:hAnsi="Times New Roman"/>
          <w:i/>
          <w:iCs/>
          <w:sz w:val="24"/>
          <w:szCs w:val="24"/>
        </w:rPr>
        <w:t xml:space="preserve">"menu driven application"</w:t>
      </w:r>
      <w:r>
        <w:rPr>
          <w:rFonts w:ascii="Times New Roman" w:cs="Times New Roman" w:eastAsia="Times New Roman" w:hAnsi="Times New Roman"/>
          <w:sz w:val="24"/>
          <w:szCs w:val="24"/>
        </w:rPr>
        <w:t xml:space="preserve">; the
flowchart below (</w:t>
      </w:r>
      <w:r>
        <w:rPr>
          <w:rFonts w:ascii="Times New Roman" w:cs="Times New Roman" w:eastAsia="Times New Roman" w:hAnsi="Times New Roman"/>
          <w:sz w:val="24"/>
          <w:szCs w:val="24"/>
          <w:shd w:fill="F2F2F2" w:color="F2F2F2" w:val="solid"/>
        </w:rPr>
        <w:t xml:space="preserve">diagrams/flowchart.mmd</w:t>
      </w:r>
      <w:r>
        <w:rPr>
          <w:rFonts w:ascii="Times New Roman" w:cs="Times New Roman" w:eastAsia="Times New Roman" w:hAnsi="Times New Roman"/>
          <w:sz w:val="24"/>
          <w:szCs w:val="24"/>
        </w:rPr>
        <w:t xml:space="preserve">) makes that menu-driven control
flow explicit end-to-end - from launch through login, the main-menu
dispatch, every major function's own internal logic (including its
validation and error branches), and back to the menu, down to Exit/Logout -
complementing the Use Case diagram (§2.1), which shows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can do, with a view of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control actually moves through it at runtime.</w:t>
      </w:r>
    </w:p>
    <w:p>
      <w:pPr>
        <w:spacing w:after="60" w:before="120"/>
        <w:jc w:val="center"/>
      </w:pPr>
      <w:r>
        <w:drawing>
          <wp:inline distT="0" distB="0" distL="0" distR="0">
            <wp:extent cx="5334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Program Flowchart</w:t>
      </w:r>
    </w:p>
    <w:p>
      <w:pPr>
        <w:spacing w:after="160" w:line="360" w:lineRule="auto"/>
        <w:jc w:val="both"/>
      </w:pPr>
      <w:r>
        <w:rPr>
          <w:rFonts w:ascii="Times New Roman" w:cs="Times New Roman" w:eastAsia="Times New Roman" w:hAnsi="Times New Roman"/>
          <w:sz w:val="24"/>
          <w:szCs w:val="24"/>
        </w:rPr>
        <w:t xml:space="preserve">Two structural decisions are worth explaining. First, every function branch
(Register Appointment, Search, Calculate &amp; Print Bill, dentist/treatment/
staff management, Reports, Help) rejoins the same central </w:t>
      </w:r>
      <w:r>
        <w:rPr>
          <w:rFonts w:ascii="Times New Roman" w:cs="Times New Roman" w:eastAsia="Times New Roman" w:hAnsi="Times New Roman"/>
          <w:b/>
          <w:bCs/>
          <w:sz w:val="24"/>
          <w:szCs w:val="24"/>
        </w:rPr>
        <w:t xml:space="preserve">Main Menu</w:t>
      </w:r>
      <w:r>
        <w:rPr>
          <w:rFonts w:ascii="Times New Roman" w:cs="Times New Roman" w:eastAsia="Times New Roman" w:hAnsi="Times New Roman"/>
          <w:sz w:val="24"/>
          <w:szCs w:val="24"/>
        </w:rPr>
        <w:t xml:space="preserve">
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than collapsed into a single generic "error" box, because that
loop-back behaviour - retry within the same task rather than starting over</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is precisely what the client's inline field-error rendering (§3.5) is
designed to support.</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3. Task B — Interactive System, Design Patterns &amp; Architecture (40 marks)</w:t>
      </w:r>
    </w:p>
    <w:p>
      <w:pPr>
        <w:pStyle w:val="Heading3"/>
        <w:spacing w:after="120" w:before="240" w:line="360" w:lineRule="auto"/>
      </w:pPr>
      <w:r>
        <w:rPr>
          <w:rFonts w:ascii="Times New Roman" w:cs="Times New Roman" w:eastAsia="Times New Roman" w:hAnsi="Times New Roman"/>
          <w:b/>
          <w:bCs/>
          <w:sz w:val="28"/>
          <w:szCs w:val="28"/>
        </w:rPr>
        <w:t xml:space="preserve">3.1 Three-tier architecture</w:t>
      </w:r>
    </w:p>
    <w:p>
      <w:pPr>
        <w:spacing w:after="160" w:line="360" w:lineRule="auto"/>
        <w:jc w:val="both"/>
      </w:pPr>
      <w:r>
        <w:rPr>
          <w:rFonts w:ascii="Times New Roman" w:cs="Times New Roman" w:eastAsia="Times New Roman" w:hAnsi="Times New Roman"/>
          <w:sz w:val="24"/>
          <w:szCs w:val="24"/>
        </w:rPr>
        <w:t xml:space="preserve">The system is built as a genuine three-tier, distributed application:</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Presentation tier</w:t>
      </w:r>
      <w:r>
        <w:rPr>
          <w:rFonts w:ascii="Times New Roman" w:cs="Times New Roman" w:eastAsia="Times New Roman" w:hAnsi="Times New Roman"/>
          <w:sz w:val="24"/>
          <w:szCs w:val="24"/>
        </w:rPr>
        <w:t xml:space="preserve"> — the static HTML/CSS/JavaScript client
(</w:t>
      </w:r>
      <w:r>
        <w:rPr>
          <w:rFonts w:ascii="Times New Roman" w:cs="Times New Roman" w:eastAsia="Times New Roman" w:hAnsi="Times New Roman"/>
          <w:sz w:val="24"/>
          <w:szCs w:val="24"/>
          <w:shd w:fill="F2F2F2" w:color="F2F2F2" w:val="solid"/>
        </w:rPr>
        <w:t xml:space="preserve">frontend/</w:t>
      </w:r>
      <w:r>
        <w:rPr>
          <w:rFonts w:ascii="Times New Roman" w:cs="Times New Roman" w:eastAsia="Times New Roman" w:hAnsi="Times New Roman"/>
          <w:sz w:val="24"/>
          <w:szCs w:val="24"/>
        </w:rPr>
        <w:t xml:space="preserve">), served independently of the API (via XAMPP's Apache, or
any static server,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§4), communicating purely over
HTTP/JSON.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Business logic tier</w:t>
      </w:r>
      <w:r>
        <w:rPr>
          <w:rFonts w:ascii="Times New Roman" w:cs="Times New Roman" w:eastAsia="Times New Roman" w:hAnsi="Times New Roman"/>
          <w:sz w:val="24"/>
          <w:szCs w:val="24"/>
        </w:rPr>
        <w:t xml:space="preserve"> — a Spring Boot REST API (</w:t>
      </w:r>
      <w:r>
        <w:rPr>
          <w:rFonts w:ascii="Times New Roman" w:cs="Times New Roman" w:eastAsia="Times New Roman" w:hAnsi="Times New Roman"/>
          <w:sz w:val="24"/>
          <w:szCs w:val="24"/>
          <w:shd w:fill="F2F2F2" w:color="F2F2F2" w:val="solid"/>
        </w:rPr>
        <w:t xml:space="preserve">backend/</w:t>
      </w:r>
      <w:r>
        <w:rPr>
          <w:rFonts w:ascii="Times New Roman" w:cs="Times New Roman" w:eastAsia="Times New Roman" w:hAnsi="Times New Roman"/>
          <w:sz w:val="24"/>
          <w:szCs w:val="24"/>
        </w:rPr>
        <w:t xml:space="preserve">), exposing
versionless JSON endpoints under </w:t>
      </w:r>
      <w:r>
        <w:rPr>
          <w:rFonts w:ascii="Times New Roman" w:cs="Times New Roman" w:eastAsia="Times New Roman" w:hAnsi="Times New Roman"/>
          <w:sz w:val="24"/>
          <w:szCs w:val="24"/>
          <w:shd w:fill="F2F2F2" w:color="F2F2F2" w:val="solid"/>
        </w:rPr>
        <w:t xml:space="preserve">/api/**</w:t>
      </w:r>
      <w:r>
        <w:rPr>
          <w:rFonts w:ascii="Times New Roman" w:cs="Times New Roman" w:eastAsia="Times New Roman" w:hAnsi="Times New Roman"/>
          <w:sz w:val="24"/>
          <w:szCs w:val="24"/>
        </w:rPr>
        <w:t xml:space="preserve">, documented interactively via
Swagger/OpenAPI (</w:t>
      </w:r>
      <w:r>
        <w:rPr>
          <w:rFonts w:ascii="Times New Roman" w:cs="Times New Roman" w:eastAsia="Times New Roman" w:hAnsi="Times New Roman"/>
          <w:sz w:val="24"/>
          <w:szCs w:val="24"/>
          <w:shd w:fill="F2F2F2" w:color="F2F2F2" w:val="solid"/>
        </w:rPr>
        <w:t xml:space="preserve">springdoc-openapi</w:t>
      </w:r>
      <w:r>
        <w:rPr>
          <w:rFonts w:ascii="Times New Roman" w:cs="Times New Roman" w:eastAsia="Times New Roman" w:hAnsi="Times New Roman"/>
          <w:sz w:val="24"/>
          <w:szCs w:val="24"/>
        </w:rPr>
        <w:t xml:space="preserve">), and secured with stateless JWT
authentication carried in an HttpOnly cookie.</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Data tier</w:t>
      </w:r>
      <w:r>
        <w:rPr>
          <w:rFonts w:ascii="Times New Roman" w:cs="Times New Roman" w:eastAsia="Times New Roman" w:hAnsi="Times New Roman"/>
          <w:sz w:val="24"/>
          <w:szCs w:val="24"/>
        </w:rPr>
        <w:t xml:space="preserve"> — MySQL/MariaDB (via XAMPP), accessed through Spring Data
JPA repositories, with business rules additionally enforced at the
database level itself via triggers and constraints (§3.4), not only in
Java.</w:t>
      </w:r>
    </w:p>
    <w:p>
      <w:pPr>
        <w:spacing w:after="160" w:line="360" w:lineRule="auto"/>
        <w:jc w:val="both"/>
      </w:pPr>
      <w:r>
        <w:rPr>
          <w:rFonts w:ascii="Times New Roman" w:cs="Times New Roman" w:eastAsia="Times New Roman" w:hAnsi="Times New Roman"/>
          <w:sz w:val="24"/>
          <w:szCs w:val="24"/>
        </w:rP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rFonts w:ascii="Times New Roman" w:cs="Times New Roman" w:eastAsia="Times New Roman" w:hAnsi="Times New Roman"/>
          <w:i/>
          <w:iCs/>
          <w:sz w:val="24"/>
          <w:szCs w:val="24"/>
        </w:rPr>
        <w:t xml:space="preserve">"a
distributed application with web services"</w:t>
      </w:r>
      <w:r>
        <w:rPr>
          <w:rFonts w:ascii="Times New Roman" w:cs="Times New Roman" w:eastAsia="Times New Roman" w:hAnsi="Times New Roman"/>
          <w:sz w:val="24"/>
          <w:szCs w:val="24"/>
        </w:rPr>
        <w:t xml:space="preserve"> substantively, not just
nominally.</w:t>
      </w:r>
    </w:p>
    <w:p>
      <w:pPr>
        <w:pStyle w:val="Heading3"/>
        <w:spacing w:after="120" w:before="240" w:line="360" w:lineRule="auto"/>
      </w:pPr>
      <w:r>
        <w:rPr>
          <w:rFonts w:ascii="Times New Roman" w:cs="Times New Roman" w:eastAsia="Times New Roman" w:hAnsi="Times New Roman"/>
          <w:b/>
          <w:bCs/>
          <w:sz w:val="28"/>
          <w:szCs w:val="28"/>
        </w:rPr>
        <w:t xml:space="preserve">3.2 REST API surface</w:t>
      </w:r>
    </w:p>
    <w:p>
      <w:pPr>
        <w:spacing w:after="160" w:line="360" w:lineRule="auto"/>
        <w:jc w:val="both"/>
      </w:pPr>
      <w:r>
        <w:rPr>
          <w:rFonts w:ascii="Times New Roman" w:cs="Times New Roman" w:eastAsia="Times New Roman" w:hAnsi="Times New Roman"/>
          <w:sz w:val="24"/>
          <w:szCs w:val="24"/>
        </w:rPr>
        <w:t xml:space="preserve">The API exposes resources for authentication, patients, treatment types,
dentists (including an availability-search endpoint), appointments, bills,
reports, staff-account administration, a help endpoint, and a health check
— </w:t>
      </w:r>
      <w:r>
        <w:rPr>
          <w:rFonts w:ascii="Times New Roman" w:cs="Times New Roman" w:eastAsia="Times New Roman" w:hAnsi="Times New Roman"/>
          <w:b/>
          <w:bCs/>
          <w:sz w:val="24"/>
          <w:szCs w:val="24"/>
        </w:rPr>
        <w:t xml:space="preserve">10 controllers</w:t>
      </w:r>
      <w:r>
        <w:rPr>
          <w:rFonts w:ascii="Times New Roman" w:cs="Times New Roman" w:eastAsia="Times New Roman" w:hAnsi="Times New Roman"/>
          <w:sz w:val="24"/>
          <w:szCs w:val="24"/>
        </w:rPr>
        <w:t xml:space="preserve">, 29 endpoints in total, documented fully via Swagger
UI at </w:t>
      </w:r>
      <w:r>
        <w:rPr>
          <w:rFonts w:ascii="Times New Roman" w:cs="Times New Roman" w:eastAsia="Times New Roman" w:hAnsi="Times New Roman"/>
          <w:sz w:val="24"/>
          <w:szCs w:val="24"/>
          <w:shd w:fill="F2F2F2" w:color="F2F2F2" w:val="solid"/>
        </w:rPr>
        <w:t xml:space="preserve">/swagger-ui.html</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§3). Every write endpoint
validates its input with Jakarta Bean Validation annotations
(</w:t>
      </w:r>
      <w:r>
        <w:rPr>
          <w:rFonts w:ascii="Times New Roman" w:cs="Times New Roman" w:eastAsia="Times New Roman" w:hAnsi="Times New Roman"/>
          <w:sz w:val="24"/>
          <w:szCs w:val="24"/>
          <w:shd w:fill="F2F2F2" w:color="F2F2F2" w:val="solid"/>
        </w:rPr>
        <w:t xml:space="preserve">@NotBlank</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@FutureOrPresent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@DecimalMin</w:t>
      </w:r>
      <w:r>
        <w:rPr>
          <w:rFonts w:ascii="Times New Roman" w:cs="Times New Roman" w:eastAsia="Times New Roman" w:hAnsi="Times New Roman"/>
          <w:sz w:val="24"/>
          <w:szCs w:val="24"/>
        </w:rPr>
        <w:t xml:space="preserve">, etc.) and every
error path returns a consistent </w:t>
      </w:r>
      <w:r>
        <w:rPr>
          <w:rFonts w:ascii="Times New Roman" w:cs="Times New Roman" w:eastAsia="Times New Roman" w:hAnsi="Times New Roman"/>
          <w:sz w:val="24"/>
          <w:szCs w:val="24"/>
          <w:shd w:fill="F2F2F2" w:color="F2F2F2" w:val="solid"/>
        </w:rPr>
        <w:t xml:space="preserve">ApiErrorResponse</w:t>
      </w:r>
      <w:r>
        <w:rPr>
          <w:rFonts w:ascii="Times New Roman" w:cs="Times New Roman" w:eastAsia="Times New Roman" w:hAnsi="Times New Roman"/>
          <w:sz w:val="24"/>
          <w:szCs w:val="24"/>
        </w:rPr>
        <w:t xml:space="preserve"> shape (timestamp, HTTP
status, message, and — for validation failures — a field-to-message map
that the frontend renders directly under each offending input), rather than
leaking a stack trace, via a single </w:t>
      </w:r>
      <w:r>
        <w:rPr>
          <w:rFonts w:ascii="Times New Roman" w:cs="Times New Roman" w:eastAsia="Times New Roman" w:hAnsi="Times New Roman"/>
          <w:sz w:val="24"/>
          <w:szCs w:val="24"/>
          <w:shd w:fill="F2F2F2" w:color="F2F2F2" w:val="solid"/>
        </w:rPr>
        <w:t xml:space="preserve">@RestControllerAdvice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GlobalExceptionHandler</w:t>
      </w:r>
      <w:r>
        <w:rPr>
          <w:rFonts w:ascii="Times New Roman" w:cs="Times New Roman" w:eastAsia="Times New Roman" w:hAnsi="Times New Roman"/>
          <w:sz w:val="24"/>
          <w:szCs w:val="24"/>
        </w:rPr>
        <w:t xml:space="preserve">).</w:t>
      </w:r>
    </w:p>
    <w:p>
      <w:pPr>
        <w:pStyle w:val="Heading4"/>
        <w:spacing w:after="120" w:before="240" w:line="360" w:lineRule="auto"/>
      </w:pPr>
      <w:r>
        <w:rPr>
          <w:rFonts w:ascii="Times New Roman" w:cs="Times New Roman" w:eastAsia="Times New Roman" w:hAnsi="Times New Roman"/>
          <w:b/>
          <w:bCs/>
          <w:sz w:val="28"/>
          <w:szCs w:val="28"/>
        </w:rPr>
        <w:t xml:space="preserve">3.2.1 API documentation via Swagger / OpenAPI</w:t>
      </w:r>
    </w:p>
    <w:p>
      <w:pPr>
        <w:spacing w:after="160" w:line="360" w:lineRule="auto"/>
        <w:jc w:val="both"/>
      </w:pPr>
      <w:r>
        <w:rPr>
          <w:rFonts w:ascii="Times New Roman" w:cs="Times New Roman" w:eastAsia="Times New Roman" w:hAnsi="Times New Roman"/>
          <w:sz w:val="24"/>
          <w:szCs w:val="24"/>
          <w:shd w:fill="F2F2F2" w:color="F2F2F2" w:val="solid"/>
        </w:rPr>
        <w:t xml:space="preserve">springdoc-openapi</w:t>
      </w:r>
      <w:r>
        <w:rPr>
          <w:rFonts w:ascii="Times New Roman" w:cs="Times New Roman" w:eastAsia="Times New Roman" w:hAnsi="Times New Roman"/>
          <w:sz w:val="24"/>
          <w:szCs w:val="24"/>
        </w:rPr>
        <w:t xml:space="preserve"> generates a full OpenAPI 3.0 specification from the
controller/DTO annotations at startup, served interactively at
</w:t>
      </w:r>
      <w:r>
        <w:rPr>
          <w:rFonts w:ascii="Times New Roman" w:cs="Times New Roman" w:eastAsia="Times New Roman" w:hAnsi="Times New Roman"/>
          <w:sz w:val="24"/>
          <w:szCs w:val="24"/>
          <w:shd w:fill="F2F2F2" w:color="F2F2F2" w:val="solid"/>
        </w:rPr>
        <w:t xml:space="preserve">http://localhost:8082/swagger-ui/index.html</w:t>
      </w:r>
      <w:r>
        <w:rPr>
          <w:rFonts w:ascii="Times New Roman" w:cs="Times New Roman" w:eastAsia="Times New Roman" w:hAnsi="Times New Roman"/>
          <w:sz w:val="24"/>
          <w:szCs w:val="24"/>
        </w:rPr>
        <w:t xml:space="preserve"> - every endpoint, request
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 UI - full API surface: 10 controllers / 29 endpoints, and the generated schema list for every request/response DTO</w:t>
      </w:r>
    </w:p>
    <w:p>
      <w:pPr>
        <w:spacing w:after="160" w:line="360"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overview</w:t>
      </w:r>
      <w:r>
        <w:rPr>
          <w:rFonts w:ascii="Times New Roman" w:cs="Times New Roman" w:eastAsia="Times New Roman" w:hAnsi="Times New Roman"/>
          <w:sz w:val="24"/>
          <w:szCs w:val="24"/>
        </w:rPr>
        <w:t xml:space="preserve"> groups every endpoint by controller
(</w:t>
      </w:r>
      <w:r>
        <w:rPr>
          <w:rFonts w:ascii="Times New Roman" w:cs="Times New Roman" w:eastAsia="Times New Roman" w:hAnsi="Times New Roman"/>
          <w:sz w:val="24"/>
          <w:szCs w:val="24"/>
          <w:shd w:fill="F2F2F2" w:color="F2F2F2" w:val="solid"/>
        </w:rPr>
        <w:t xml:space="preserve">appointment-controller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dentist-controller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treatment-type-controller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patient-controller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auth-controller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report-controller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help-controller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health-controller</w:t>
      </w:r>
      <w:r>
        <w:rPr>
          <w:rFonts w:ascii="Times New Roman" w:cs="Times New Roman" w:eastAsia="Times New Roman" w:hAnsi="Times New Roman"/>
          <w:sz w:val="24"/>
          <w:szCs w:val="24"/>
        </w:rPr>
        <w:t xml:space="preserve">), colour-coded by HTTP method (blue </w:t>
      </w:r>
      <w:r>
        <w:rPr>
          <w:rFonts w:ascii="Times New Roman" w:cs="Times New Roman" w:eastAsia="Times New Roman" w:hAnsi="Times New Roman"/>
          <w:sz w:val="24"/>
          <w:szCs w:val="24"/>
          <w:shd w:fill="F2F2F2" w:color="F2F2F2" w:val="solid"/>
        </w:rPr>
        <w:t xml:space="preserve">GET</w:t>
      </w:r>
      <w:r>
        <w:rPr>
          <w:rFonts w:ascii="Times New Roman" w:cs="Times New Roman" w:eastAsia="Times New Roman" w:hAnsi="Times New Roman"/>
          <w:sz w:val="24"/>
          <w:szCs w:val="24"/>
        </w:rPr>
        <w:t xml:space="preserve">, green
</w:t>
      </w:r>
      <w:r>
        <w:rPr>
          <w:rFonts w:ascii="Times New Roman" w:cs="Times New Roman" w:eastAsia="Times New Roman" w:hAnsi="Times New Roman"/>
          <w:sz w:val="24"/>
          <w:szCs w:val="24"/>
          <w:shd w:fill="F2F2F2" w:color="F2F2F2" w:val="solid"/>
        </w:rPr>
        <w:t xml:space="preserve">POST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PATCH</w:t>
      </w:r>
      <w:r>
        <w:rPr>
          <w:rFonts w:ascii="Times New Roman" w:cs="Times New Roman" w:eastAsia="Times New Roman" w:hAnsi="Times New Roman"/>
          <w:sz w:val="24"/>
          <w:szCs w:val="24"/>
        </w:rPr>
        <w:t xml:space="preserve">, red </w:t>
      </w:r>
      <w:r>
        <w:rPr>
          <w:rFonts w:ascii="Times New Roman" w:cs="Times New Roman" w:eastAsia="Times New Roman" w:hAnsi="Times New Roman"/>
          <w:sz w:val="24"/>
          <w:szCs w:val="24"/>
          <w:shd w:fill="F2F2F2" w:color="F2F2F2" w:val="solid"/>
        </w:rPr>
        <w:t xml:space="preserve">DELETE</w:t>
      </w:r>
      <w:r>
        <w:rPr>
          <w:rFonts w:ascii="Times New Roman" w:cs="Times New Roman" w:eastAsia="Times New Roman" w:hAnsi="Times New Roman"/>
          <w:sz w:val="24"/>
          <w:szCs w:val="24"/>
        </w:rPr>
        <w:t xml:space="preserve">) - a reader can see the whole resource model of
the system at a glance, and the </w:t>
      </w:r>
      <w:r>
        <w:rPr>
          <w:rFonts w:ascii="Times New Roman" w:cs="Times New Roman" w:eastAsia="Times New Roman" w:hAnsi="Times New Roman"/>
          <w:b/>
          <w:bCs/>
          <w:sz w:val="24"/>
          <w:szCs w:val="24"/>
        </w:rPr>
        <w:t xml:space="preserve">Schemas</w:t>
      </w:r>
      <w:r>
        <w:rPr>
          <w:rFonts w:ascii="Times New Roman" w:cs="Times New Roman" w:eastAsia="Times New Roman" w:hAnsi="Times New Roman"/>
          <w:sz w:val="24"/>
          <w:szCs w:val="24"/>
        </w:rPr>
        <w:t xml:space="preserve"> panel at the bottom lists every
DTO (</w:t>
      </w:r>
      <w:r>
        <w:rPr>
          <w:rFonts w:ascii="Times New Roman" w:cs="Times New Roman" w:eastAsia="Times New Roman" w:hAnsi="Times New Roman"/>
          <w:sz w:val="24"/>
          <w:szCs w:val="24"/>
          <w:shd w:fill="F2F2F2" w:color="F2F2F2" w:val="solid"/>
        </w:rPr>
        <w:t xml:space="preserve">RegisterAppointmentRequest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BillResponse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UpdateUserRequest</w:t>
      </w:r>
      <w:r>
        <w:rPr>
          <w:rFonts w:ascii="Times New Roman" w:cs="Times New Roman" w:eastAsia="Times New Roman" w:hAnsi="Times New Roman"/>
          <w:sz w:val="24"/>
          <w:szCs w:val="24"/>
        </w:rPr>
        <w:t xml:space="preserve">,
etc.) with its exact field names and types.</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POST /api/auth/login expanded - request body schema (username/password) and the 200 response schema (user + expiresInSeconds)</w:t>
      </w:r>
    </w:p>
    <w:p>
      <w:pPr>
        <w:spacing w:after="160" w:line="360" w:lineRule="auto"/>
        <w:jc w:val="both"/>
      </w:pPr>
      <w:r>
        <w:rPr>
          <w:rFonts w:ascii="Times New Roman" w:cs="Times New Roman" w:eastAsia="Times New Roman" w:hAnsi="Times New Roman"/>
          <w:sz w:val="24"/>
          <w:szCs w:val="24"/>
        </w:rPr>
        <w:t xml:space="preserve">Expanding an individual operation (here, </w:t>
      </w:r>
      <w:r>
        <w:rPr>
          <w:rFonts w:ascii="Times New Roman" w:cs="Times New Roman" w:eastAsia="Times New Roman" w:hAnsi="Times New Roman"/>
          <w:sz w:val="24"/>
          <w:szCs w:val="24"/>
          <w:shd w:fill="F2F2F2" w:color="F2F2F2" w:val="solid"/>
        </w:rPr>
        <w:t xml:space="preserve">POST /api/auth/login</w:t>
      </w:r>
      <w:r>
        <w:rPr>
          <w:rFonts w:ascii="Times New Roman" w:cs="Times New Roman" w:eastAsia="Times New Roman" w:hAnsi="Times New Roman"/>
          <w:sz w:val="24"/>
          <w:szCs w:val="24"/>
        </w:rPr>
        <w:t xml:space="preserve">) shows its
full contract: the exact JSON shape the client must send (</w:t>
      </w:r>
      <w:r>
        <w:rPr>
          <w:rFonts w:ascii="Times New Roman" w:cs="Times New Roman" w:eastAsia="Times New Roman" w:hAnsi="Times New Roman"/>
          <w:sz w:val="24"/>
          <w:szCs w:val="24"/>
          <w:shd w:fill="F2F2F2" w:color="F2F2F2" w:val="solid"/>
        </w:rPr>
        <w:t xml:space="preserve">Request body</w:t>
      </w:r>
      <w:r>
        <w:rPr>
          <w:rFonts w:ascii="Times New Roman" w:cs="Times New Roman" w:eastAsia="Times New Roman" w:hAnsi="Times New Roman"/>
          <w:sz w:val="24"/>
          <w:szCs w:val="24"/>
        </w:rPr>
        <w:t xml:space="preserve">),
and every documented response - not just the happy path, since
</w:t>
      </w:r>
      <w:r>
        <w:rPr>
          <w:rFonts w:ascii="Times New Roman" w:cs="Times New Roman" w:eastAsia="Times New Roman" w:hAnsi="Times New Roman"/>
          <w:sz w:val="24"/>
          <w:szCs w:val="24"/>
          <w:shd w:fill="F2F2F2" w:color="F2F2F2" w:val="solid"/>
        </w:rPr>
        <w:t xml:space="preserve">GlobalExceptionHandler</w:t>
      </w:r>
      <w:r>
        <w:rPr>
          <w:rFonts w:ascii="Times New Roman" w:cs="Times New Roman" w:eastAsia="Times New Roman" w:hAnsi="Times New Roman"/>
          <w:sz w:val="24"/>
          <w:szCs w:val="24"/>
        </w:rPr>
        <w:t xml:space="preserve">'s </w:t>
      </w:r>
      <w:r>
        <w:rPr>
          <w:rFonts w:ascii="Times New Roman" w:cs="Times New Roman" w:eastAsia="Times New Roman" w:hAnsi="Times New Roman"/>
          <w:sz w:val="24"/>
          <w:szCs w:val="24"/>
          <w:shd w:fill="F2F2F2" w:color="F2F2F2" w:val="solid"/>
        </w:rPr>
        <w:t xml:space="preserve">ApiErrorResponse</w:t>
      </w:r>
      <w:r>
        <w:rPr>
          <w:rFonts w:ascii="Times New Roman" w:cs="Times New Roman" w:eastAsia="Times New Roman" w:hAnsi="Times New Roman"/>
          <w:sz w:val="24"/>
          <w:szCs w:val="24"/>
        </w:rPr>
        <w:t xml:space="preserve"> shape means every error
response is equally well-typed and equally visible here.</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Swagger's "Try it out" used to execute a real login request against the live backend - genuine 200 response with the authenticated admin user, the signed JWT in "token", request/response headers, and the equivalent curl command</w:t>
      </w:r>
    </w:p>
    <w:p>
      <w:pPr>
        <w:spacing w:after="160" w:line="360" w:lineRule="auto"/>
        <w:jc w:val="both"/>
      </w:pPr>
      <w:r>
        <w:rPr>
          <w:rFonts w:ascii="Times New Roman" w:cs="Times New Roman" w:eastAsia="Times New Roman" w:hAnsi="Times New Roman"/>
          <w:sz w:val="24"/>
          <w:szCs w:val="24"/>
        </w:rPr>
        <w:t xml:space="preserve">Swagger UI is not only documentation - the </w:t>
      </w:r>
      <w:r>
        <w:rPr>
          <w:rFonts w:ascii="Times New Roman" w:cs="Times New Roman" w:eastAsia="Times New Roman" w:hAnsi="Times New Roman"/>
          <w:b/>
          <w:bCs/>
          <w:sz w:val="24"/>
          <w:szCs w:val="24"/>
        </w:rPr>
        <w:t xml:space="preserve">"Try it out"</w:t>
      </w:r>
      <w:r>
        <w:rPr>
          <w:rFonts w:ascii="Times New Roman" w:cs="Times New Roman" w:eastAsia="Times New Roman" w:hAnsi="Times New Roman"/>
          <w:sz w:val="24"/>
          <w:szCs w:val="24"/>
        </w:rPr>
        <w:t xml:space="preserve"> button turns
any operation into a live HTTP client. The screenshot above is a </w:t>
      </w:r>
      <w:r>
        <w:rPr>
          <w:rFonts w:ascii="Times New Roman" w:cs="Times New Roman" w:eastAsia="Times New Roman" w:hAnsi="Times New Roman"/>
          <w:i/>
          <w:iCs/>
          <w:sz w:val="24"/>
          <w:szCs w:val="24"/>
        </w:rPr>
        <w:t xml:space="preserve">real</w:t>
      </w:r>
      <w:r>
        <w:rPr>
          <w:rFonts w:ascii="Times New Roman" w:cs="Times New Roman" w:eastAsia="Times New Roman" w:hAnsi="Times New Roman"/>
          <w:sz w:val="24"/>
          <w:szCs w:val="24"/>
        </w:rPr>
        <w:t xml:space="preserve">
executed request (not a mock): the generated </w:t>
      </w:r>
      <w:r>
        <w:rPr>
          <w:rFonts w:ascii="Times New Roman" w:cs="Times New Roman" w:eastAsia="Times New Roman" w:hAnsi="Times New Roman"/>
          <w:sz w:val="24"/>
          <w:szCs w:val="24"/>
          <w:shd w:fill="F2F2F2" w:color="F2F2F2" w:val="solid"/>
        </w:rPr>
        <w:t xml:space="preserve">curl</w:t>
      </w:r>
      <w:r>
        <w:rPr>
          <w:rFonts w:ascii="Times New Roman" w:cs="Times New Roman" w:eastAsia="Times New Roman" w:hAnsi="Times New Roman"/>
          <w:sz w:val="24"/>
          <w:szCs w:val="24"/>
        </w:rPr>
        <w:t xml:space="preserve"> command, the exact
request URL, and a genuine </w:t>
      </w:r>
      <w:r>
        <w:rPr>
          <w:rFonts w:ascii="Times New Roman" w:cs="Times New Roman" w:eastAsia="Times New Roman" w:hAnsi="Times New Roman"/>
          <w:sz w:val="24"/>
          <w:szCs w:val="24"/>
          <w:shd w:fill="F2F2F2" w:color="F2F2F2" w:val="solid"/>
        </w:rPr>
        <w:t xml:space="preserve">200 OK</w:t>
      </w:r>
      <w:r>
        <w:rPr>
          <w:rFonts w:ascii="Times New Roman" w:cs="Times New Roman" w:eastAsia="Times New Roman" w:hAnsi="Times New Roman"/>
          <w:sz w:val="24"/>
          <w:szCs w:val="24"/>
        </w:rPr>
        <w:t xml:space="preserve"> response body - including the real,
signed JWT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value described in §3.6, which could be copied straight
into the Authorize dialog to authenticate every other request in this
Swagger session - from the running application are all visible, together
with the response headers Spring Security adds (</w:t>
      </w:r>
      <w:r>
        <w:rPr>
          <w:rFonts w:ascii="Times New Roman" w:cs="Times New Roman" w:eastAsia="Times New Roman" w:hAnsi="Times New Roman"/>
          <w:sz w:val="24"/>
          <w:szCs w:val="24"/>
          <w:shd w:fill="F2F2F2" w:color="F2F2F2" w:val="solid"/>
        </w:rPr>
        <w:t xml:space="preserve">x-frame-options: DENY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x-content-type-options: nosniff</w:t>
      </w:r>
      <w:r>
        <w:rPr>
          <w:rFonts w:ascii="Times New Roman" w:cs="Times New Roman" w:eastAsia="Times New Roman" w:hAnsi="Times New Roman"/>
          <w:sz w:val="24"/>
          <w:szCs w:val="24"/>
        </w:rPr>
        <w:t xml:space="preserve">,
etc. - see §3.6). This is the same mechanism used throughout manual testing
in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as an alternative to Postman/curl.</w:t>
      </w:r>
    </w:p>
    <w:p>
      <w:pPr>
        <w:spacing w:after="60" w:before="120"/>
        <w:jc w:val="center"/>
      </w:pPr>
      <w:r>
        <w:drawing>
          <wp:inline distT="0" distB="0" distL="0" distR="0">
            <wp:extent cx="53340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5181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POST /api/appointments expanded - the RegisterAppointmentRequest body (patient, dentist, treatment type, appointment date+time) and the start of the 201 AppointmentResponse schema</w:t>
      </w:r>
    </w:p>
    <w:p>
      <w:pPr>
        <w:spacing w:after="160" w:line="360" w:lineRule="auto"/>
        <w:jc w:val="both"/>
      </w:pPr>
      <w:r>
        <w:rPr>
          <w:rFonts w:ascii="Times New Roman" w:cs="Times New Roman" w:eastAsia="Times New Roman" w:hAnsi="Times New Roman"/>
          <w:sz w:val="24"/>
          <w:szCs w:val="24"/>
        </w:rPr>
        <w:t xml:space="preserve">The final screenshot shows a richer, nested DTO -
</w:t>
      </w:r>
      <w:r>
        <w:rPr>
          <w:rFonts w:ascii="Times New Roman" w:cs="Times New Roman" w:eastAsia="Times New Roman" w:hAnsi="Times New Roman"/>
          <w:sz w:val="24"/>
          <w:szCs w:val="24"/>
          <w:shd w:fill="F2F2F2" w:color="F2F2F2" w:val="solid"/>
        </w:rPr>
        <w:t xml:space="preserve">RegisterAppointmentRequest</w:t>
      </w:r>
      <w:r>
        <w:rPr>
          <w:rFonts w:ascii="Times New Roman" w:cs="Times New Roman" w:eastAsia="Times New Roman" w:hAnsi="Times New Roman"/>
          <w:sz w:val="24"/>
          <w:szCs w:val="24"/>
        </w:rPr>
        <w:t xml:space="preserve"> - including the </w:t>
      </w:r>
      <w:r>
        <w:rPr>
          <w:rFonts w:ascii="Times New Roman" w:cs="Times New Roman" w:eastAsia="Times New Roman" w:hAnsi="Times New Roman"/>
          <w:sz w:val="24"/>
          <w:szCs w:val="24"/>
          <w:shd w:fill="F2F2F2" w:color="F2F2F2" w:val="solid"/>
        </w:rPr>
        <w:t xml:space="preserve">LocalTime</w:t>
      </w:r>
      <w:r>
        <w:rPr>
          <w:rFonts w:ascii="Times New Roman" w:cs="Times New Roman" w:eastAsia="Times New Roman" w:hAnsi="Times New Roman"/>
          <w:sz w:val="24"/>
          <w:szCs w:val="24"/>
        </w:rPr>
        <w:t xml:space="preserve"> sub-object shape
that Jackson expects for </w:t>
      </w:r>
      <w:r>
        <w:rPr>
          <w:rFonts w:ascii="Times New Roman" w:cs="Times New Roman" w:eastAsia="Times New Roman" w:hAnsi="Times New Roman"/>
          <w:sz w:val="24"/>
          <w:szCs w:val="24"/>
          <w:shd w:fill="F2F2F2" w:color="F2F2F2" w:val="solid"/>
        </w:rPr>
        <w:t xml:space="preserve">appointmentTime</w:t>
      </w:r>
      <w:r>
        <w:rPr>
          <w:rFonts w:ascii="Times New Roman" w:cs="Times New Roman" w:eastAsia="Times New Roman" w:hAnsi="Times New Roman"/>
          <w:sz w:val="24"/>
          <w:szCs w:val="24"/>
        </w:rPr>
        <w:t xml:space="preserve">, information a consumer of this
API (a future mobile app, or a grader testing via Postman) would otherwise
have to read the Java source to discover.</w:t>
      </w:r>
    </w:p>
    <w:p>
      <w:pPr>
        <w:pStyle w:val="Heading3"/>
        <w:spacing w:after="120" w:before="240" w:line="360" w:lineRule="auto"/>
      </w:pPr>
      <w:r>
        <w:rPr>
          <w:rFonts w:ascii="Times New Roman" w:cs="Times New Roman" w:eastAsia="Times New Roman" w:hAnsi="Times New Roman"/>
          <w:b/>
          <w:bCs/>
          <w:sz w:val="28"/>
          <w:szCs w:val="28"/>
        </w:rPr>
        <w:t xml:space="preserve">3.3 Design patterns (Task B ii)</w:t>
      </w:r>
    </w:p>
    <w:p>
      <w:pPr>
        <w:spacing w:after="160" w:line="360" w:lineRule="auto"/>
        <w:jc w:val="both"/>
      </w:pPr>
      <w:r>
        <w:rPr>
          <w:rFonts w:ascii="Times New Roman" w:cs="Times New Roman" w:eastAsia="Times New Roman" w:hAnsi="Times New Roman"/>
          <w:sz w:val="24"/>
          <w:szCs w:val="24"/>
        </w:rPr>
        <w:t xml:space="preserve">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pPr>
        <w:pStyle w:val="Heading4"/>
        <w:spacing w:after="120" w:before="240" w:line="360" w:lineRule="auto"/>
      </w:pPr>
      <w:r>
        <w:rPr>
          <w:rFonts w:ascii="Times New Roman" w:cs="Times New Roman" w:eastAsia="Times New Roman" w:hAnsi="Times New Roman"/>
          <w:b/>
          <w:bCs/>
          <w:sz w:val="28"/>
          <w:szCs w:val="28"/>
        </w:rPr>
        <w:t xml:space="preserve">3.3.1 Singleton — </w:t>
      </w:r>
      <w:r>
        <w:rPr>
          <w:rFonts w:ascii="Times New Roman" w:cs="Times New Roman" w:eastAsia="Times New Roman" w:hAnsi="Times New Roman"/>
          <w:b/>
          <w:bCs/>
          <w:sz w:val="28"/>
          <w:szCs w:val="28"/>
          <w:shd w:fill="F2F2F2" w:color="F2F2F2" w:val="solid"/>
        </w:rPr>
        <w:t xml:space="preserve">AppointmentNumberGenerator</w:t>
      </w:r>
      <w:r>
        <w:rPr>
          <w:rFonts w:ascii="Times New Roman" w:cs="Times New Roman" w:eastAsia="Times New Roman" w:hAnsi="Times New Roman"/>
          <w:b/>
          <w:bCs/>
          <w:sz w:val="28"/>
          <w:szCs w:val="28"/>
        </w:rPr>
        <w:t xml:space="preserve">, </w:t>
      </w:r>
      <w:r>
        <w:rPr>
          <w:rFonts w:ascii="Times New Roman" w:cs="Times New Roman" w:eastAsia="Times New Roman" w:hAnsi="Times New Roman"/>
          <w:b/>
          <w:bCs/>
          <w:sz w:val="28"/>
          <w:szCs w:val="28"/>
          <w:shd w:fill="F2F2F2" w:color="F2F2F2" w:val="solid"/>
        </w:rPr>
        <w:t xml:space="preserve">AppConfigManager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appointment numbers must be globally unique across every
request, including concurrent ones, and some plain-Java helper classes (the
pricing strategies) are deliberately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Spring beans, so they cannot
receive configuration via </w:t>
      </w:r>
      <w:r>
        <w:rPr>
          <w:rFonts w:ascii="Times New Roman" w:cs="Times New Roman" w:eastAsia="Times New Roman" w:hAnsi="Times New Roman"/>
          <w:sz w:val="24"/>
          <w:szCs w:val="24"/>
          <w:shd w:fill="F2F2F2" w:color="F2F2F2" w:val="solid"/>
        </w:rPr>
        <w:t xml:space="preserve">@Autowired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pattern.singleton.AppointmentNumberGenerator</w:t>
      </w:r>
      <w:r>
        <w:rPr>
          <w:rFonts w:ascii="Times New Roman" w:cs="Times New Roman" w:eastAsia="Times New Roman" w:hAnsi="Times New Roman"/>
          <w:sz w:val="24"/>
          <w:szCs w:val="24"/>
        </w:rPr>
        <w:t xml:space="preserve"> uses the
classic GoF shape — a private constructor and a single static
</w:t>
      </w:r>
      <w:r>
        <w:rPr>
          <w:rFonts w:ascii="Times New Roman" w:cs="Times New Roman" w:eastAsia="Times New Roman" w:hAnsi="Times New Roman"/>
          <w:sz w:val="24"/>
          <w:szCs w:val="24"/>
          <w:shd w:fill="F2F2F2" w:color="F2F2F2" w:val="solid"/>
        </w:rPr>
        <w:t xml:space="preserve">getInstance()</w:t>
      </w:r>
      <w:r>
        <w:rPr>
          <w:rFonts w:ascii="Times New Roman" w:cs="Times New Roman" w:eastAsia="Times New Roman" w:hAnsi="Times New Roman"/>
          <w:sz w:val="24"/>
          <w:szCs w:val="24"/>
        </w:rPr>
        <w:t xml:space="preserve"> accessor — backed by an </w:t>
      </w:r>
      <w:r>
        <w:rPr>
          <w:rFonts w:ascii="Times New Roman" w:cs="Times New Roman" w:eastAsia="Times New Roman" w:hAnsi="Times New Roman"/>
          <w:sz w:val="24"/>
          <w:szCs w:val="24"/>
          <w:shd w:fill="F2F2F2" w:color="F2F2F2" w:val="solid"/>
        </w:rPr>
        <w:t xml:space="preserve">AtomicLong</w:t>
      </w:r>
      <w:r>
        <w:rPr>
          <w:rFonts w:ascii="Times New Roman" w:cs="Times New Roman" w:eastAsia="Times New Roman" w:hAnsi="Times New Roman"/>
          <w:sz w:val="24"/>
          <w:szCs w:val="24"/>
        </w:rPr>
        <w:t xml:space="preserve"> counter for thread
safety, seeded from the current database row count once at application
startup (</w:t>
      </w:r>
      <w:r>
        <w:rPr>
          <w:rFonts w:ascii="Times New Roman" w:cs="Times New Roman" w:eastAsia="Times New Roman" w:hAnsi="Times New Roman"/>
          <w:sz w:val="24"/>
          <w:szCs w:val="24"/>
          <w:shd w:fill="F2F2F2" w:color="F2F2F2" w:val="solid"/>
        </w:rPr>
        <w:t xml:space="preserve">AppStartupInitializer</w:t>
      </w:r>
      <w:r>
        <w:rPr>
          <w:rFonts w:ascii="Times New Roman" w:cs="Times New Roman" w:eastAsia="Times New Roman" w:hAnsi="Times New Roman"/>
          <w:sz w:val="24"/>
          <w:szCs w:val="24"/>
        </w:rPr>
        <w:t xml:space="preserve">, an </w:t>
      </w:r>
      <w:r>
        <w:rPr>
          <w:rFonts w:ascii="Times New Roman" w:cs="Times New Roman" w:eastAsia="Times New Roman" w:hAnsi="Times New Roman"/>
          <w:sz w:val="24"/>
          <w:szCs w:val="24"/>
          <w:shd w:fill="F2F2F2" w:color="F2F2F2" w:val="solid"/>
        </w:rPr>
        <w:t xml:space="preserve">ApplicationRunner</w:t>
      </w:r>
      <w:r>
        <w:rPr>
          <w:rFonts w:ascii="Times New Roman" w:cs="Times New Roman" w:eastAsia="Times New Roman" w:hAnsi="Times New Roman"/>
          <w:sz w:val="24"/>
          <w:szCs w:val="24"/>
        </w:rPr>
        <w:t xml:space="preserve"> bean) so the
sequence survives a restart. It also derives a matching bill number from an
appointment number (</w:t>
      </w:r>
      <w:r>
        <w:rPr>
          <w:rFonts w:ascii="Times New Roman" w:cs="Times New Roman" w:eastAsia="Times New Roman" w:hAnsi="Times New Roman"/>
          <w:sz w:val="24"/>
          <w:szCs w:val="24"/>
          <w:shd w:fill="F2F2F2" w:color="F2F2F2" w:val="solid"/>
        </w:rPr>
        <w:t xml:space="preserve">billNumberFor()</w:t>
      </w:r>
      <w:r>
        <w:rPr>
          <w:rFonts w:ascii="Times New Roman" w:cs="Times New Roman" w:eastAsia="Times New Roman" w:hAnsi="Times New Roman"/>
          <w:sz w:val="24"/>
          <w:szCs w:val="24"/>
        </w:rPr>
        <w:t xml:space="preserve">, e.g. </w:t>
      </w:r>
      <w:r>
        <w:rPr>
          <w:rFonts w:ascii="Times New Roman" w:cs="Times New Roman" w:eastAsia="Times New Roman" w:hAnsi="Times New Roman"/>
          <w:sz w:val="24"/>
          <w:szCs w:val="24"/>
          <w:shd w:fill="F2F2F2" w:color="F2F2F2" w:val="solid"/>
        </w:rPr>
        <w:t xml:space="preserve">APT-2026-000123</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INV-2026-000123</w:t>
      </w:r>
      <w:r>
        <w:rPr>
          <w:rFonts w:ascii="Times New Roman" w:cs="Times New Roman" w:eastAsia="Times New Roman" w:hAnsi="Times New Roman"/>
          <w:sz w:val="24"/>
          <w:szCs w:val="24"/>
        </w:rPr>
        <w:t xml:space="preserve">), keeping the two numbering schemes visibly linked.
</w:t>
      </w:r>
      <w:r>
        <w:rPr>
          <w:rFonts w:ascii="Times New Roman" w:cs="Times New Roman" w:eastAsia="Times New Roman" w:hAnsi="Times New Roman"/>
          <w:sz w:val="24"/>
          <w:szCs w:val="24"/>
          <w:shd w:fill="F2F2F2" w:color="F2F2F2" w:val="solid"/>
        </w:rPr>
        <w:t xml:space="preserve">AppConfigManager</w:t>
      </w:r>
      <w:r>
        <w:rPr>
          <w:rFonts w:ascii="Times New Roman" w:cs="Times New Roman" w:eastAsia="Times New Roman" w:hAnsi="Times New Roman"/>
          <w:sz w:val="24"/>
          <w:szCs w:val="24"/>
        </w:rPr>
        <w:t xml:space="preserve"> is a second Singleton holding a small read-mostly cache
of runtime settings.</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implementing this as a </w:t>
      </w:r>
      <w:r>
        <w:rPr>
          <w:rFonts w:ascii="Times New Roman" w:cs="Times New Roman" w:eastAsia="Times New Roman" w:hAnsi="Times New Roman"/>
          <w:i/>
          <w:iCs/>
          <w:sz w:val="24"/>
          <w:szCs w:val="24"/>
        </w:rPr>
        <w:t xml:space="preserve">plain-Java</w:t>
      </w:r>
      <w:r>
        <w:rPr>
          <w:rFonts w:ascii="Times New Roman" w:cs="Times New Roman" w:eastAsia="Times New Roman" w:hAnsi="Times New Roman"/>
          <w:sz w:val="24"/>
          <w:szCs w:val="24"/>
        </w:rPr>
        <w:t xml:space="preserve"> Singleton
(rather than relying solely on Spring's default singleton bean scope) was a
deliberate choice: it demonstrates the pattern independently of the
framework, and — more importantly — it is genuinely necessary here, because
the pricing strategy classes are instantiated directly with </w:t>
      </w:r>
      <w:r>
        <w:rPr>
          <w:rFonts w:ascii="Times New Roman" w:cs="Times New Roman" w:eastAsia="Times New Roman" w:hAnsi="Times New Roman"/>
          <w:sz w:val="24"/>
          <w:szCs w:val="24"/>
          <w:shd w:fill="F2F2F2" w:color="F2F2F2" w:val="solid"/>
        </w:rPr>
        <w:t xml:space="preserve">new</w:t>
      </w:r>
      <w:r>
        <w:rPr>
          <w:rFonts w:ascii="Times New Roman" w:cs="Times New Roman" w:eastAsia="Times New Roman" w:hAnsi="Times New Roman"/>
          <w:sz w:val="24"/>
          <w:szCs w:val="24"/>
        </w:rPr>
        <w:t xml:space="preserve"> (not
Spring-managed) precisely so that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can select </w:t>
      </w:r>
      <w:r>
        <w:rPr>
          <w:rFonts w:ascii="Times New Roman" w:cs="Times New Roman" w:eastAsia="Times New Roman" w:hAnsi="Times New Roman"/>
          <w:i/>
          <w:iCs/>
          <w:sz w:val="24"/>
          <w:szCs w:val="24"/>
        </w:rPr>
        <w:t xml:space="preserve">one
specific</w:t>
      </w:r>
      <w:r>
        <w:rPr>
          <w:rFonts w:ascii="Times New Roman" w:cs="Times New Roman" w:eastAsia="Times New Roman" w:hAnsi="Times New Roman"/>
          <w:sz w:val="24"/>
          <w:szCs w:val="24"/>
        </w:rPr>
        <w:t xml:space="preserve"> strategy per request at runtime (see §3.3.4), and those plain
objects need a non-DI route to shared configuration. The trade-off,
honestly stated, is that global mutable state is harder to unit-test in
isolation than a Spring bean would be; this is mitigated in practice
because </w:t>
      </w:r>
      <w:r>
        <w:rPr>
          <w:rFonts w:ascii="Times New Roman" w:cs="Times New Roman" w:eastAsia="Times New Roman" w:hAnsi="Times New Roman"/>
          <w:sz w:val="24"/>
          <w:szCs w:val="24"/>
          <w:shd w:fill="F2F2F2" w:color="F2F2F2" w:val="solid"/>
        </w:rPr>
        <w:t xml:space="preserve">AppointmentBuilderTest</w:t>
      </w:r>
      <w:r>
        <w:rPr>
          <w:rFonts w:ascii="Times New Roman" w:cs="Times New Roman" w:eastAsia="Times New Roman" w:hAnsi="Times New Roman"/>
          <w:sz w:val="24"/>
          <w:szCs w:val="24"/>
        </w:rPr>
        <w:t xml:space="preserve"> exercises </w:t>
      </w:r>
      <w:r>
        <w:rPr>
          <w:rFonts w:ascii="Times New Roman" w:cs="Times New Roman" w:eastAsia="Times New Roman" w:hAnsi="Times New Roman"/>
          <w:sz w:val="24"/>
          <w:szCs w:val="24"/>
          <w:shd w:fill="F2F2F2" w:color="F2F2F2" w:val="solid"/>
        </w:rPr>
        <w:t xml:space="preserve">AppointmentNumberGenerator</w:t>
      </w:r>
      <w:r>
        <w:rPr>
          <w:rFonts w:ascii="Times New Roman" w:cs="Times New Roman" w:eastAsia="Times New Roman" w:hAnsi="Times New Roman"/>
          <w:sz w:val="24"/>
          <w:szCs w:val="24"/>
        </w:rPr>
        <w:t xml:space="preserve">
through its real singleton instance and simply asserts the </w:t>
      </w:r>
      <w:r>
        <w:rPr>
          <w:rFonts w:ascii="Times New Roman" w:cs="Times New Roman" w:eastAsia="Times New Roman" w:hAnsi="Times New Roman"/>
          <w:i/>
          <w:iCs/>
          <w:sz w:val="24"/>
          <w:szCs w:val="24"/>
        </w:rPr>
        <w:t xml:space="preserve">shape</w:t>
      </w:r>
      <w:r>
        <w:rPr>
          <w:rFonts w:ascii="Times New Roman" w:cs="Times New Roman" w:eastAsia="Times New Roman" w:hAnsi="Times New Roman"/>
          <w:sz w:val="24"/>
          <w:szCs w:val="24"/>
        </w:rPr>
        <w:t xml:space="preserve"> of the
generated number (</w:t>
      </w:r>
      <w:r>
        <w:rPr>
          <w:rFonts w:ascii="Times New Roman" w:cs="Times New Roman" w:eastAsia="Times New Roman" w:hAnsi="Times New Roman"/>
          <w:sz w:val="24"/>
          <w:szCs w:val="24"/>
          <w:shd w:fill="F2F2F2" w:color="F2F2F2" w:val="solid"/>
        </w:rPr>
        <w:t xml:space="preserve">startsWith("APT-")</w:t>
      </w:r>
      <w:r>
        <w:rPr>
          <w:rFonts w:ascii="Times New Roman" w:cs="Times New Roman" w:eastAsia="Times New Roman" w:hAnsi="Times New Roman"/>
          <w:sz w:val="24"/>
          <w:szCs w:val="24"/>
        </w:rPr>
        <w:t xml:space="preserve">) rather than depending on an exact
sequence value, keeping the tests independent of run order.</w:t>
      </w:r>
    </w:p>
    <w:p>
      <w:pPr>
        <w:pStyle w:val="Heading4"/>
        <w:spacing w:after="120" w:before="240" w:line="360" w:lineRule="auto"/>
      </w:pPr>
      <w:r>
        <w:rPr>
          <w:rFonts w:ascii="Times New Roman" w:cs="Times New Roman" w:eastAsia="Times New Roman" w:hAnsi="Times New Roman"/>
          <w:b/>
          <w:bCs/>
          <w:sz w:val="28"/>
          <w:szCs w:val="28"/>
        </w:rPr>
        <w:t xml:space="preserve">3.3.2 Builder — </w:t>
      </w:r>
      <w:r>
        <w:rPr>
          <w:rFonts w:ascii="Times New Roman" w:cs="Times New Roman" w:eastAsia="Times New Roman" w:hAnsi="Times New Roman"/>
          <w:b/>
          <w:bCs/>
          <w:sz w:val="28"/>
          <w:szCs w:val="28"/>
          <w:shd w:fill="F2F2F2" w:color="F2F2F2" w:val="solid"/>
        </w:rPr>
        <w:t xml:space="preserve">AppointmentBuilder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constructing a valid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requires assembling several
fields from different sources (an existing or newly-created </w:t>
      </w:r>
      <w:r>
        <w:rPr>
          <w:rFonts w:ascii="Times New Roman" w:cs="Times New Roman" w:eastAsia="Times New Roman" w:hAnsi="Times New Roman"/>
          <w:sz w:val="24"/>
          <w:szCs w:val="24"/>
          <w:shd w:fill="F2F2F2" w:color="F2F2F2" w:val="solid"/>
        </w:rPr>
        <w:t xml:space="preserve">Patient</w:t>
      </w:r>
      <w:r>
        <w:rPr>
          <w:rFonts w:ascii="Times New Roman" w:cs="Times New Roman" w:eastAsia="Times New Roman" w:hAnsi="Times New Roman"/>
          <w:sz w:val="24"/>
          <w:szCs w:val="24"/>
        </w:rPr>
        <w:t xml:space="preserve">, a
looked-up </w:t>
      </w:r>
      <w:r>
        <w:rPr>
          <w:rFonts w:ascii="Times New Roman" w:cs="Times New Roman" w:eastAsia="Times New Roman" w:hAnsi="Times New Roman"/>
          <w:sz w:val="24"/>
          <w:szCs w:val="24"/>
          <w:shd w:fill="F2F2F2" w:color="F2F2F2" w:val="solid"/>
        </w:rPr>
        <w:t xml:space="preserve">Dentist</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TreatmentType</w:t>
      </w:r>
      <w:r>
        <w:rPr>
          <w:rFonts w:ascii="Times New Roman" w:cs="Times New Roman" w:eastAsia="Times New Roman" w:hAnsi="Times New Roman"/>
          <w:sz w:val="24"/>
          <w:szCs w:val="24"/>
        </w:rPr>
        <w:t xml:space="preserve">, a date/time pair, the authenticated
staff member) and enforcing cross-field validation (the appointment must
not be booked in the past, and a same-day booking's time must not have
already passed)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 single, ready-to-persist object is produced.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pattern.builder.AppointmentBuilder</w:t>
      </w:r>
      <w:r>
        <w:rPr>
          <w:rFonts w:ascii="Times New Roman" w:cs="Times New Roman" w:eastAsia="Times New Roman" w:hAnsi="Times New Roman"/>
          <w:sz w:val="24"/>
          <w:szCs w:val="24"/>
        </w:rPr>
        <w:t xml:space="preserve"> provides a fluent
</w:t>
      </w:r>
      <w:r>
        <w:rPr>
          <w:rFonts w:ascii="Times New Roman" w:cs="Times New Roman" w:eastAsia="Times New Roman" w:hAnsi="Times New Roman"/>
          <w:sz w:val="24"/>
          <w:szCs w:val="24"/>
          <w:shd w:fill="F2F2F2" w:color="F2F2F2" w:val="solid"/>
        </w:rPr>
        <w:t xml:space="preserve">withPatient()/withDentist()/withTreatmentType()/withSchedule()/ withCreatedBy()/build()</w:t>
      </w:r>
      <w:r>
        <w:rPr>
          <w:rFonts w:ascii="Times New Roman" w:cs="Times New Roman" w:eastAsia="Times New Roman" w:hAnsi="Times New Roman"/>
          <w:sz w:val="24"/>
          <w:szCs w:val="24"/>
        </w:rPr>
        <w:t xml:space="preserve"> API; </w:t>
      </w:r>
      <w:r>
        <w:rPr>
          <w:rFonts w:ascii="Times New Roman" w:cs="Times New Roman" w:eastAsia="Times New Roman" w:hAnsi="Times New Roman"/>
          <w:sz w:val="24"/>
          <w:szCs w:val="24"/>
          <w:shd w:fill="F2F2F2" w:color="F2F2F2" w:val="solid"/>
        </w:rPr>
        <w:t xml:space="preserve">build()</w:t>
      </w:r>
      <w:r>
        <w:rPr>
          <w:rFonts w:ascii="Times New Roman" w:cs="Times New Roman" w:eastAsia="Times New Roman" w:hAnsi="Times New Roman"/>
          <w:sz w:val="24"/>
          <w:szCs w:val="24"/>
        </w:rPr>
        <w:t xml:space="preserve"> performs all cross-field validation
and only then constructs the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entity (via the entity's own
Lombok </w:t>
      </w:r>
      <w:r>
        <w:rPr>
          <w:rFonts w:ascii="Times New Roman" w:cs="Times New Roman" w:eastAsia="Times New Roman" w:hAnsi="Times New Roman"/>
          <w:sz w:val="24"/>
          <w:szCs w:val="24"/>
          <w:shd w:fill="F2F2F2" w:color="F2F2F2" w:val="solid"/>
        </w:rPr>
        <w:t xml:space="preserve">@Builder</w:t>
      </w:r>
      <w:r>
        <w:rPr>
          <w:rFonts w:ascii="Times New Roman" w:cs="Times New Roman" w:eastAsia="Times New Roman" w:hAnsi="Times New Roman"/>
          <w:sz w:val="24"/>
          <w:szCs w:val="24"/>
        </w:rPr>
        <w:t xml:space="preserve">, a second, narrower use of the same pattern for pure
object construction).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pattern was chosen over a telescoping
constructor or a mutable setter-based approach specifically because it
centralises the "is this appointment internally consistent?" question in
one place (</w:t>
      </w:r>
      <w:r>
        <w:rPr>
          <w:rFonts w:ascii="Times New Roman" w:cs="Times New Roman" w:eastAsia="Times New Roman" w:hAnsi="Times New Roman"/>
          <w:sz w:val="24"/>
          <w:szCs w:val="24"/>
          <w:shd w:fill="F2F2F2" w:color="F2F2F2" w:val="solid"/>
        </w:rPr>
        <w:t xml:space="preserve">AppointmentBuilderTest</w:t>
      </w:r>
      <w:r>
        <w:rPr>
          <w:rFonts w:ascii="Times New Roman" w:cs="Times New Roman" w:eastAsia="Times New Roman" w:hAnsi="Times New Roman"/>
          <w:sz w:val="24"/>
          <w:szCs w:val="24"/>
        </w:rPr>
        <w:t xml:space="preserve"> verifies this directly, §4), so every
future entry point that creates an appointment — today the REST
controller, tomorrow perhaps a bulk-import job — is guaranteed to go
through the same validation rather than each caller re-implementing it.
The pattern's usual criticism (verbosity for simple objects) does not apply
here, because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is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a simple object — it has a genuine,
non-trivial invariant to protect.</w:t>
      </w:r>
    </w:p>
    <w:p>
      <w:pPr>
        <w:pStyle w:val="Heading4"/>
        <w:spacing w:after="120" w:before="240" w:line="360" w:lineRule="auto"/>
      </w:pPr>
      <w:r>
        <w:rPr>
          <w:rFonts w:ascii="Times New Roman" w:cs="Times New Roman" w:eastAsia="Times New Roman" w:hAnsi="Times New Roman"/>
          <w:b/>
          <w:bCs/>
          <w:sz w:val="28"/>
          <w:szCs w:val="28"/>
        </w:rPr>
        <w:t xml:space="preserve">3.3.3 Factory Method — </w:t>
      </w:r>
      <w:r>
        <w:rPr>
          <w:rFonts w:ascii="Times New Roman" w:cs="Times New Roman" w:eastAsia="Times New Roman" w:hAnsi="Times New Roman"/>
          <w:b/>
          <w:bCs/>
          <w:sz w:val="28"/>
          <w:szCs w:val="28"/>
          <w:shd w:fill="F2F2F2" w:color="F2F2F2" w:val="solid"/>
        </w:rPr>
        <w:t xml:space="preserve">BillFactory</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turning an </w:t>
      </w:r>
      <w:r>
        <w:rPr>
          <w:rFonts w:ascii="Times New Roman" w:cs="Times New Roman" w:eastAsia="Times New Roman" w:hAnsi="Times New Roman"/>
          <w:sz w:val="24"/>
          <w:szCs w:val="24"/>
          <w:shd w:fill="F2F2F2" w:color="F2F2F2" w:val="solid"/>
        </w:rPr>
        <w:t xml:space="preserve">Appointment</w:t>
      </w:r>
      <w:r>
        <w:rPr>
          <w:rFonts w:ascii="Times New Roman" w:cs="Times New Roman" w:eastAsia="Times New Roman" w:hAnsi="Times New Roman"/>
          <w:sz w:val="24"/>
          <w:szCs w:val="24"/>
        </w:rPr>
        <w:t xml:space="preserve"> into a </w:t>
      </w:r>
      <w:r>
        <w:rPr>
          <w:rFonts w:ascii="Times New Roman" w:cs="Times New Roman" w:eastAsia="Times New Roman" w:hAnsi="Times New Roman"/>
          <w:sz w:val="24"/>
          <w:szCs w:val="24"/>
          <w:shd w:fill="F2F2F2" w:color="F2F2F2" w:val="solid"/>
        </w:rPr>
        <w:t xml:space="preserve">Bill</w:t>
      </w:r>
      <w:r>
        <w:rPr>
          <w:rFonts w:ascii="Times New Roman" w:cs="Times New Roman" w:eastAsia="Times New Roman" w:hAnsi="Times New Roman"/>
          <w:sz w:val="24"/>
          <w:szCs w:val="24"/>
        </w:rPr>
        <w:t xml:space="preserve"> is a multi-step process
(look up the patient's prior completed-visit count, select and run a
pricing algorithm, derive a bill number, assemble the entity) that the
calling code (</w:t>
      </w:r>
      <w:r>
        <w:rPr>
          <w:rFonts w:ascii="Times New Roman" w:cs="Times New Roman" w:eastAsia="Times New Roman" w:hAnsi="Times New Roman"/>
          <w:sz w:val="24"/>
          <w:szCs w:val="24"/>
          <w:shd w:fill="F2F2F2" w:color="F2F2F2" w:val="solid"/>
        </w:rPr>
        <w:t xml:space="preserve">BillServiceImpl</w:t>
      </w:r>
      <w:r>
        <w:rPr>
          <w:rFonts w:ascii="Times New Roman" w:cs="Times New Roman" w:eastAsia="Times New Roman" w:hAnsi="Times New Roman"/>
          <w:sz w:val="24"/>
          <w:szCs w:val="24"/>
        </w:rPr>
        <w:t xml:space="preserve">) should not need to know the internals of.</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pattern.factory.DocumentFactory&lt;T, S&gt;</w:t>
      </w:r>
      <w:r>
        <w:rPr>
          <w:rFonts w:ascii="Times New Roman" w:cs="Times New Roman" w:eastAsia="Times New Roman" w:hAnsi="Times New Roman"/>
          <w:sz w:val="24"/>
          <w:szCs w:val="24"/>
        </w:rPr>
        <w:t xml:space="preserve"> defines a
generic </w:t>
      </w:r>
      <w:r>
        <w:rPr>
          <w:rFonts w:ascii="Times New Roman" w:cs="Times New Roman" w:eastAsia="Times New Roman" w:hAnsi="Times New Roman"/>
          <w:sz w:val="24"/>
          <w:szCs w:val="24"/>
          <w:shd w:fill="F2F2F2" w:color="F2F2F2" w:val="solid"/>
        </w:rPr>
        <w:t xml:space="preserve">create(S source): T</w:t>
      </w:r>
      <w:r>
        <w:rPr>
          <w:rFonts w:ascii="Times New Roman" w:cs="Times New Roman" w:eastAsia="Times New Roman" w:hAnsi="Times New Roman"/>
          <w:sz w:val="24"/>
          <w:szCs w:val="24"/>
        </w:rPr>
        <w:t xml:space="preserve"> creation contract; </w:t>
      </w:r>
      <w:r>
        <w:rPr>
          <w:rFonts w:ascii="Times New Roman" w:cs="Times New Roman" w:eastAsia="Times New Roman" w:hAnsi="Times New Roman"/>
          <w:sz w:val="24"/>
          <w:szCs w:val="24"/>
          <w:shd w:fill="F2F2F2" w:color="F2F2F2" w:val="solid"/>
        </w:rPr>
        <w:t xml:space="preserve">BillFactory implements DocumentFactory&lt;Bill, Appointment&gt;</w:t>
      </w:r>
      <w:r>
        <w:rPr>
          <w:rFonts w:ascii="Times New Roman" w:cs="Times New Roman" w:eastAsia="Times New Roman" w:hAnsi="Times New Roman"/>
          <w:sz w:val="24"/>
          <w:szCs w:val="24"/>
        </w:rPr>
        <w:t xml:space="preserve"> hides the whole process behind one
call. This interface is deliberately generic so a future </w:t>
      </w:r>
      <w:r>
        <w:rPr>
          <w:rFonts w:ascii="Times New Roman" w:cs="Times New Roman" w:eastAsia="Times New Roman" w:hAnsi="Times New Roman"/>
          <w:sz w:val="24"/>
          <w:szCs w:val="24"/>
          <w:shd w:fill="F2F2F2" w:color="F2F2F2" w:val="solid"/>
        </w:rPr>
        <w:t xml:space="preserve">ReportFactory</w:t>
      </w:r>
      <w:r>
        <w:rPr>
          <w:rFonts w:ascii="Times New Roman" w:cs="Times New Roman" w:eastAsia="Times New Roman" w:hAnsi="Times New Roman"/>
          <w:sz w:val="24"/>
          <w:szCs w:val="24"/>
        </w:rPr>
        <w:t xml:space="preserve">
(revenue or utilisation reports) can follow the identical shape.</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the direct, measurable benefit is in
</w:t>
      </w:r>
      <w:r>
        <w:rPr>
          <w:rFonts w:ascii="Times New Roman" w:cs="Times New Roman" w:eastAsia="Times New Roman" w:hAnsi="Times New Roman"/>
          <w:sz w:val="24"/>
          <w:szCs w:val="24"/>
          <w:shd w:fill="F2F2F2" w:color="F2F2F2" w:val="solid"/>
        </w:rPr>
        <w:t xml:space="preserve">BillServiceImpl.generateOrFetch()</w:t>
      </w:r>
      <w:r>
        <w:rPr>
          <w:rFonts w:ascii="Times New Roman" w:cs="Times New Roman" w:eastAsia="Times New Roman" w:hAnsi="Times New Roman"/>
          <w:sz w:val="24"/>
          <w:szCs w:val="24"/>
        </w:rPr>
        <w:t xml:space="preserve">, which contains </w:t>
      </w:r>
      <w:r>
        <w:rPr>
          <w:rFonts w:ascii="Times New Roman" w:cs="Times New Roman" w:eastAsia="Times New Roman" w:hAnsi="Times New Roman"/>
          <w:i/>
          <w:iCs/>
          <w:sz w:val="24"/>
          <w:szCs w:val="24"/>
        </w:rPr>
        <w:t xml:space="preserve">zero</w:t>
      </w:r>
      <w:r>
        <w:rPr>
          <w:rFonts w:ascii="Times New Roman" w:cs="Times New Roman" w:eastAsia="Times New Roman" w:hAnsi="Times New Roman"/>
          <w:sz w:val="24"/>
          <w:szCs w:val="24"/>
        </w:rPr>
        <w:t xml:space="preserve"> pricing logic —
it only orchestrates "look up the appointment, ask the factory for a bill
if one doesn't already exist, save it." This is precisely what the Factory
Method pattern is for: isolating object-creation complexity from
object-</w:t>
      </w:r>
      <w:r>
        <w:rPr>
          <w:rFonts w:ascii="Times New Roman" w:cs="Times New Roman" w:eastAsia="Times New Roman" w:hAnsi="Times New Roman"/>
          <w:i/>
          <w:iCs/>
          <w:sz w:val="24"/>
          <w:szCs w:val="24"/>
        </w:rPr>
        <w:t xml:space="preserve">use</w:t>
      </w:r>
      <w:r>
        <w:rPr>
          <w:rFonts w:ascii="Times New Roman" w:cs="Times New Roman" w:eastAsia="Times New Roman" w:hAnsi="Times New Roman"/>
          <w:sz w:val="24"/>
          <w:szCs w:val="24"/>
        </w:rPr>
        <w:t xml:space="preserve"> code. A secondary, deliberate design decision reinforced by
this pattern is that a bill is generated </w:t>
      </w:r>
      <w:r>
        <w:rPr>
          <w:rFonts w:ascii="Times New Roman" w:cs="Times New Roman" w:eastAsia="Times New Roman" w:hAnsi="Times New Roman"/>
          <w:b/>
          <w:bCs/>
          <w:sz w:val="24"/>
          <w:szCs w:val="24"/>
        </w:rPr>
        <w:t xml:space="preserve">once</w:t>
      </w:r>
      <w:r>
        <w:rPr>
          <w:rFonts w:ascii="Times New Roman" w:cs="Times New Roman" w:eastAsia="Times New Roman" w:hAnsi="Times New Roman"/>
          <w:sz w:val="24"/>
          <w:szCs w:val="24"/>
        </w:rPr>
        <w:t xml:space="preserve"> and persisted, not
recomputed on every view — chosen because a real patient's printed receipt
must not silently change if a treatment type's consultation fee is edited
after the fact; the Factory is the single, auditable point where that
"compute once" guarantee is enforced.</w:t>
      </w:r>
    </w:p>
    <w:p>
      <w:pPr>
        <w:pStyle w:val="Heading4"/>
        <w:spacing w:after="120" w:before="240" w:line="360" w:lineRule="auto"/>
      </w:pPr>
      <w:r>
        <w:rPr>
          <w:rFonts w:ascii="Times New Roman" w:cs="Times New Roman" w:eastAsia="Times New Roman" w:hAnsi="Times New Roman"/>
          <w:b/>
          <w:bCs/>
          <w:sz w:val="28"/>
          <w:szCs w:val="28"/>
        </w:rPr>
        <w:t xml:space="preserve">3.3.4 Strategy — </w:t>
      </w:r>
      <w:r>
        <w:rPr>
          <w:rFonts w:ascii="Times New Roman" w:cs="Times New Roman" w:eastAsia="Times New Roman" w:hAnsi="Times New Roman"/>
          <w:b/>
          <w:bCs/>
          <w:sz w:val="28"/>
          <w:szCs w:val="28"/>
          <w:shd w:fill="F2F2F2" w:color="F2F2F2" w:val="solid"/>
        </w:rPr>
        <w:t xml:space="preserve">PricingStrategy</w:t>
      </w:r>
      <w:r>
        <w:rPr>
          <w:rFonts w:ascii="Times New Roman" w:cs="Times New Roman" w:eastAsia="Times New Roman" w:hAnsi="Times New Roman"/>
          <w:b/>
          <w:bCs/>
          <w:sz w:val="28"/>
          <w:szCs w:val="28"/>
        </w:rPr>
        <w:t xml:space="preserve"> family + </w:t>
      </w:r>
      <w:r>
        <w:rPr>
          <w:rFonts w:ascii="Times New Roman" w:cs="Times New Roman" w:eastAsia="Times New Roman" w:hAnsi="Times New Roman"/>
          <w:b/>
          <w:bCs/>
          <w:sz w:val="28"/>
          <w:szCs w:val="28"/>
          <w:shd w:fill="F2F2F2" w:color="F2F2F2" w:val="solid"/>
        </w:rPr>
        <w:t xml:space="preserve">PricingContext</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the brief requires calculating a total cost "based on
treatment type and consultation fee", but a credible clinic pricing model
has more than one rule, and which rule applies depends on runtime
conditions (day of the week, the patient's visit history) that must not
require editing existing, already-tested code to extend.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is an interface with three concrete
implementations (</w:t>
      </w:r>
      <w:r>
        <w:rPr>
          <w:rFonts w:ascii="Times New Roman" w:cs="Times New Roman" w:eastAsia="Times New Roman" w:hAnsi="Times New Roman"/>
          <w:sz w:val="24"/>
          <w:szCs w:val="24"/>
          <w:shd w:fill="F2F2F2" w:color="F2F2F2" w:val="solid"/>
        </w:rPr>
        <w:t xml:space="preserve">StandardPricingStrategy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WeekendSurchargePricingStrategy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LoyaltyDiscountPricingStrategy</w:t>
      </w:r>
      <w:r>
        <w:rPr>
          <w:rFonts w:ascii="Times New Roman" w:cs="Times New Roman" w:eastAsia="Times New Roman" w:hAnsi="Times New Roman"/>
          <w:sz w:val="24"/>
          <w:szCs w:val="24"/>
        </w:rPr>
        <w:t xml:space="preserve">), each sharing tax/rounding logic via the
abstract </w:t>
      </w:r>
      <w:r>
        <w:rPr>
          <w:rFonts w:ascii="Times New Roman" w:cs="Times New Roman" w:eastAsia="Times New Roman" w:hAnsi="Times New Roman"/>
          <w:sz w:val="24"/>
          <w:szCs w:val="24"/>
          <w:shd w:fill="F2F2F2" w:color="F2F2F2" w:val="solid"/>
        </w:rPr>
        <w:t xml:space="preserve">AbstractPricingStrategy</w:t>
      </w:r>
      <w:r>
        <w:rPr>
          <w:rFonts w:ascii="Times New Roman" w:cs="Times New Roman" w:eastAsia="Times New Roman" w:hAnsi="Times New Roman"/>
          <w:sz w:val="24"/>
          <w:szCs w:val="24"/>
        </w:rPr>
        <w:t xml:space="preserve"> base class. </w:t>
      </w:r>
      <w:r>
        <w:rPr>
          <w:rFonts w:ascii="Times New Roman" w:cs="Times New Roman" w:eastAsia="Times New Roman" w:hAnsi="Times New Roman"/>
          <w:sz w:val="24"/>
          <w:szCs w:val="24"/>
          <w:shd w:fill="F2F2F2" w:color="F2F2F2" w:val="solid"/>
        </w:rPr>
        <w:t xml:space="preserve">PricingContext.price()</w:t>
      </w:r>
      <w:r>
        <w:rPr>
          <w:rFonts w:ascii="Times New Roman" w:cs="Times New Roman" w:eastAsia="Times New Roman" w:hAnsi="Times New Roman"/>
          <w:sz w:val="24"/>
          <w:szCs w:val="24"/>
        </w:rPr>
        <w:t xml:space="preserve">
selects exactly one strategy per appointment using a clearly documented
precedence rule: a loyalty discount (5 or more completed prior visits)
always takes priority over a weekend surcharge, which in turn takes
priority over standard pricing — verified directly by </w:t>
      </w:r>
      <w:r>
        <w:rPr>
          <w:rFonts w:ascii="Times New Roman" w:cs="Times New Roman" w:eastAsia="Times New Roman" w:hAnsi="Times New Roman"/>
          <w:sz w:val="24"/>
          <w:szCs w:val="24"/>
          <w:shd w:fill="F2F2F2" w:color="F2F2F2" w:val="solid"/>
        </w:rPr>
        <w:t xml:space="preserve">PricingContextTest</w:t>
      </w:r>
      <w:r>
        <w:rPr>
          <w:rFonts w:ascii="Times New Roman" w:cs="Times New Roman" w:eastAsia="Times New Roman" w:hAnsi="Times New Roman"/>
          <w:sz w:val="24"/>
          <w:szCs w:val="24"/>
        </w:rPr>
        <w:t xml:space="preserve">
(§4).</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is the pattern most directly responsible for
the system's testability and TDD story (§4.1) — because each strategy is a
small, pure function of </w:t>
      </w:r>
      <w:r>
        <w:rPr>
          <w:rFonts w:ascii="Times New Roman" w:cs="Times New Roman" w:eastAsia="Times New Roman" w:hAnsi="Times New Roman"/>
          <w:sz w:val="24"/>
          <w:szCs w:val="24"/>
          <w:shd w:fill="F2F2F2" w:color="F2F2F2" w:val="solid"/>
        </w:rPr>
        <w:t xml:space="preserve">(consultationFee, priorVisitCount, appointmentDate) → PricingResult</w:t>
      </w:r>
      <w:r>
        <w:rPr>
          <w:rFonts w:ascii="Times New Roman" w:cs="Times New Roman" w:eastAsia="Times New Roman" w:hAnsi="Times New Roman"/>
          <w:sz w:val="24"/>
          <w:szCs w:val="24"/>
        </w:rPr>
        <w:t xml:space="preserve"> with no database or HTTP dependency,
every pricing rule was specified as a concrete example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being
implemented. Its impact is genuinely positive: </w:t>
      </w:r>
      <w:r>
        <w:rPr>
          <w:rFonts w:ascii="Times New Roman" w:cs="Times New Roman" w:eastAsia="Times New Roman" w:hAnsi="Times New Roman"/>
          <w:sz w:val="24"/>
          <w:szCs w:val="24"/>
          <w:shd w:fill="F2F2F2" w:color="F2F2F2" w:val="solid"/>
        </w:rPr>
        <w:t xml:space="preserve">BillFactory</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BillServiceImpl</w:t>
      </w:r>
      <w:r>
        <w:rPr>
          <w:rFonts w:ascii="Times New Roman" w:cs="Times New Roman" w:eastAsia="Times New Roman" w:hAnsi="Times New Roman"/>
          <w:sz w:val="24"/>
          <w:szCs w:val="24"/>
        </w:rPr>
        <w:t xml:space="preserve"> never branch on pricing rules at all — new rules (e.g. a
future seasonal-promotion strategy) can be added as one new class and one
new precedence check, without touching either of them. The one honest
limitation is that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currently applies </w:t>
      </w:r>
      <w:r>
        <w:rPr>
          <w:rFonts w:ascii="Times New Roman" w:cs="Times New Roman" w:eastAsia="Times New Roman" w:hAnsi="Times New Roman"/>
          <w:i/>
          <w:iCs/>
          <w:sz w:val="24"/>
          <w:szCs w:val="24"/>
        </w:rPr>
        <w:t xml:space="preserve">at most one</w:t>
      </w:r>
      <w:r>
        <w:rPr>
          <w:rFonts w:ascii="Times New Roman" w:cs="Times New Roman" w:eastAsia="Times New Roman" w:hAnsi="Times New Roman"/>
          <w:sz w:val="24"/>
          <w:szCs w:val="24"/>
        </w:rPr>
        <w:t xml:space="preserve">
strategy per appointment (by design, to keep the precedence rule
unambiguous); a system that needed to </w:t>
      </w:r>
      <w:r>
        <w:rPr>
          <w:rFonts w:ascii="Times New Roman" w:cs="Times New Roman" w:eastAsia="Times New Roman" w:hAnsi="Times New Roman"/>
          <w:i/>
          <w:iCs/>
          <w:sz w:val="24"/>
          <w:szCs w:val="24"/>
        </w:rPr>
        <w:t xml:space="preserve">stack</w:t>
      </w:r>
      <w:r>
        <w:rPr>
          <w:rFonts w:ascii="Times New Roman" w:cs="Times New Roman" w:eastAsia="Times New Roman" w:hAnsi="Times New Roman"/>
          <w:sz w:val="24"/>
          <w:szCs w:val="24"/>
        </w:rPr>
        <w:t xml:space="preserve"> multiple simultaneous
adjustments would need a Decorator-style composition instead, which was
considered and deliberately rejected as unnecessary complexity for this
coursework's requirements.</w:t>
      </w:r>
    </w:p>
    <w:p>
      <w:pPr>
        <w:pStyle w:val="Heading4"/>
        <w:spacing w:after="120" w:before="240" w:line="360" w:lineRule="auto"/>
      </w:pPr>
      <w:r>
        <w:rPr>
          <w:rFonts w:ascii="Times New Roman" w:cs="Times New Roman" w:eastAsia="Times New Roman" w:hAnsi="Times New Roman"/>
          <w:b/>
          <w:bCs/>
          <w:sz w:val="28"/>
          <w:szCs w:val="28"/>
        </w:rPr>
        <w:t xml:space="preserve">3.3.5 Observer — </w:t>
      </w:r>
      <w:r>
        <w:rPr>
          <w:rFonts w:ascii="Times New Roman" w:cs="Times New Roman" w:eastAsia="Times New Roman" w:hAnsi="Times New Roman"/>
          <w:b/>
          <w:bCs/>
          <w:sz w:val="28"/>
          <w:szCs w:val="28"/>
          <w:shd w:fill="F2F2F2" w:color="F2F2F2" w:val="solid"/>
        </w:rPr>
        <w:t xml:space="preserve">AppointmentObserver</w:t>
      </w:r>
      <w:r>
        <w:rPr>
          <w:rFonts w:ascii="Times New Roman" w:cs="Times New Roman" w:eastAsia="Times New Roman" w:hAnsi="Times New Roman"/>
          <w:b/>
          <w:bCs/>
          <w:sz w:val="28"/>
          <w:szCs w:val="28"/>
        </w:rPr>
        <w:t xml:space="preserve"> + </w:t>
      </w:r>
      <w:r>
        <w:rPr>
          <w:rFonts w:ascii="Times New Roman" w:cs="Times New Roman" w:eastAsia="Times New Roman" w:hAnsi="Times New Roman"/>
          <w:b/>
          <w:bCs/>
          <w:sz w:val="28"/>
          <w:szCs w:val="28"/>
          <w:shd w:fill="F2F2F2" w:color="F2F2F2" w:val="solid"/>
        </w:rPr>
        <w:t xml:space="preserve">AppointmentEventPublisher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several independent things should happen whenever an
appointment's lifecycle changes (an "email" to the patient, an "SMS", an
internal audit trail) without the core appointment-registration logic
needing to know how many notification channels exist or how each one works
— directly addressing the Excellent-band criterion for "complex
functionality (e.g. email alerts, SMS notifications, innovative
features)".</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is a one-method interface;
</w:t>
      </w:r>
      <w:r>
        <w:rPr>
          <w:rFonts w:ascii="Times New Roman" w:cs="Times New Roman" w:eastAsia="Times New Roman" w:hAnsi="Times New Roman"/>
          <w:sz w:val="24"/>
          <w:szCs w:val="24"/>
          <w:shd w:fill="F2F2F2" w:color="F2F2F2" w:val="solid"/>
        </w:rPr>
        <w:t xml:space="preserve">EmailNotificationObserver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SmsNotificationObserver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AuditLogObserver</w:t>
      </w:r>
      <w:r>
        <w:rPr>
          <w:rFonts w:ascii="Times New Roman" w:cs="Times New Roman" w:eastAsia="Times New Roman" w:hAnsi="Times New Roman"/>
          <w:sz w:val="24"/>
          <w:szCs w:val="24"/>
        </w:rPr>
        <w:t xml:space="preserve"> each implement it as a Spring </w:t>
      </w:r>
      <w:r>
        <w:rPr>
          <w:rFonts w:ascii="Times New Roman" w:cs="Times New Roman" w:eastAsia="Times New Roman" w:hAnsi="Times New Roman"/>
          <w:sz w:val="24"/>
          <w:szCs w:val="24"/>
          <w:shd w:fill="F2F2F2" w:color="F2F2F2" w:val="solid"/>
        </w:rPr>
        <w:t xml:space="preserve">@Component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AppointmentEventPublisher</w:t>
      </w:r>
      <w:r>
        <w:rPr>
          <w:rFonts w:ascii="Times New Roman" w:cs="Times New Roman" w:eastAsia="Times New Roman" w:hAnsi="Times New Roman"/>
          <w:sz w:val="24"/>
          <w:szCs w:val="24"/>
        </w:rPr>
        <w:t xml:space="preserve"> (the Subject) receives </w:t>
      </w:r>
      <w:r>
        <w:rPr>
          <w:rFonts w:ascii="Times New Roman" w:cs="Times New Roman" w:eastAsia="Times New Roman" w:hAnsi="Times New Roman"/>
          <w:i/>
          <w:iCs/>
          <w:sz w:val="24"/>
          <w:szCs w:val="24"/>
        </w:rPr>
        <w:t xml:space="preserve">every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bean automatically via constructor injection of
</w:t>
      </w:r>
      <w:r>
        <w:rPr>
          <w:rFonts w:ascii="Times New Roman" w:cs="Times New Roman" w:eastAsia="Times New Roman" w:hAnsi="Times New Roman"/>
          <w:sz w:val="24"/>
          <w:szCs w:val="24"/>
          <w:shd w:fill="F2F2F2" w:color="F2F2F2" w:val="solid"/>
        </w:rPr>
        <w:t xml:space="preserve">List&lt;AppointmentObserver&gt;</w:t>
      </w:r>
      <w:r>
        <w:rPr>
          <w:rFonts w:ascii="Times New Roman" w:cs="Times New Roman" w:eastAsia="Times New Roman" w:hAnsi="Times New Roman"/>
          <w:sz w:val="24"/>
          <w:szCs w:val="24"/>
        </w:rPr>
        <w:t xml:space="preserve"> — Spring's IoC container does the observer
registration that a hand-rolled implementation would otherwise need to do
manually — and calls </w:t>
      </w:r>
      <w:r>
        <w:rPr>
          <w:rFonts w:ascii="Times New Roman" w:cs="Times New Roman" w:eastAsia="Times New Roman" w:hAnsi="Times New Roman"/>
          <w:sz w:val="24"/>
          <w:szCs w:val="24"/>
          <w:shd w:fill="F2F2F2" w:color="F2F2F2" w:val="solid"/>
        </w:rPr>
        <w:t xml:space="preserve">publish()</w:t>
      </w:r>
      <w:r>
        <w:rPr>
          <w:rFonts w:ascii="Times New Roman" w:cs="Times New Roman" w:eastAsia="Times New Roman" w:hAnsi="Times New Roman"/>
          <w:sz w:val="24"/>
          <w:szCs w:val="24"/>
        </w:rPr>
        <w:t xml:space="preserve"> on appointment creation, cancellation, and
bill generation.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letting Spring auto-wire the observer list turns
"register a new notification channel" into "write one new </w:t>
      </w:r>
      <w:r>
        <w:rPr>
          <w:rFonts w:ascii="Times New Roman" w:cs="Times New Roman" w:eastAsia="Times New Roman" w:hAnsi="Times New Roman"/>
          <w:sz w:val="24"/>
          <w:szCs w:val="24"/>
          <w:shd w:fill="F2F2F2" w:color="F2F2F2" w:val="solid"/>
        </w:rPr>
        <w:t xml:space="preserve">@Component</w:t>
      </w:r>
      <w:r>
        <w:rPr>
          <w:rFonts w:ascii="Times New Roman" w:cs="Times New Roman" w:eastAsia="Times New Roman" w:hAnsi="Times New Roman"/>
          <w:sz w:val="24"/>
          <w:szCs w:val="24"/>
        </w:rPr>
        <w:t xml:space="preserve">
class implementing one method" with </w:t>
      </w:r>
      <w:r>
        <w:rPr>
          <w:rFonts w:ascii="Times New Roman" w:cs="Times New Roman" w:eastAsia="Times New Roman" w:hAnsi="Times New Roman"/>
          <w:b/>
          <w:bCs/>
          <w:sz w:val="24"/>
          <w:szCs w:val="24"/>
        </w:rPr>
        <w:t xml:space="preserve">zero</w:t>
      </w:r>
      <w:r>
        <w:rPr>
          <w:rFonts w:ascii="Times New Roman" w:cs="Times New Roman" w:eastAsia="Times New Roman" w:hAnsi="Times New Roman"/>
          <w:sz w:val="24"/>
          <w:szCs w:val="24"/>
        </w:rPr>
        <w:t xml:space="preserve"> changes to
</w:t>
      </w:r>
      <w:r>
        <w:rPr>
          <w:rFonts w:ascii="Times New Roman" w:cs="Times New Roman" w:eastAsia="Times New Roman" w:hAnsi="Times New Roman"/>
          <w:sz w:val="24"/>
          <w:szCs w:val="24"/>
          <w:shd w:fill="F2F2F2" w:color="F2F2F2" w:val="solid"/>
        </w:rPr>
        <w:t xml:space="preserve">AppointmentServiceImpl</w:t>
      </w:r>
      <w:r>
        <w:rPr>
          <w:rFonts w:ascii="Times New Roman" w:cs="Times New Roman" w:eastAsia="Times New Roman" w:hAnsi="Times New Roman"/>
          <w:sz w:val="24"/>
          <w:szCs w:val="24"/>
        </w:rPr>
        <w:t xml:space="preserve"> or </w:t>
      </w:r>
      <w:r>
        <w:rPr>
          <w:rFonts w:ascii="Times New Roman" w:cs="Times New Roman" w:eastAsia="Times New Roman" w:hAnsi="Times New Roman"/>
          <w:sz w:val="24"/>
          <w:szCs w:val="24"/>
          <w:shd w:fill="F2F2F2" w:color="F2F2F2" w:val="solid"/>
        </w:rPr>
        <w:t xml:space="preserve">BillServiceImpl</w:t>
      </w:r>
      <w:r>
        <w:rPr>
          <w:rFonts w:ascii="Times New Roman" w:cs="Times New Roman" w:eastAsia="Times New Roman" w:hAnsi="Times New Roman"/>
          <w:sz w:val="24"/>
          <w:szCs w:val="24"/>
        </w:rPr>
        <w:t xml:space="preserve"> — verified in practice, since
the third observer (</w:t>
      </w:r>
      <w:r>
        <w:rPr>
          <w:rFonts w:ascii="Times New Roman" w:cs="Times New Roman" w:eastAsia="Times New Roman" w:hAnsi="Times New Roman"/>
          <w:sz w:val="24"/>
          <w:szCs w:val="24"/>
          <w:shd w:fill="F2F2F2" w:color="F2F2F2" w:val="solid"/>
        </w:rPr>
        <w:t xml:space="preserve">AuditLogObserver</w:t>
      </w:r>
      <w:r>
        <w:rPr>
          <w:rFonts w:ascii="Times New Roman" w:cs="Times New Roman" w:eastAsia="Times New Roman" w:hAnsi="Times New Roman"/>
          <w:sz w:val="24"/>
          <w:szCs w:val="24"/>
        </w:rPr>
        <w:t xml:space="preserve">) was added after the first two
without touching either service class. The channels are honestly
</w:t>
      </w:r>
      <w:r>
        <w:rPr>
          <w:rFonts w:ascii="Times New Roman" w:cs="Times New Roman" w:eastAsia="Times New Roman" w:hAnsi="Times New Roman"/>
          <w:b/>
          <w:bCs/>
          <w:sz w:val="24"/>
          <w:szCs w:val="24"/>
        </w:rPr>
        <w:t xml:space="preserve">simulated</w:t>
      </w:r>
      <w:r>
        <w:rPr>
          <w:rFonts w:ascii="Times New Roman" w:cs="Times New Roman" w:eastAsia="Times New Roman" w:hAnsi="Times New Roman"/>
          <w:sz w:val="24"/>
          <w:szCs w:val="24"/>
        </w:rPr>
        <w:t xml:space="preserve"> (logged and persisted to a </w:t>
      </w:r>
      <w:r>
        <w:rPr>
          <w:rFonts w:ascii="Times New Roman" w:cs="Times New Roman" w:eastAsia="Times New Roman" w:hAnsi="Times New Roman"/>
          <w:sz w:val="24"/>
          <w:szCs w:val="24"/>
          <w:shd w:fill="F2F2F2" w:color="F2F2F2" w:val="solid"/>
        </w:rPr>
        <w:t xml:space="preserve">notification_logs</w:t>
      </w:r>
      <w:r>
        <w:rPr>
          <w:rFonts w:ascii="Times New Roman" w:cs="Times New Roman" w:eastAsia="Times New Roman" w:hAnsi="Times New Roman"/>
          <w:sz w:val="24"/>
          <w:szCs w:val="24"/>
        </w:rPr>
        <w:t xml:space="preserve"> table rather
than calling a real SMTP/SMS gateway, since provisioning third-party
credentials is out of scope for a localhost coursework build) — this is
documented explicitly in code Javadoc and in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so it is
never presented as more than it is.</w:t>
      </w:r>
    </w:p>
    <w:p>
      <w:pPr>
        <w:pStyle w:val="Heading4"/>
        <w:spacing w:after="120" w:before="240" w:line="360" w:lineRule="auto"/>
      </w:pPr>
      <w:r>
        <w:rPr>
          <w:rFonts w:ascii="Times New Roman" w:cs="Times New Roman" w:eastAsia="Times New Roman" w:hAnsi="Times New Roman"/>
          <w:b/>
          <w:bCs/>
          <w:sz w:val="28"/>
          <w:szCs w:val="28"/>
        </w:rPr>
        <w:t xml:space="preserve">3.3.6 DAO / Repository pattern</w:t>
      </w:r>
    </w:p>
    <w:p>
      <w:pPr>
        <w:spacing w:after="160" w:line="360" w:lineRule="auto"/>
        <w:jc w:val="both"/>
      </w:pPr>
      <w:r>
        <w:rPr>
          <w:rFonts w:ascii="Times New Roman" w:cs="Times New Roman" w:eastAsia="Times New Roman" w:hAnsi="Times New Roman"/>
          <w:sz w:val="24"/>
          <w:szCs w:val="24"/>
        </w:rPr>
        <w:t xml:space="preserve">Every entity has a corresponding Spring Data JPA repository interface
(</w:t>
      </w:r>
      <w:r>
        <w:rPr>
          <w:rFonts w:ascii="Times New Roman" w:cs="Times New Roman" w:eastAsia="Times New Roman" w:hAnsi="Times New Roman"/>
          <w:sz w:val="24"/>
          <w:szCs w:val="24"/>
          <w:shd w:fill="F2F2F2" w:color="F2F2F2" w:val="solid"/>
        </w:rPr>
        <w:t xml:space="preserve">UserRepository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PatientRepository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DentistRepository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TreatmentTypeRepository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BillRepository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NotificationLogRepository</w:t>
      </w:r>
      <w:r>
        <w:rPr>
          <w:rFonts w:ascii="Times New Roman" w:cs="Times New Roman" w:eastAsia="Times New Roman" w:hAnsi="Times New Roman"/>
          <w:sz w:val="24"/>
          <w:szCs w:val="24"/>
        </w:rPr>
        <w:t xml:space="preserve">), which is itself the Repository/DAO pattern:
service classes depend only on these interfaces, never on </w:t>
      </w:r>
      <w:r>
        <w:rPr>
          <w:rFonts w:ascii="Times New Roman" w:cs="Times New Roman" w:eastAsia="Times New Roman" w:hAnsi="Times New Roman"/>
          <w:sz w:val="24"/>
          <w:szCs w:val="24"/>
          <w:shd w:fill="F2F2F2" w:color="F2F2F2" w:val="solid"/>
        </w:rPr>
        <w:t xml:space="preserve">EntityManager</w:t>
      </w:r>
      <w:r>
        <w:rPr>
          <w:rFonts w:ascii="Times New Roman" w:cs="Times New Roman" w:eastAsia="Times New Roman" w:hAnsi="Times New Roman"/>
          <w:sz w:val="24"/>
          <w:szCs w:val="24"/>
        </w:rPr>
        <w:t xml:space="preserve">
or raw SQL directly (with the single, deliberate exception of
</w:t>
      </w:r>
      <w:r>
        <w:rPr>
          <w:rFonts w:ascii="Times New Roman" w:cs="Times New Roman" w:eastAsia="Times New Roman" w:hAnsi="Times New Roman"/>
          <w:sz w:val="24"/>
          <w:szCs w:val="24"/>
          <w:shd w:fill="F2F2F2" w:color="F2F2F2" w:val="solid"/>
        </w:rPr>
        <w:t xml:space="preserve">ReportServiceImpl</w:t>
      </w:r>
      <w:r>
        <w:rPr>
          <w:rFonts w:ascii="Times New Roman" w:cs="Times New Roman" w:eastAsia="Times New Roman" w:hAnsi="Times New Roman"/>
          <w:sz w:val="24"/>
          <w:szCs w:val="24"/>
        </w:rPr>
        <w:t xml:space="preserve">, which uses </w:t>
      </w:r>
      <w:r>
        <w:rPr>
          <w:rFonts w:ascii="Times New Roman" w:cs="Times New Roman" w:eastAsia="Times New Roman" w:hAnsi="Times New Roman"/>
          <w:sz w:val="24"/>
          <w:szCs w:val="24"/>
          <w:shd w:fill="F2F2F2" w:color="F2F2F2" w:val="solid"/>
        </w:rPr>
        <w:t xml:space="preserve">JdbcTemplate</w:t>
      </w:r>
      <w:r>
        <w:rPr>
          <w:rFonts w:ascii="Times New Roman" w:cs="Times New Roman" w:eastAsia="Times New Roman" w:hAnsi="Times New Roman"/>
          <w:sz w:val="24"/>
          <w:szCs w:val="24"/>
        </w:rPr>
        <w:t xml:space="preserve"> specifically to invoke the
MySQL stored procedure and views described in §3.4 — a native database
feature with no natural JPA equivalent).</w:t>
      </w:r>
    </w:p>
    <w:p>
      <w:pPr>
        <w:pStyle w:val="Heading3"/>
        <w:spacing w:after="120" w:before="240" w:line="360" w:lineRule="auto"/>
      </w:pPr>
      <w:r>
        <w:rPr>
          <w:rFonts w:ascii="Times New Roman" w:cs="Times New Roman" w:eastAsia="Times New Roman" w:hAnsi="Times New Roman"/>
          <w:b/>
          <w:bCs/>
          <w:sz w:val="28"/>
          <w:szCs w:val="28"/>
        </w:rPr>
        <w:t xml:space="preserve">3.4 Database design and advanced features</w:t>
      </w:r>
    </w:p>
    <w:p>
      <w:pPr>
        <w:spacing w:after="160" w:line="360" w:lineRule="auto"/>
        <w:jc w:val="both"/>
      </w:pPr>
      <w:r>
        <w:rPr>
          <w:rFonts w:ascii="Times New Roman" w:cs="Times New Roman" w:eastAsia="Times New Roman" w:hAnsi="Times New Roman"/>
          <w:sz w:val="24"/>
          <w:szCs w:val="24"/>
          <w:shd w:fill="F2F2F2" w:color="F2F2F2" w:val="solid"/>
        </w:rPr>
        <w:t xml:space="preserve">database/schema.sql</w:t>
      </w:r>
      <w:r>
        <w:rPr>
          <w:rFonts w:ascii="Times New Roman" w:cs="Times New Roman" w:eastAsia="Times New Roman" w:hAnsi="Times New Roman"/>
          <w:sz w:val="24"/>
          <w:szCs w:val="24"/>
        </w:rPr>
        <w:t xml:space="preserve"> is the authoritative schema: 7 tables (</w:t>
      </w:r>
      <w:r>
        <w:rPr>
          <w:rFonts w:ascii="Times New Roman" w:cs="Times New Roman" w:eastAsia="Times New Roman" w:hAnsi="Times New Roman"/>
          <w:sz w:val="24"/>
          <w:szCs w:val="24"/>
          <w:shd w:fill="F2F2F2" w:color="F2F2F2" w:val="solid"/>
        </w:rPr>
        <w:t xml:space="preserve">users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patients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treatment_types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dentists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notification_logs</w:t>
      </w:r>
      <w:r>
        <w:rPr>
          <w:rFonts w:ascii="Times New Roman" w:cs="Times New Roman" w:eastAsia="Times New Roman" w:hAnsi="Times New Roman"/>
          <w:sz w:val="24"/>
          <w:szCs w:val="24"/>
        </w:rPr>
        <w:t xml:space="preserve">), fully constrained with primary/foreign keys and
</w:t>
      </w:r>
      <w:r>
        <w:rPr>
          <w:rFonts w:ascii="Times New Roman" w:cs="Times New Roman" w:eastAsia="Times New Roman" w:hAnsi="Times New Roman"/>
          <w:sz w:val="24"/>
          <w:szCs w:val="24"/>
          <w:shd w:fill="F2F2F2" w:color="F2F2F2" w:val="solid"/>
        </w:rPr>
        <w:t xml:space="preserve">CHECK</w:t>
      </w:r>
      <w:r>
        <w:rPr>
          <w:rFonts w:ascii="Times New Roman" w:cs="Times New Roman" w:eastAsia="Times New Roman" w:hAnsi="Times New Roman"/>
          <w:sz w:val="24"/>
          <w:szCs w:val="24"/>
        </w:rPr>
        <w:t xml:space="preserve"> constraints (e.g. a status column restricted to a fixed enumerated
set). Beyond "basic data management" (Satisfactory band), the schema
demonstrably reaches the Excellent-band's </w:t>
      </w:r>
      <w:r>
        <w:rPr>
          <w:rFonts w:ascii="Times New Roman" w:cs="Times New Roman" w:eastAsia="Times New Roman" w:hAnsi="Times New Roman"/>
          <w:i/>
          <w:iCs/>
          <w:sz w:val="24"/>
          <w:szCs w:val="24"/>
        </w:rPr>
        <w:t xml:space="preserve">"appropriate use of advanced
database features (e.g. stored procedures, functions, triggers to
implement business rules)"</w:t>
      </w:r>
      <w:r>
        <w:rPr>
          <w:rFonts w:ascii="Times New Roman" w:cs="Times New Roman" w:eastAsia="Times New Roman" w:hAnsi="Times New Roman"/>
          <w:sz w:val="24"/>
          <w:szCs w:val="24"/>
        </w:rPr>
        <w:t xml:space="preserve">:</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trg_prevent_double_booking</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BEFORE INSERT</w:t>
      </w:r>
      <w:r>
        <w:rPr>
          <w:rFonts w:ascii="Times New Roman" w:cs="Times New Roman" w:eastAsia="Times New Roman" w:hAnsi="Times New Roman"/>
          <w:sz w:val="24"/>
          <w:szCs w:val="24"/>
        </w:rPr>
        <w:t xml:space="preserve"> trigger) — re-enforces
the no-conflicting-appointments rule at the database layer itself,
independent of the Java-level check in </w:t>
      </w:r>
      <w:r>
        <w:rPr>
          <w:rFonts w:ascii="Times New Roman" w:cs="Times New Roman" w:eastAsia="Times New Roman" w:hAnsi="Times New Roman"/>
          <w:sz w:val="24"/>
          <w:szCs w:val="24"/>
          <w:shd w:fill="F2F2F2" w:color="F2F2F2" w:val="solid"/>
        </w:rPr>
        <w:t xml:space="preserve">AppointmentServiceImpl</w:t>
      </w:r>
      <w:r>
        <w:rPr>
          <w:rFonts w:ascii="Times New Roman" w:cs="Times New Roman" w:eastAsia="Times New Roman" w:hAnsi="Times New Roman"/>
          <w:sz w:val="24"/>
          <w:szCs w:val="24"/>
        </w:rPr>
        <w:t xml:space="preserve">, using
</w:t>
      </w:r>
      <w:r>
        <w:rPr>
          <w:rFonts w:ascii="Times New Roman" w:cs="Times New Roman" w:eastAsia="Times New Roman" w:hAnsi="Times New Roman"/>
          <w:sz w:val="24"/>
          <w:szCs w:val="24"/>
          <w:shd w:fill="F2F2F2" w:color="F2F2F2" w:val="solid"/>
        </w:rPr>
        <w:t xml:space="preserve">SIGNAL SQLSTATE '45000'</w:t>
      </w:r>
      <w:r>
        <w:rPr>
          <w:rFonts w:ascii="Times New Roman" w:cs="Times New Roman" w:eastAsia="Times New Roman" w:hAnsi="Times New Roman"/>
          <w:sz w:val="24"/>
          <w:szCs w:val="24"/>
        </w:rPr>
        <w:t xml:space="preserve"> to reject the insert outright. This was
verified directly by attempting a raw conflicting </w:t>
      </w:r>
      <w:r>
        <w:rPr>
          <w:rFonts w:ascii="Times New Roman" w:cs="Times New Roman" w:eastAsia="Times New Roman" w:hAnsi="Times New Roman"/>
          <w:sz w:val="24"/>
          <w:szCs w:val="24"/>
          <w:shd w:fill="F2F2F2" w:color="F2F2F2" w:val="solid"/>
        </w:rPr>
        <w:t xml:space="preserve">INSERT</w:t>
      </w:r>
      <w:r>
        <w:rPr>
          <w:rFonts w:ascii="Times New Roman" w:cs="Times New Roman" w:eastAsia="Times New Roman" w:hAnsi="Times New Roman"/>
          <w:sz w:val="24"/>
          <w:szCs w:val="24"/>
        </w:rPr>
        <w:t xml:space="preserve"> via the MySQL
CLI, which failed with exactly the expected message (§4, DB-01).</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trg_sync_dentist_status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AFTER UPDATE</w:t>
      </w:r>
      <w:r>
        <w:rPr>
          <w:rFonts w:ascii="Times New Roman" w:cs="Times New Roman" w:eastAsia="Times New Roman" w:hAnsi="Times New Roman"/>
          <w:sz w:val="24"/>
          <w:szCs w:val="24"/>
        </w:rPr>
        <w:t xml:space="preserve"> trigger) — logs an audit
row to </w:t>
      </w:r>
      <w:r>
        <w:rPr>
          <w:rFonts w:ascii="Times New Roman" w:cs="Times New Roman" w:eastAsia="Times New Roman" w:hAnsi="Times New Roman"/>
          <w:sz w:val="24"/>
          <w:szCs w:val="24"/>
          <w:shd w:fill="F2F2F2" w:color="F2F2F2" w:val="solid"/>
        </w:rPr>
        <w:t xml:space="preserve">notification_logs</w:t>
      </w:r>
      <w:r>
        <w:rPr>
          <w:rFonts w:ascii="Times New Roman" w:cs="Times New Roman" w:eastAsia="Times New Roman" w:hAnsi="Times New Roman"/>
          <w:sz w:val="24"/>
          <w:szCs w:val="24"/>
        </w:rPr>
        <w:t xml:space="preserve"> whenever an appointment's status flips to
</w:t>
      </w:r>
      <w:r>
        <w:rPr>
          <w:rFonts w:ascii="Times New Roman" w:cs="Times New Roman" w:eastAsia="Times New Roman" w:hAnsi="Times New Roman"/>
          <w:sz w:val="24"/>
          <w:szCs w:val="24"/>
          <w:shd w:fill="F2F2F2" w:color="F2F2F2" w:val="solid"/>
        </w:rPr>
        <w:t xml:space="preserve">COMPLETED</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CANCELLED</w:t>
      </w:r>
      <w:r>
        <w:rPr>
          <w:rFonts w:ascii="Times New Roman" w:cs="Times New Roman" w:eastAsia="Times New Roman" w:hAnsi="Times New Roman"/>
          <w:sz w:val="24"/>
          <w:szCs w:val="24"/>
        </w:rPr>
        <w:t xml:space="preserve">, as a database-level invariant that holds even if
a future client bypassed the Java service layer entirely (verified, §4,
DB-02).</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fn_is_weekend_appointment</w:t>
      </w:r>
      <w:r>
        <w:rPr>
          <w:rFonts w:ascii="Times New Roman" w:cs="Times New Roman" w:eastAsia="Times New Roman" w:hAnsi="Times New Roman"/>
          <w:sz w:val="24"/>
          <w:szCs w:val="24"/>
        </w:rPr>
        <w:t xml:space="preserve"> (stored function) — the Saturday/Sunday
check, callable independently of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's own copy of the same
logic, so any future report or ad-hoc query gets a consistent answer
(verified, §4, DB-04).</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sp_daily_revenue_report</w:t>
      </w:r>
      <w:r>
        <w:rPr>
          <w:rFonts w:ascii="Times New Roman" w:cs="Times New Roman" w:eastAsia="Times New Roman" w:hAnsi="Times New Roman"/>
          <w:sz w:val="24"/>
          <w:szCs w:val="24"/>
        </w:rPr>
        <w:t xml:space="preserve"> (stored procedure) — powers the Reports
screen's daily revenue breakdown, called directly from
</w:t>
      </w:r>
      <w:r>
        <w:rPr>
          <w:rFonts w:ascii="Times New Roman" w:cs="Times New Roman" w:eastAsia="Times New Roman" w:hAnsi="Times New Roman"/>
          <w:sz w:val="24"/>
          <w:szCs w:val="24"/>
          <w:shd w:fill="F2F2F2" w:color="F2F2F2" w:val="solid"/>
        </w:rPr>
        <w:t xml:space="preserve">ReportServiceImpl.dailyRevenue()</w:t>
      </w:r>
      <w:r>
        <w:rPr>
          <w:rFonts w:ascii="Times New Roman" w:cs="Times New Roman" w:eastAsia="Times New Roman" w:hAnsi="Times New Roman"/>
          <w:sz w:val="24"/>
          <w:szCs w:val="24"/>
        </w:rPr>
        <w:t xml:space="preserve"> via </w:t>
      </w:r>
      <w:r>
        <w:rPr>
          <w:rFonts w:ascii="Times New Roman" w:cs="Times New Roman" w:eastAsia="Times New Roman" w:hAnsi="Times New Roman"/>
          <w:sz w:val="24"/>
          <w:szCs w:val="24"/>
          <w:shd w:fill="F2F2F2" w:color="F2F2F2" w:val="solid"/>
        </w:rPr>
        <w:t xml:space="preserve">JdbcTemplate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CALL sp_daily_revenue_report(?, ?)</w:t>
      </w:r>
      <w:r>
        <w:rPr>
          <w:rFonts w:ascii="Times New Roman" w:cs="Times New Roman" w:eastAsia="Times New Roman" w:hAnsi="Times New Roman"/>
          <w:sz w:val="24"/>
          <w:szCs w:val="24"/>
        </w:rPr>
        <w:t xml:space="preserve">), a genuine, demonstrable use of a stored
procedure from application code, not merely present in the schema
unused.</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shd w:fill="F2F2F2" w:color="F2F2F2" w:val="solid"/>
        </w:rPr>
        <w:t xml:space="preserve">vw_dentist_utilization</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shd w:fill="F2F2F2" w:color="F2F2F2" w:val="solid"/>
        </w:rPr>
        <w:t xml:space="preserve">vw_appointment_summary</w:t>
      </w:r>
      <w:r>
        <w:rPr>
          <w:rFonts w:ascii="Times New Roman" w:cs="Times New Roman" w:eastAsia="Times New Roman" w:hAnsi="Times New Roman"/>
          <w:sz w:val="24"/>
          <w:szCs w:val="24"/>
        </w:rP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rFonts w:ascii="Times New Roman" w:cs="Times New Roman" w:eastAsia="Times New Roman" w:hAnsi="Times New Roman"/>
          <w:i/>
          <w:iCs/>
          <w:sz w:val="24"/>
          <w:szCs w:val="24"/>
        </w:rPr>
        <w:t xml:space="preserve">"facilitate
decision-making"</w:t>
      </w:r>
      <w:r>
        <w:rPr>
          <w:rFonts w:ascii="Times New Roman" w:cs="Times New Roman" w:eastAsia="Times New Roman" w:hAnsi="Times New Roman"/>
          <w:sz w:val="24"/>
          <w:szCs w:val="24"/>
        </w:rPr>
        <w:t xml:space="preserve">, a named Excellent-band criterion.</w:t>
      </w:r>
    </w:p>
    <w:p>
      <w:pPr>
        <w:pStyle w:val="Heading3"/>
        <w:spacing w:after="120" w:before="240" w:line="360" w:lineRule="auto"/>
      </w:pPr>
      <w:r>
        <w:rPr>
          <w:rFonts w:ascii="Times New Roman" w:cs="Times New Roman" w:eastAsia="Times New Roman" w:hAnsi="Times New Roman"/>
          <w:b/>
          <w:bCs/>
          <w:sz w:val="28"/>
          <w:szCs w:val="28"/>
        </w:rPr>
        <w:t xml:space="preserve">3.5 Validation mechanisms</w:t>
      </w:r>
    </w:p>
    <w:p>
      <w:pPr>
        <w:spacing w:after="160" w:line="360" w:lineRule="auto"/>
        <w:jc w:val="both"/>
      </w:pPr>
      <w:r>
        <w:rPr>
          <w:rFonts w:ascii="Times New Roman" w:cs="Times New Roman" w:eastAsia="Times New Roman" w:hAnsi="Times New Roman"/>
          <w:sz w:val="24"/>
          <w:szCs w:val="24"/>
        </w:rPr>
        <w:t xml:space="preserve">Validation is layered, not single-point, per the brief's requirement to
</w:t>
      </w:r>
      <w:r>
        <w:rPr>
          <w:rFonts w:ascii="Times New Roman" w:cs="Times New Roman" w:eastAsia="Times New Roman" w:hAnsi="Times New Roman"/>
          <w:i/>
          <w:iCs/>
          <w:sz w:val="24"/>
          <w:szCs w:val="24"/>
        </w:rPr>
        <w:t xml:space="preserve">"implement proper validation mechanisms in order to restrict invalid
entries"</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Client-side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frontend/assets/js/*.js</w:t>
      </w:r>
      <w:r>
        <w:rPr>
          <w:rFonts w:ascii="Times New Roman" w:cs="Times New Roman" w:eastAsia="Times New Roman" w:hAnsi="Times New Roman"/>
          <w:sz w:val="24"/>
          <w:szCs w:val="24"/>
        </w:rPr>
        <w:t xml:space="preserve">) — HTML5 </w:t>
      </w:r>
      <w:r>
        <w:rPr>
          <w:rFonts w:ascii="Times New Roman" w:cs="Times New Roman" w:eastAsia="Times New Roman" w:hAnsi="Times New Roman"/>
          <w:sz w:val="24"/>
          <w:szCs w:val="24"/>
          <w:shd w:fill="F2F2F2" w:color="F2F2F2" w:val="solid"/>
        </w:rPr>
        <w:t xml:space="preserve">required</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type</w:t>
      </w:r>
      <w:r>
        <w:rPr>
          <w:rFonts w:ascii="Times New Roman" w:cs="Times New Roman" w:eastAsia="Times New Roman" w:hAnsi="Times New Roman"/>
          <w:sz w:val="24"/>
          <w:szCs w:val="24"/>
        </w:rPr>
        <w:t xml:space="preserve">
attributes plus immediate, field-level error rendering from the API's
</w:t>
      </w:r>
      <w:r>
        <w:rPr>
          <w:rFonts w:ascii="Times New Roman" w:cs="Times New Roman" w:eastAsia="Times New Roman" w:hAnsi="Times New Roman"/>
          <w:sz w:val="24"/>
          <w:szCs w:val="24"/>
          <w:shd w:fill="F2F2F2" w:color="F2F2F2" w:val="solid"/>
        </w:rPr>
        <w:t xml:space="preserve">validationErrors</w:t>
      </w:r>
      <w:r>
        <w:rPr>
          <w:rFonts w:ascii="Times New Roman" w:cs="Times New Roman" w:eastAsia="Times New Roman" w:hAnsi="Times New Roman"/>
          <w:sz w:val="24"/>
          <w:szCs w:val="24"/>
        </w:rPr>
        <w:t xml:space="preserve"> map, so a staff member sees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a save failed next
to the offending field rather than a generic alert.</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API boundary</w:t>
      </w:r>
      <w:r>
        <w:rPr>
          <w:rFonts w:ascii="Times New Roman" w:cs="Times New Roman" w:eastAsia="Times New Roman" w:hAnsi="Times New Roman"/>
          <w:sz w:val="24"/>
          <w:szCs w:val="24"/>
        </w:rPr>
        <w:t xml:space="preserve"> (Jakarta Bean Validation, </w:t>
      </w:r>
      <w:r>
        <w:rPr>
          <w:rFonts w:ascii="Times New Roman" w:cs="Times New Roman" w:eastAsia="Times New Roman" w:hAnsi="Times New Roman"/>
          <w:sz w:val="24"/>
          <w:szCs w:val="24"/>
          <w:shd w:fill="F2F2F2" w:color="F2F2F2" w:val="solid"/>
        </w:rPr>
        <w:t xml:space="preserve">@Valid</w:t>
      </w:r>
      <w:r>
        <w:rPr>
          <w:rFonts w:ascii="Times New Roman" w:cs="Times New Roman" w:eastAsia="Times New Roman" w:hAnsi="Times New Roman"/>
          <w:sz w:val="24"/>
          <w:szCs w:val="24"/>
        </w:rPr>
        <w:t xml:space="preserve"> DTOs) — e.g.
</w:t>
      </w:r>
      <w:r>
        <w:rPr>
          <w:rFonts w:ascii="Times New Roman" w:cs="Times New Roman" w:eastAsia="Times New Roman" w:hAnsi="Times New Roman"/>
          <w:sz w:val="24"/>
          <w:szCs w:val="24"/>
          <w:shd w:fill="F2F2F2" w:color="F2F2F2" w:val="solid"/>
        </w:rPr>
        <w:t xml:space="preserve">@Pattern(regexp = "^(\\+94|0)[0-9]{9}$")</w:t>
      </w:r>
      <w:r>
        <w:rPr>
          <w:rFonts w:ascii="Times New Roman" w:cs="Times New Roman" w:eastAsia="Times New Roman" w:hAnsi="Times New Roman"/>
          <w:sz w:val="24"/>
          <w:szCs w:val="24"/>
        </w:rPr>
        <w:t xml:space="preserve"> on contact numbers,
</w:t>
      </w:r>
      <w:r>
        <w:rPr>
          <w:rFonts w:ascii="Times New Roman" w:cs="Times New Roman" w:eastAsia="Times New Roman" w:hAnsi="Times New Roman"/>
          <w:sz w:val="24"/>
          <w:szCs w:val="24"/>
          <w:shd w:fill="F2F2F2" w:color="F2F2F2" w:val="solid"/>
        </w:rPr>
        <w:t xml:space="preserve">@FutureOrPresent</w:t>
      </w:r>
      <w:r>
        <w:rPr>
          <w:rFonts w:ascii="Times New Roman" w:cs="Times New Roman" w:eastAsia="Times New Roman" w:hAnsi="Times New Roman"/>
          <w:sz w:val="24"/>
          <w:szCs w:val="24"/>
        </w:rPr>
        <w:t xml:space="preserve"> on appointment dates, </w:t>
      </w:r>
      <w:r>
        <w:rPr>
          <w:rFonts w:ascii="Times New Roman" w:cs="Times New Roman" w:eastAsia="Times New Roman" w:hAnsi="Times New Roman"/>
          <w:sz w:val="24"/>
          <w:szCs w:val="24"/>
          <w:shd w:fill="F2F2F2" w:color="F2F2F2" w:val="solid"/>
        </w:rPr>
        <w:t xml:space="preserve">@DecimalMin("0.01")</w:t>
      </w:r>
      <w:r>
        <w:rPr>
          <w:rFonts w:ascii="Times New Roman" w:cs="Times New Roman" w:eastAsia="Times New Roman" w:hAnsi="Times New Roman"/>
          <w:sz w:val="24"/>
          <w:szCs w:val="24"/>
        </w:rPr>
        <w:t xml:space="preserve"> on
consultation fees.</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Business-rule layer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AppointmentBuilder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AppointmentServiceImpl</w:t>
      </w:r>
      <w:r>
        <w:rPr>
          <w:rFonts w:ascii="Times New Roman" w:cs="Times New Roman" w:eastAsia="Times New Roman" w:hAnsi="Times New Roman"/>
          <w:sz w:val="24"/>
          <w:szCs w:val="24"/>
        </w:rPr>
        <w:t xml:space="preserve">)
— cross-field rules that bean validation cannot express alone (no
appointment in the past, dentist-not-on-leave, no scheduling conflict).</w:t>
      </w:r>
    </w:p>
    <w:p>
      <w:pPr>
        <w:spacing w:after="80" w:line="360" w:lineRule="auto"/>
        <w:ind w:left="420" w:hanging="2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Database layer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CHECK</w:t>
      </w:r>
      <w:r>
        <w:rPr>
          <w:rFonts w:ascii="Times New Roman" w:cs="Times New Roman" w:eastAsia="Times New Roman" w:hAnsi="Times New Roman"/>
          <w:sz w:val="24"/>
          <w:szCs w:val="24"/>
        </w:rPr>
        <w:t xml:space="preserve"> constraints, triggers) — the final,
unavoidable safety net described in §3.4, protecting data integrity
regardless of which client writes to the database.</w:t>
      </w:r>
    </w:p>
    <w:p>
      <w:pPr>
        <w:pStyle w:val="Heading3"/>
        <w:spacing w:after="120" w:before="240" w:line="360" w:lineRule="auto"/>
      </w:pPr>
      <w:r>
        <w:rPr>
          <w:rFonts w:ascii="Times New Roman" w:cs="Times New Roman" w:eastAsia="Times New Roman" w:hAnsi="Times New Roman"/>
          <w:b/>
          <w:bCs/>
          <w:sz w:val="28"/>
          <w:szCs w:val="28"/>
        </w:rPr>
        <w:t xml:space="preserve">3.6 Authorization via JWT, and sessions/cookies</w:t>
      </w:r>
    </w:p>
    <w:p>
      <w:pPr>
        <w:spacing w:after="160" w:line="360" w:lineRule="auto"/>
        <w:jc w:val="both"/>
      </w:pPr>
      <w:r>
        <w:rPr>
          <w:rFonts w:ascii="Times New Roman" w:cs="Times New Roman" w:eastAsia="Times New Roman" w:hAnsi="Times New Roman"/>
          <w:sz w:val="24"/>
          <w:szCs w:val="24"/>
        </w:rPr>
        <w:t xml:space="preserve">Authorization throughout the API is </w:t>
      </w:r>
      <w:r>
        <w:rPr>
          <w:rFonts w:ascii="Times New Roman" w:cs="Times New Roman" w:eastAsia="Times New Roman" w:hAnsi="Times New Roman"/>
          <w:b/>
          <w:bCs/>
          <w:sz w:val="24"/>
          <w:szCs w:val="24"/>
        </w:rPr>
        <w:t xml:space="preserve">JWT-based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POST /api/auth/login</w:t>
      </w:r>
      <w:r>
        <w:rPr>
          <w:rFonts w:ascii="Times New Roman" w:cs="Times New Roman" w:eastAsia="Times New Roman" w:hAnsi="Times New Roman"/>
          <w:sz w:val="24"/>
          <w:szCs w:val="24"/>
        </w:rPr>
        <w:t xml:space="preserve">
authenticates the username/password against the BCrypt hash stored in
</w:t>
      </w:r>
      <w:r>
        <w:rPr>
          <w:rFonts w:ascii="Times New Roman" w:cs="Times New Roman" w:eastAsia="Times New Roman" w:hAnsi="Times New Roman"/>
          <w:sz w:val="24"/>
          <w:szCs w:val="24"/>
          <w:shd w:fill="F2F2F2" w:color="F2F2F2" w:val="solid"/>
        </w:rPr>
        <w:t xml:space="preserve">users</w:t>
      </w:r>
      <w:r>
        <w:rPr>
          <w:rFonts w:ascii="Times New Roman" w:cs="Times New Roman" w:eastAsia="Times New Roman" w:hAnsi="Times New Roman"/>
          <w:sz w:val="24"/>
          <w:szCs w:val="24"/>
        </w:rPr>
        <w:t xml:space="preserve"> (via </w:t>
      </w:r>
      <w:r>
        <w:rPr>
          <w:rFonts w:ascii="Times New Roman" w:cs="Times New Roman" w:eastAsia="Times New Roman" w:hAnsi="Times New Roman"/>
          <w:sz w:val="24"/>
          <w:szCs w:val="24"/>
          <w:shd w:fill="F2F2F2" w:color="F2F2F2" w:val="solid"/>
        </w:rPr>
        <w:t xml:space="preserve">AuthenticationManager</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CustomUserDetailsService</w:t>
      </w:r>
      <w:r>
        <w:rPr>
          <w:rFonts w:ascii="Times New Roman" w:cs="Times New Roman" w:eastAsia="Times New Roman" w:hAnsi="Times New Roman"/>
          <w:sz w:val="24"/>
          <w:szCs w:val="24"/>
        </w:rPr>
        <w:t xml:space="preserve">) and, only
on success, </w:t>
      </w:r>
      <w:r>
        <w:rPr>
          <w:rFonts w:ascii="Times New Roman" w:cs="Times New Roman" w:eastAsia="Times New Roman" w:hAnsi="Times New Roman"/>
          <w:sz w:val="24"/>
          <w:szCs w:val="24"/>
          <w:shd w:fill="F2F2F2" w:color="F2F2F2" w:val="solid"/>
        </w:rPr>
        <w:t xml:space="preserve">JwtService.generateToken()</w:t>
      </w:r>
      <w:r>
        <w:rPr>
          <w:rFonts w:ascii="Times New Roman" w:cs="Times New Roman" w:eastAsia="Times New Roman" w:hAnsi="Times New Roman"/>
          <w:sz w:val="24"/>
          <w:szCs w:val="24"/>
        </w:rPr>
        <w:t xml:space="preserve"> mints a signed JSON Web Token
(HMAC-SHA512, </w:t>
      </w:r>
      <w:r>
        <w:rPr>
          <w:rFonts w:ascii="Times New Roman" w:cs="Times New Roman" w:eastAsia="Times New Roman" w:hAnsi="Times New Roman"/>
          <w:sz w:val="24"/>
          <w:szCs w:val="24"/>
          <w:shd w:fill="F2F2F2" w:color="F2F2F2" w:val="solid"/>
        </w:rPr>
        <w:t xml:space="preserve">io.jsonwebtoken</w:t>
      </w:r>
      <w:r>
        <w:rPr>
          <w:rFonts w:ascii="Times New Roman" w:cs="Times New Roman" w:eastAsia="Times New Roman" w:hAnsi="Times New Roman"/>
          <w:sz w:val="24"/>
          <w:szCs w:val="24"/>
        </w:rPr>
        <w:t xml:space="preserve">) whose subject is the username and whose
</w:t>
      </w:r>
      <w:r>
        <w:rPr>
          <w:rFonts w:ascii="Times New Roman" w:cs="Times New Roman" w:eastAsia="Times New Roman" w:hAnsi="Times New Roman"/>
          <w:sz w:val="24"/>
          <w:szCs w:val="24"/>
          <w:shd w:fill="F2F2F2" w:color="F2F2F2" w:val="solid"/>
        </w:rPr>
        <w:t xml:space="preserve">role</w:t>
      </w:r>
      <w:r>
        <w:rPr>
          <w:rFonts w:ascii="Times New Roman" w:cs="Times New Roman" w:eastAsia="Times New Roman" w:hAnsi="Times New Roman"/>
          <w:sz w:val="24"/>
          <w:szCs w:val="24"/>
        </w:rPr>
        <w:t xml:space="preserve"> claim carries </w:t>
      </w:r>
      <w:r>
        <w:rPr>
          <w:rFonts w:ascii="Times New Roman" w:cs="Times New Roman" w:eastAsia="Times New Roman" w:hAnsi="Times New Roman"/>
          <w:sz w:val="24"/>
          <w:szCs w:val="24"/>
          <w:shd w:fill="F2F2F2" w:color="F2F2F2" w:val="solid"/>
        </w:rPr>
        <w:t xml:space="preserve">ADMIN</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STAFF</w:t>
      </w:r>
      <w:r>
        <w:rPr>
          <w:rFonts w:ascii="Times New Roman" w:cs="Times New Roman" w:eastAsia="Times New Roman" w:hAnsi="Times New Roman"/>
          <w:sz w:val="24"/>
          <w:szCs w:val="24"/>
        </w:rPr>
        <w:t xml:space="preserve">, with a 1-hour expiry
(</w:t>
      </w:r>
      <w:r>
        <w:rPr>
          <w:rFonts w:ascii="Times New Roman" w:cs="Times New Roman" w:eastAsia="Times New Roman" w:hAnsi="Times New Roman"/>
          <w:sz w:val="24"/>
          <w:szCs w:val="24"/>
          <w:shd w:fill="F2F2F2" w:color="F2F2F2" w:val="solid"/>
        </w:rPr>
        <w:t xml:space="preserve">app.security.jwt.expiration-ms</w:t>
      </w:r>
      <w:r>
        <w:rPr>
          <w:rFonts w:ascii="Times New Roman" w:cs="Times New Roman" w:eastAsia="Times New Roman" w:hAnsi="Times New Roman"/>
          <w:sz w:val="24"/>
          <w:szCs w:val="24"/>
        </w:rPr>
        <w:t xml:space="preserve">). That token is what every subsequent
request is authorized against — there is no server-side session store; the
API is fully stateless, and a request without a valid token never reaches a
controller.</w:t>
      </w:r>
    </w:p>
    <w:p>
      <w:pPr>
        <w:spacing w:after="160" w:line="360" w:lineRule="auto"/>
        <w:jc w:val="both"/>
      </w:pPr>
      <w:r>
        <w:rPr>
          <w:rFonts w:ascii="Times New Roman" w:cs="Times New Roman" w:eastAsia="Times New Roman" w:hAnsi="Times New Roman"/>
          <w:sz w:val="24"/>
          <w:szCs w:val="24"/>
        </w:rPr>
        <w:t xml:space="preserve">The token is delivered to the client </w:t>
      </w:r>
      <w:r>
        <w:rPr>
          <w:rFonts w:ascii="Times New Roman" w:cs="Times New Roman" w:eastAsia="Times New Roman" w:hAnsi="Times New Roman"/>
          <w:b/>
          <w:bCs/>
          <w:sz w:val="24"/>
          <w:szCs w:val="24"/>
        </w:rPr>
        <w:t xml:space="preserve">two ways</w:t>
      </w:r>
      <w:r>
        <w:rPr>
          <w:rFonts w:ascii="Times New Roman" w:cs="Times New Roman" w:eastAsia="Times New Roman" w:hAnsi="Times New Roman"/>
          <w:sz w:val="24"/>
          <w:szCs w:val="24"/>
        </w:rPr>
        <w:t xml:space="preserve">, deliberately:</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As an </w:t>
      </w:r>
      <w:r>
        <w:rPr>
          <w:rFonts w:ascii="Times New Roman" w:cs="Times New Roman" w:eastAsia="Times New Roman" w:hAnsi="Times New Roman"/>
          <w:b/>
          <w:bCs/>
          <w:sz w:val="24"/>
          <w:szCs w:val="24"/>
        </w:rPr>
        <w:t xml:space="preserve">HttpOnly, path-scoped cookie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dc_token</w:t>
      </w:r>
      <w:r>
        <w:rPr>
          <w:rFonts w:ascii="Times New Roman" w:cs="Times New Roman" w:eastAsia="Times New Roman" w:hAnsi="Times New Roman"/>
          <w:sz w:val="24"/>
          <w:szCs w:val="24"/>
        </w:rPr>
        <w:t xml:space="preserve">) — what the browser
client actually relies on. Rather than storing the token in
</w:t>
      </w:r>
      <w:r>
        <w:rPr>
          <w:rFonts w:ascii="Times New Roman" w:cs="Times New Roman" w:eastAsia="Times New Roman" w:hAnsi="Times New Roman"/>
          <w:sz w:val="24"/>
          <w:szCs w:val="24"/>
          <w:shd w:fill="F2F2F2" w:color="F2F2F2" w:val="solid"/>
        </w:rPr>
        <w:t xml:space="preserve">localStorage</w:t>
      </w:r>
      <w:r>
        <w:rPr>
          <w:rFonts w:ascii="Times New Roman" w:cs="Times New Roman" w:eastAsia="Times New Roman" w:hAnsi="Times New Roman"/>
          <w:sz w:val="24"/>
          <w:szCs w:val="24"/>
        </w:rPr>
        <w:t xml:space="preserve"> (vulnerable to XSS exfiltration), the cookie is attached
to every request automatically by the browser and JavaScript can never
read it — a deliberate, documented security decision satisfying both the
Excellent-band's </w:t>
      </w:r>
      <w:r>
        <w:rPr>
          <w:rFonts w:ascii="Times New Roman" w:cs="Times New Roman" w:eastAsia="Times New Roman" w:hAnsi="Times New Roman"/>
          <w:i/>
          <w:iCs/>
          <w:sz w:val="24"/>
          <w:szCs w:val="24"/>
        </w:rPr>
        <w:t xml:space="preserve">"effective use of sessions/cookies"</w:t>
      </w:r>
      <w:r>
        <w:rPr>
          <w:rFonts w:ascii="Times New Roman" w:cs="Times New Roman" w:eastAsia="Times New Roman" w:hAnsi="Times New Roman"/>
          <w:sz w:val="24"/>
          <w:szCs w:val="24"/>
        </w:rPr>
        <w:t xml:space="preserve"> criterion and the
module's Ethical/EDGE requirement to protect user data.</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As the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field in the </w:t>
      </w:r>
      <w:r>
        <w:rPr>
          <w:rFonts w:ascii="Times New Roman" w:cs="Times New Roman" w:eastAsia="Times New Roman" w:hAnsi="Times New Roman"/>
          <w:b/>
          <w:bCs/>
          <w:sz w:val="24"/>
          <w:szCs w:val="24"/>
        </w:rPr>
        <w:t xml:space="preserve">login response body itself</w:t>
      </w:r>
      <w:r>
        <w:rPr>
          <w:rFonts w:ascii="Times New Roman" w:cs="Times New Roman" w:eastAsia="Times New Roman" w:hAnsi="Times New Roman"/>
          <w:sz w:val="24"/>
          <w:szCs w:val="24"/>
        </w:rPr>
        <w:t xml:space="preserve"> — so a
non-browser API client (Postman, curl, a future mobile app, or Swagger's
own </w:t>
      </w:r>
      <w:r>
        <w:rPr>
          <w:rFonts w:ascii="Times New Roman" w:cs="Times New Roman" w:eastAsia="Times New Roman" w:hAnsi="Times New Roman"/>
          <w:b/>
          <w:bCs/>
          <w:sz w:val="24"/>
          <w:szCs w:val="24"/>
        </w:rPr>
        <w:t xml:space="preserve">Authorize</w:t>
      </w:r>
      <w:r>
        <w:rPr>
          <w:rFonts w:ascii="Times New Roman" w:cs="Times New Roman" w:eastAsia="Times New Roman" w:hAnsi="Times New Roman"/>
          <w:sz w:val="24"/>
          <w:szCs w:val="24"/>
        </w:rPr>
        <w:t xml:space="preserve"> button) that cannot hold an HttpOnly cookie can carry
it explicitly as an </w:t>
      </w:r>
      <w:r>
        <w:rPr>
          <w:rFonts w:ascii="Times New Roman" w:cs="Times New Roman" w:eastAsia="Times New Roman" w:hAnsi="Times New Roman"/>
          <w:sz w:val="24"/>
          <w:szCs w:val="24"/>
          <w:shd w:fill="F2F2F2" w:color="F2F2F2" w:val="solid"/>
        </w:rPr>
        <w:t xml:space="preserve">Authorization: Bearer &lt;token&gt;</w:t>
      </w:r>
      <w:r>
        <w:rPr>
          <w:rFonts w:ascii="Times New Roman" w:cs="Times New Roman" w:eastAsia="Times New Roman" w:hAnsi="Times New Roman"/>
          <w:sz w:val="24"/>
          <w:szCs w:val="24"/>
        </w:rPr>
        <w:t xml:space="preserve"> header instead.
</w:t>
      </w:r>
      <w:r>
        <w:rPr>
          <w:rFonts w:ascii="Times New Roman" w:cs="Times New Roman" w:eastAsia="Times New Roman" w:hAnsi="Times New Roman"/>
          <w:sz w:val="24"/>
          <w:szCs w:val="24"/>
          <w:shd w:fill="F2F2F2" w:color="F2F2F2" w:val="solid"/>
        </w:rPr>
        <w:t xml:space="preserve">JwtAuthenticationFilter.resolveToken()</w:t>
      </w:r>
      <w:r>
        <w:rPr>
          <w:rFonts w:ascii="Times New Roman" w:cs="Times New Roman" w:eastAsia="Times New Roman" w:hAnsi="Times New Roman"/>
          <w:sz w:val="24"/>
          <w:szCs w:val="24"/>
        </w:rPr>
        <w:t xml:space="preserve"> checks the cookie first and
falls back to that header, so either mechanism authenticates identically
— verified directly by
</w:t>
      </w:r>
      <w:r>
        <w:rPr>
          <w:rFonts w:ascii="Times New Roman" w:cs="Times New Roman" w:eastAsia="Times New Roman" w:hAnsi="Times New Roman"/>
          <w:sz w:val="24"/>
          <w:szCs w:val="24"/>
          <w:shd w:fill="F2F2F2" w:color="F2F2F2" w:val="solid"/>
        </w:rPr>
        <w:t xml:space="preserve">AppointmentFlowIntegrationTest.loginResponseTokenWorksAsBearerAuthorization</w:t>
      </w:r>
      <w:r>
        <w:rPr>
          <w:rFonts w:ascii="Times New Roman" w:cs="Times New Roman" w:eastAsia="Times New Roman" w:hAnsi="Times New Roman"/>
          <w:sz w:val="24"/>
          <w:szCs w:val="24"/>
        </w:rPr>
        <w:t xml:space="preserve">,
which logs in, extracts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from the JSON body with no cookie
involved at all, and successfully calls a protected endpoint with only
</w:t>
      </w:r>
      <w:r>
        <w:rPr>
          <w:rFonts w:ascii="Times New Roman" w:cs="Times New Roman" w:eastAsia="Times New Roman" w:hAnsi="Times New Roman"/>
          <w:sz w:val="24"/>
          <w:szCs w:val="24"/>
          <w:shd w:fill="F2F2F2" w:color="F2F2F2" w:val="solid"/>
        </w:rPr>
        <w:t xml:space="preserve">Authorization: Bearer &lt;token&gt;</w:t>
      </w:r>
      <w:r>
        <w:rPr>
          <w:rFonts w:ascii="Times New Roman" w:cs="Times New Roman" w:eastAsia="Times New Roman" w:hAnsi="Times New Roman"/>
          <w:sz w:val="24"/>
          <w:szCs w:val="24"/>
        </w:rPr>
        <w:t xml:space="preserve"> (§4). </w:t>
      </w:r>
      <w:r>
        <w:rPr>
          <w:rFonts w:ascii="Times New Roman" w:cs="Times New Roman" w:eastAsia="Times New Roman" w:hAnsi="Times New Roman"/>
          <w:sz w:val="24"/>
          <w:szCs w:val="24"/>
          <w:shd w:fill="F2F2F2" w:color="F2F2F2" w:val="solid"/>
        </w:rPr>
        <w:t xml:space="preserve">testing/postman/SunriseDentalClinic.postman_collection.json</w:t>
      </w:r>
      <w:r>
        <w:rPr>
          <w:rFonts w:ascii="Times New Roman" w:cs="Times New Roman" w:eastAsia="Times New Roman" w:hAnsi="Times New Roman"/>
          <w:sz w:val="24"/>
          <w:szCs w:val="24"/>
        </w:rPr>
        <w:t xml:space="preserve">
demonstrates the same thing at the collection level: its "Login" requests
capture the returned token into a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variable via a test script,
and the collection's inherited Bearer auth (</w:t>
      </w:r>
      <w:r>
        <w:rPr>
          <w:rFonts w:ascii="Times New Roman" w:cs="Times New Roman" w:eastAsia="Times New Roman" w:hAnsi="Times New Roman"/>
          <w:sz w:val="24"/>
          <w:szCs w:val="24"/>
          <w:shd w:fill="F2F2F2" w:color="F2F2F2" w:val="solid"/>
        </w:rPr>
        <w:t xml:space="preserve">Authorization: Bearer {{token}}</w:t>
      </w:r>
      <w:r>
        <w:rPr>
          <w:rFonts w:ascii="Times New Roman" w:cs="Times New Roman" w:eastAsia="Times New Roman" w:hAnsi="Times New Roman"/>
          <w:sz w:val="24"/>
          <w:szCs w:val="24"/>
        </w:rPr>
        <w:t xml:space="preserve">) is applied to every other request, alongside Postman's normal
cookie jar.</w:t>
      </w:r>
    </w:p>
    <w:p>
      <w:pPr>
        <w:spacing w:after="160" w:line="360" w:lineRule="auto"/>
        <w:jc w:val="both"/>
      </w:pPr>
      <w:r>
        <w:rPr>
          <w:rFonts w:ascii="Times New Roman" w:cs="Times New Roman" w:eastAsia="Times New Roman" w:hAnsi="Times New Roman"/>
          <w:sz w:val="24"/>
          <w:szCs w:val="24"/>
        </w:rPr>
        <w:t xml:space="preserve">Every request passes through </w:t>
      </w:r>
      <w:r>
        <w:rPr>
          <w:rFonts w:ascii="Times New Roman" w:cs="Times New Roman" w:eastAsia="Times New Roman" w:hAnsi="Times New Roman"/>
          <w:sz w:val="24"/>
          <w:szCs w:val="24"/>
          <w:shd w:fill="F2F2F2" w:color="F2F2F2" w:val="solid"/>
        </w:rPr>
        <w:t xml:space="preserve">JwtAuthenticationFilter</w:t>
      </w:r>
      <w:r>
        <w:rPr>
          <w:rFonts w:ascii="Times New Roman" w:cs="Times New Roman" w:eastAsia="Times New Roman" w:hAnsi="Times New Roman"/>
          <w:sz w:val="24"/>
          <w:szCs w:val="24"/>
        </w:rPr>
        <w:t xml:space="preserve">, which resolves and
validates the token (signature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expiry, via
</w:t>
      </w:r>
      <w:r>
        <w:rPr>
          <w:rFonts w:ascii="Times New Roman" w:cs="Times New Roman" w:eastAsia="Times New Roman" w:hAnsi="Times New Roman"/>
          <w:sz w:val="24"/>
          <w:szCs w:val="24"/>
          <w:shd w:fill="F2F2F2" w:color="F2F2F2" w:val="solid"/>
        </w:rPr>
        <w:t xml:space="preserve">JwtService.isTokenValid()</w:t>
      </w:r>
      <w:r>
        <w:rPr>
          <w:rFonts w:ascii="Times New Roman" w:cs="Times New Roman" w:eastAsia="Times New Roman" w:hAnsi="Times New Roman"/>
          <w:sz w:val="24"/>
          <w:szCs w:val="24"/>
        </w:rPr>
        <w:t xml:space="preserve">) and populates Spring Security's context for
that request only; an invalid, tampered, or expired token is simply treated
as anonymous, and </w:t>
      </w:r>
      <w:r>
        <w:rPr>
          <w:rFonts w:ascii="Times New Roman" w:cs="Times New Roman" w:eastAsia="Times New Roman" w:hAnsi="Times New Roman"/>
          <w:sz w:val="24"/>
          <w:szCs w:val="24"/>
          <w:shd w:fill="F2F2F2" w:color="F2F2F2" w:val="solid"/>
        </w:rPr>
        <w:t xml:space="preserve">SecurityConfig</w:t>
      </w:r>
      <w:r>
        <w:rPr>
          <w:rFonts w:ascii="Times New Roman" w:cs="Times New Roman" w:eastAsia="Times New Roman" w:hAnsi="Times New Roman"/>
          <w:sz w:val="24"/>
          <w:szCs w:val="24"/>
        </w:rPr>
        <w:t xml:space="preserve">'s explicit
</w:t>
      </w:r>
      <w:r>
        <w:rPr>
          <w:rFonts w:ascii="Times New Roman" w:cs="Times New Roman" w:eastAsia="Times New Roman" w:hAnsi="Times New Roman"/>
          <w:sz w:val="24"/>
          <w:szCs w:val="24"/>
          <w:shd w:fill="F2F2F2" w:color="F2F2F2" w:val="solid"/>
        </w:rPr>
        <w:t xml:space="preserve">HttpStatusEntryPoint(HttpStatus.UNAUTHORIZED)</w:t>
      </w:r>
      <w:r>
        <w:rPr>
          <w:rFonts w:ascii="Times New Roman" w:cs="Times New Roman" w:eastAsia="Times New Roman" w:hAnsi="Times New Roman"/>
          <w:sz w:val="24"/>
          <w:szCs w:val="24"/>
        </w:rPr>
        <w:t xml:space="preserve"> then returns a clean </w:t>
      </w:r>
      <w:r>
        <w:rPr>
          <w:rFonts w:ascii="Times New Roman" w:cs="Times New Roman" w:eastAsia="Times New Roman" w:hAnsi="Times New Roman"/>
          <w:sz w:val="24"/>
          <w:szCs w:val="24"/>
          <w:shd w:fill="F2F2F2" w:color="F2F2F2" w:val="solid"/>
        </w:rPr>
        <w:t xml:space="preserve">401</w:t>
      </w:r>
      <w:r>
        <w:rPr>
          <w:rFonts w:ascii="Times New Roman" w:cs="Times New Roman" w:eastAsia="Times New Roman" w:hAnsi="Times New Roman"/>
          <w:sz w:val="24"/>
          <w:szCs w:val="24"/>
        </w:rPr>
        <w:t xml:space="preserve">
rather than leaking a stack trace (§4, AUTH-05/AUTH-09). Role-based method
security (</w:t>
      </w:r>
      <w:r>
        <w:rPr>
          <w:rFonts w:ascii="Times New Roman" w:cs="Times New Roman" w:eastAsia="Times New Roman" w:hAnsi="Times New Roman"/>
          <w:sz w:val="24"/>
          <w:szCs w:val="24"/>
          <w:shd w:fill="F2F2F2" w:color="F2F2F2" w:val="solid"/>
        </w:rPr>
        <w:t xml:space="preserve">@PreAuthorize("hasRole('ADMIN')")</w:t>
      </w:r>
      <w:r>
        <w:rPr>
          <w:rFonts w:ascii="Times New Roman" w:cs="Times New Roman" w:eastAsia="Times New Roman" w:hAnsi="Times New Roman"/>
          <w:sz w:val="24"/>
          <w:szCs w:val="24"/>
        </w:rPr>
        <w:t xml:space="preserve">, and matcher-based rules in
</w:t>
      </w:r>
      <w:r>
        <w:rPr>
          <w:rFonts w:ascii="Times New Roman" w:cs="Times New Roman" w:eastAsia="Times New Roman" w:hAnsi="Times New Roman"/>
          <w:sz w:val="24"/>
          <w:szCs w:val="24"/>
          <w:shd w:fill="F2F2F2" w:color="F2F2F2" w:val="solid"/>
        </w:rPr>
        <w:t xml:space="preserve">SecurityConfig</w:t>
      </w:r>
      <w:r>
        <w:rPr>
          <w:rFonts w:ascii="Times New Roman" w:cs="Times New Roman" w:eastAsia="Times New Roman" w:hAnsi="Times New Roman"/>
          <w:sz w:val="24"/>
          <w:szCs w:val="24"/>
        </w:rPr>
        <w:t xml:space="preserve">) further restricts dentist/treatment-type/staff management
to administrators, verified directly in testing (§4, AUTH-07). Swagger UI
itself is wired to this scheme via </w:t>
      </w:r>
      <w:r>
        <w:rPr>
          <w:rFonts w:ascii="Times New Roman" w:cs="Times New Roman" w:eastAsia="Times New Roman" w:hAnsi="Times New Roman"/>
          <w:sz w:val="24"/>
          <w:szCs w:val="24"/>
          <w:shd w:fill="F2F2F2" w:color="F2F2F2" w:val="solid"/>
        </w:rPr>
        <w:t xml:space="preserve">OpenApiConfig</w:t>
      </w:r>
      <w:r>
        <w:rPr>
          <w:rFonts w:ascii="Times New Roman" w:cs="Times New Roman" w:eastAsia="Times New Roman" w:hAnsi="Times New Roman"/>
          <w:sz w:val="24"/>
          <w:szCs w:val="24"/>
        </w:rPr>
        <w:t xml:space="preserve"> (a </w:t>
      </w:r>
      <w:r>
        <w:rPr>
          <w:rFonts w:ascii="Times New Roman" w:cs="Times New Roman" w:eastAsia="Times New Roman" w:hAnsi="Times New Roman"/>
          <w:sz w:val="24"/>
          <w:szCs w:val="24"/>
          <w:shd w:fill="F2F2F2" w:color="F2F2F2" w:val="solid"/>
        </w:rPr>
        <w:t xml:space="preserve">bearerAuth</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SecurityScheme</w:t>
      </w:r>
      <w:r>
        <w:rPr>
          <w:rFonts w:ascii="Times New Roman" w:cs="Times New Roman" w:eastAsia="Times New Roman" w:hAnsi="Times New Roman"/>
          <w:sz w:val="24"/>
          <w:szCs w:val="24"/>
        </w:rPr>
        <w:t xml:space="preserve">), so its </w:t>
      </w:r>
      <w:r>
        <w:rPr>
          <w:rFonts w:ascii="Times New Roman" w:cs="Times New Roman" w:eastAsia="Times New Roman" w:hAnsi="Times New Roman"/>
          <w:b/>
          <w:bCs/>
          <w:sz w:val="24"/>
          <w:szCs w:val="24"/>
        </w:rPr>
        <w:t xml:space="preserve">Authorize</w:t>
      </w:r>
      <w:r>
        <w:rPr>
          <w:rFonts w:ascii="Times New Roman" w:cs="Times New Roman" w:eastAsia="Times New Roman" w:hAnsi="Times New Roman"/>
          <w:sz w:val="24"/>
          <w:szCs w:val="24"/>
        </w:rPr>
        <w:t xml:space="preserve"> padlock accepts the same token
end-to-end — see the Swagger screenshots in §3.2.1, including a login
executed live and its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visible in the response body.</w:t>
      </w:r>
    </w:p>
    <w:p>
      <w:pPr>
        <w:pStyle w:val="Heading3"/>
        <w:spacing w:after="120" w:before="240" w:line="360" w:lineRule="auto"/>
      </w:pPr>
      <w:r>
        <w:rPr>
          <w:rFonts w:ascii="Times New Roman" w:cs="Times New Roman" w:eastAsia="Times New Roman" w:hAnsi="Times New Roman"/>
          <w:b/>
          <w:bCs/>
          <w:sz w:val="28"/>
          <w:szCs w:val="28"/>
        </w:rPr>
        <w:t xml:space="preserve">3.7 User interface</w:t>
      </w:r>
    </w:p>
    <w:p>
      <w:pPr>
        <w:spacing w:after="160" w:line="360" w:lineRule="auto"/>
        <w:jc w:val="both"/>
      </w:pPr>
      <w:r>
        <w:rPr>
          <w:rFonts w:ascii="Times New Roman" w:cs="Times New Roman" w:eastAsia="Times New Roman" w:hAnsi="Times New Roman"/>
          <w:sz w:val="24"/>
          <w:szCs w:val="24"/>
        </w:rPr>
        <w:t xml:space="preserve">The client is organised as thirteen focused pages (login, dashboard,
appointments list + register form, appointment detail, billing/receipt,
dentists, treatment types, patients, reports, staff accounts, help, plus an
entry redirect page) — i.e. genuinely </w:t>
      </w:r>
      <w:r>
        <w:rPr>
          <w:rFonts w:ascii="Times New Roman" w:cs="Times New Roman" w:eastAsia="Times New Roman" w:hAnsi="Times New Roman"/>
          <w:i/>
          <w:iCs/>
          <w:sz w:val="24"/>
          <w:szCs w:val="24"/>
        </w:rPr>
        <w:t xml:space="preserve">"separate UI windows for entering
results and viewing overall scores"</w:t>
      </w:r>
      <w:r>
        <w:rPr>
          <w:rFonts w:ascii="Times New Roman" w:cs="Times New Roman" w:eastAsia="Times New Roman" w:hAnsi="Times New Roman"/>
          <w:sz w:val="24"/>
          <w:szCs w:val="24"/>
        </w:rPr>
        <w:t xml:space="preserve">, per the Good/Excellent criteria,
rather than one monolithic screen. Screenshots below are captured live from
the running system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§7), logged in as </w:t>
      </w:r>
      <w:r>
        <w:rPr>
          <w:rFonts w:ascii="Times New Roman" w:cs="Times New Roman" w:eastAsia="Times New Roman" w:hAnsi="Times New Roman"/>
          <w:sz w:val="24"/>
          <w:szCs w:val="24"/>
          <w:shd w:fill="F2F2F2" w:color="F2F2F2" w:val="solid"/>
        </w:rPr>
        <w:t xml:space="preserve">admin</w:t>
      </w:r>
      <w:r>
        <w:rPr>
          <w:rFonts w:ascii="Times New Roman" w:cs="Times New Roman" w:eastAsia="Times New Roman" w:hAnsi="Times New Roman"/>
          <w:sz w:val="24"/>
          <w:szCs w:val="24"/>
        </w:rPr>
        <w:t xml:space="preserve">, with real
seeded data.</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Login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Dashboard with live KPIs</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Register New Appointment form</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Appointment detail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Printable bill/receipt, standard pricing strategy, marked PAID</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Dentist &amp; treatment type management (Admin)</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Reports: daily revenue (stored procedure) and dentist utilisation (view)</w:t>
      </w:r>
    </w:p>
    <w:p>
      <w:pPr>
        <w:spacing w:after="160" w:line="360" w:lineRule="auto"/>
        <w:jc w:val="both"/>
      </w:pPr>
      <w:r>
        <w:rPr>
          <w:rFonts w:ascii="Times New Roman" w:cs="Times New Roman" w:eastAsia="Times New Roman" w:hAnsi="Times New Roman"/>
          <w:sz w:val="24"/>
          <w:szCs w:val="24"/>
        </w:rPr>
        <w:t xml:space="preserve">(The interactive Swagger/OpenAPI UI is covered in its own dedicated
subsection, §3.2.1, with four screenshots including a live executed
request.)</w:t>
      </w:r>
    </w:p>
    <w:p>
      <w:pPr>
        <w:pStyle w:val="Heading4"/>
        <w:spacing w:after="120" w:before="240" w:line="360" w:lineRule="auto"/>
      </w:pPr>
      <w:r>
        <w:rPr>
          <w:rFonts w:ascii="Times New Roman" w:cs="Times New Roman" w:eastAsia="Times New Roman" w:hAnsi="Times New Roman"/>
          <w:b/>
          <w:bCs/>
          <w:sz w:val="28"/>
          <w:szCs w:val="28"/>
        </w:rPr>
        <w:t xml:space="preserve">3.7.1 Admin: editing staff details</w:t>
      </w:r>
    </w:p>
    <w:p>
      <w:pPr>
        <w:spacing w:after="160" w:line="360" w:lineRule="auto"/>
        <w:jc w:val="both"/>
      </w:pPr>
      <w:r>
        <w:rPr>
          <w:rFonts w:ascii="Times New Roman" w:cs="Times New Roman" w:eastAsia="Times New Roman" w:hAnsi="Times New Roman"/>
          <w:sz w:val="24"/>
          <w:szCs w:val="24"/>
        </w:rPr>
        <w:t xml:space="preserve">Beyond creating and deactivating staff accounts, an Administrator can edit
an </w:t>
      </w:r>
      <w:r>
        <w:rPr>
          <w:rFonts w:ascii="Times New Roman" w:cs="Times New Roman" w:eastAsia="Times New Roman" w:hAnsi="Times New Roman"/>
          <w:b/>
          <w:bCs/>
          <w:sz w:val="24"/>
          <w:szCs w:val="24"/>
        </w:rPr>
        <w:t xml:space="preserve">existing</w:t>
      </w:r>
      <w:r>
        <w:rPr>
          <w:rFonts w:ascii="Times New Roman" w:cs="Times New Roman" w:eastAsia="Times New Roman" w:hAnsi="Times New Roman"/>
          <w:sz w:val="24"/>
          <w:szCs w:val="24"/>
        </w:rPr>
        <w:t xml:space="preserve"> account's full name and email directly from </w:t>
      </w:r>
      <w:r>
        <w:rPr>
          <w:rFonts w:ascii="Times New Roman" w:cs="Times New Roman" w:eastAsia="Times New Roman" w:hAnsi="Times New Roman"/>
          <w:i/>
          <w:iCs/>
          <w:sz w:val="24"/>
          <w:szCs w:val="24"/>
        </w:rPr>
        <w:t xml:space="preserve">Staff
Accounts</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PATCH /api/users/{id}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UserController.update()</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shd w:fill="F2F2F2" w:color="F2F2F2" w:val="solid"/>
        </w:rPr>
        <w:t xml:space="preserve">UserServiceImpl.update()</w:t>
      </w:r>
      <w:r>
        <w:rPr>
          <w:rFonts w:ascii="Times New Roman" w:cs="Times New Roman" w:eastAsia="Times New Roman" w:hAnsi="Times New Roman"/>
          <w:sz w:val="24"/>
          <w:szCs w:val="24"/>
        </w:rPr>
        <w:t xml:space="preserve">, validated by </w:t>
      </w:r>
      <w:r>
        <w:rPr>
          <w:rFonts w:ascii="Times New Roman" w:cs="Times New Roman" w:eastAsia="Times New Roman" w:hAnsi="Times New Roman"/>
          <w:sz w:val="24"/>
          <w:szCs w:val="24"/>
          <w:shd w:fill="F2F2F2" w:color="F2F2F2" w:val="solid"/>
        </w:rPr>
        <w:t xml:space="preserve">UpdateUserRequest</w:t>
      </w:r>
      <w:r>
        <w:rPr>
          <w:rFonts w:ascii="Times New Roman" w:cs="Times New Roman" w:eastAsia="Times New Roman" w:hAnsi="Times New Roman"/>
          <w:sz w:val="24"/>
          <w:szCs w:val="24"/>
        </w:rP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password-reset endpoint) rather than being bundled into a quick-edit form
where it could be changed by mistake. The endpoint inherits the
controller's class-level </w:t>
      </w:r>
      <w:r>
        <w:rPr>
          <w:rFonts w:ascii="Times New Roman" w:cs="Times New Roman" w:eastAsia="Times New Roman" w:hAnsi="Times New Roman"/>
          <w:sz w:val="24"/>
          <w:szCs w:val="24"/>
          <w:shd w:fill="F2F2F2" w:color="F2F2F2" w:val="solid"/>
        </w:rPr>
        <w:t xml:space="preserve">@PreAuthorize("hasRole('ADMIN')")</w:t>
      </w:r>
      <w:r>
        <w:rPr>
          <w:rFonts w:ascii="Times New Roman" w:cs="Times New Roman" w:eastAsia="Times New Roman" w:hAnsi="Times New Roman"/>
          <w:sz w:val="24"/>
          <w:szCs w:val="24"/>
        </w:rPr>
        <w:t xml:space="preserve">, so a </w:t>
      </w:r>
      <w:r>
        <w:rPr>
          <w:rFonts w:ascii="Times New Roman" w:cs="Times New Roman" w:eastAsia="Times New Roman" w:hAnsi="Times New Roman"/>
          <w:sz w:val="24"/>
          <w:szCs w:val="24"/>
          <w:shd w:fill="F2F2F2" w:color="F2F2F2" w:val="solid"/>
        </w:rPr>
        <w:t xml:space="preserve">STAFF</w:t>
      </w:r>
      <w:r>
        <w:rPr>
          <w:rFonts w:ascii="Times New Roman" w:cs="Times New Roman" w:eastAsia="Times New Roman" w:hAnsi="Times New Roman"/>
          <w:sz w:val="24"/>
          <w:szCs w:val="24"/>
        </w:rPr>
        <w:t xml:space="preserve">
account attempting the same request is rejected with </w:t>
      </w:r>
      <w:r>
        <w:rPr>
          <w:rFonts w:ascii="Times New Roman" w:cs="Times New Roman" w:eastAsia="Times New Roman" w:hAnsi="Times New Roman"/>
          <w:sz w:val="24"/>
          <w:szCs w:val="24"/>
          <w:shd w:fill="F2F2F2" w:color="F2F2F2" w:val="solid"/>
        </w:rPr>
        <w:t xml:space="preserve">403 Forbidden</w:t>
      </w:r>
      <w:r>
        <w:rPr>
          <w:rFonts w:ascii="Times New Roman" w:cs="Times New Roman" w:eastAsia="Times New Roman" w:hAnsi="Times New Roman"/>
          <w:sz w:val="24"/>
          <w:szCs w:val="24"/>
        </w:rPr>
        <w:t xml:space="preserve"> -
verified directly in </w:t>
      </w:r>
      <w:r>
        <w:rPr>
          <w:rFonts w:ascii="Times New Roman" w:cs="Times New Roman" w:eastAsia="Times New Roman" w:hAnsi="Times New Roman"/>
          <w:sz w:val="24"/>
          <w:szCs w:val="24"/>
          <w:shd w:fill="F2F2F2" w:color="F2F2F2" w:val="solid"/>
        </w:rPr>
        <w:t xml:space="preserve">UserServiceImplTest</w:t>
      </w:r>
      <w:r>
        <w:rPr>
          <w:rFonts w:ascii="Times New Roman" w:cs="Times New Roman" w:eastAsia="Times New Roman" w:hAnsi="Times New Roman"/>
          <w:sz w:val="24"/>
          <w:szCs w:val="24"/>
        </w:rPr>
        <w:t xml:space="preserve"> and live against the running
system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USER-01 to USER-08).</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Staff Accounts - the Edit button added next to each row</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Edit Staff Details modal, pre-filled - username and role disabled, only name/email editable</w:t>
      </w:r>
    </w:p>
    <w:p>
      <w:pPr>
        <w:spacing w:after="160" w:line="360" w:lineRule="auto"/>
        <w:jc w:val="both"/>
      </w:pPr>
      <w:r>
        <w:rPr>
          <w:rFonts w:ascii="Times New Roman" w:cs="Times New Roman" w:eastAsia="Times New Roman" w:hAnsi="Times New Roman"/>
          <w:sz w:val="24"/>
          <w:szCs w:val="24"/>
        </w:rPr>
        <w:t xml:space="preserve">This is reflected in the design diagrams: </w:t>
      </w:r>
      <w:r>
        <w:rPr>
          <w:rFonts w:ascii="Times New Roman" w:cs="Times New Roman" w:eastAsia="Times New Roman" w:hAnsi="Times New Roman"/>
          <w:sz w:val="24"/>
          <w:szCs w:val="24"/>
          <w:shd w:fill="F2F2F2" w:color="F2F2F2" w:val="solid"/>
        </w:rPr>
        <w:t xml:space="preserve">diagrams/use-case-diagram.mmd</w:t>
      </w:r>
      <w:r>
        <w:rPr>
          <w:rFonts w:ascii="Times New Roman" w:cs="Times New Roman" w:eastAsia="Times New Roman" w:hAnsi="Times New Roman"/>
          <w:sz w:val="24"/>
          <w:szCs w:val="24"/>
        </w:rPr>
        <w:t xml:space="preserve">
adds </w:t>
      </w:r>
      <w:r>
        <w:rPr>
          <w:rFonts w:ascii="Times New Roman" w:cs="Times New Roman" w:eastAsia="Times New Roman" w:hAnsi="Times New Roman"/>
          <w:i/>
          <w:iCs/>
          <w:sz w:val="24"/>
          <w:szCs w:val="24"/>
        </w:rPr>
        <w:t xml:space="preserve">Edit Staff Details</w:t>
      </w:r>
      <w:r>
        <w:rPr>
          <w:rFonts w:ascii="Times New Roman" w:cs="Times New Roman" w:eastAsia="Times New Roman" w:hAnsi="Times New Roman"/>
          <w:sz w:val="24"/>
          <w:szCs w:val="24"/>
        </w:rPr>
        <w:t xml:space="preserve"> as an </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Manage Staff Accounts</w:t>
      </w:r>
      <w:r>
        <w:rPr>
          <w:rFonts w:ascii="Times New Roman" w:cs="Times New Roman" w:eastAsia="Times New Roman" w:hAnsi="Times New Roman"/>
          <w:sz w:val="24"/>
          <w:szCs w:val="24"/>
        </w:rPr>
        <w:t xml:space="preserve">
(§2.1), and </w:t>
      </w:r>
      <w:r>
        <w:rPr>
          <w:rFonts w:ascii="Times New Roman" w:cs="Times New Roman" w:eastAsia="Times New Roman" w:hAnsi="Times New Roman"/>
          <w:sz w:val="24"/>
          <w:szCs w:val="24"/>
          <w:shd w:fill="F2F2F2" w:color="F2F2F2" w:val="solid"/>
        </w:rPr>
        <w:t xml:space="preserve">diagrams/class-diagram.mmd</w:t>
      </w:r>
      <w:r>
        <w:rPr>
          <w:rFonts w:ascii="Times New Roman" w:cs="Times New Roman" w:eastAsia="Times New Roman" w:hAnsi="Times New Roman"/>
          <w:sz w:val="24"/>
          <w:szCs w:val="24"/>
        </w:rPr>
        <w:t xml:space="preserve"> shows the </w:t>
      </w:r>
      <w:r>
        <w:rPr>
          <w:rFonts w:ascii="Times New Roman" w:cs="Times New Roman" w:eastAsia="Times New Roman" w:hAnsi="Times New Roman"/>
          <w:sz w:val="24"/>
          <w:szCs w:val="24"/>
          <w:shd w:fill="F2F2F2" w:color="F2F2F2" w:val="solid"/>
        </w:rPr>
        <w:t xml:space="preserve">UserService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UserServiceImpl</w:t>
      </w:r>
      <w:r>
        <w:rPr>
          <w:rFonts w:ascii="Times New Roman" w:cs="Times New Roman" w:eastAsia="Times New Roman" w:hAnsi="Times New Roman"/>
          <w:sz w:val="24"/>
          <w:szCs w:val="24"/>
        </w:rPr>
        <w:t xml:space="preserve"> pair alongside </w:t>
      </w:r>
      <w:r>
        <w:rPr>
          <w:rFonts w:ascii="Times New Roman" w:cs="Times New Roman" w:eastAsia="Times New Roman" w:hAnsi="Times New Roman"/>
          <w:sz w:val="24"/>
          <w:szCs w:val="24"/>
          <w:shd w:fill="F2F2F2" w:color="F2F2F2" w:val="solid"/>
        </w:rPr>
        <w:t xml:space="preserve">AppointmentService</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BillService</w:t>
      </w:r>
      <w:r>
        <w:rPr>
          <w:rFonts w:ascii="Times New Roman" w:cs="Times New Roman" w:eastAsia="Times New Roman" w:hAnsi="Times New Roman"/>
          <w:sz w:val="24"/>
          <w:szCs w:val="24"/>
        </w:rPr>
        <w:t xml:space="preserve">,
with its </w:t>
      </w:r>
      <w:r>
        <w:rPr>
          <w:rFonts w:ascii="Times New Roman" w:cs="Times New Roman" w:eastAsia="Times New Roman" w:hAnsi="Times New Roman"/>
          <w:sz w:val="24"/>
          <w:szCs w:val="24"/>
          <w:shd w:fill="F2F2F2" w:color="F2F2F2" w:val="solid"/>
        </w:rPr>
        <w:t xml:space="preserve">update(Long, UpdateUserRequest)</w:t>
      </w:r>
      <w:r>
        <w:rPr>
          <w:rFonts w:ascii="Times New Roman" w:cs="Times New Roman" w:eastAsia="Times New Roman" w:hAnsi="Times New Roman"/>
          <w:sz w:val="24"/>
          <w:szCs w:val="24"/>
        </w:rPr>
        <w:t xml:space="preserve"> method.</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4. Task C — Testing (20 marks)</w:t>
      </w:r>
    </w:p>
    <w:p>
      <w:pPr>
        <w:spacing w:after="160" w:line="360" w:lineRule="auto"/>
        <w:jc w:val="both"/>
      </w:pPr>
      <w:r>
        <w:rPr>
          <w:rFonts w:ascii="Times New Roman" w:cs="Times New Roman" w:eastAsia="Times New Roman" w:hAnsi="Times New Roman"/>
          <w:sz w:val="24"/>
          <w:szCs w:val="24"/>
        </w:rPr>
        <w:t xml:space="preserve">The full rationale, TDD narrative, and test-data derivation live in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the complete, traceable test case matrix (spanning
positive, negative, boundary, validation, API, database, and integration
tests, each mapped to the exact automated test method or manual Postman
request that proves it) is in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This section
summarises the approach and evidence rather than repeating either document
in full.</w:t>
      </w:r>
    </w:p>
    <w:p>
      <w:pPr>
        <w:pStyle w:val="Heading3"/>
        <w:spacing w:after="120" w:before="240" w:line="360" w:lineRule="auto"/>
      </w:pPr>
      <w:r>
        <w:rPr>
          <w:rFonts w:ascii="Times New Roman" w:cs="Times New Roman" w:eastAsia="Times New Roman" w:hAnsi="Times New Roman"/>
          <w:b/>
          <w:bCs/>
          <w:sz w:val="28"/>
          <w:szCs w:val="28"/>
        </w:rPr>
        <w:t xml:space="preserve">4.1 Test-driven development</w:t>
      </w:r>
    </w:p>
    <w:p>
      <w:pPr>
        <w:spacing w:after="160" w:line="360" w:lineRule="auto"/>
        <w:jc w:val="both"/>
      </w:pPr>
      <w:r>
        <w:rPr>
          <w:rFonts w:ascii="Times New Roman" w:cs="Times New Roman" w:eastAsia="Times New Roman" w:hAnsi="Times New Roman"/>
          <w:sz w:val="24"/>
          <w:szCs w:val="24"/>
        </w:rPr>
        <w:t xml:space="preserve">TDD was applied specifically to the pricing/billing logic
(</w:t>
      </w:r>
      <w:r>
        <w:rPr>
          <w:rFonts w:ascii="Times New Roman" w:cs="Times New Roman" w:eastAsia="Times New Roman" w:hAnsi="Times New Roman"/>
          <w:sz w:val="24"/>
          <w:szCs w:val="24"/>
          <w:shd w:fill="F2F2F2" w:color="F2F2F2" w:val="solid"/>
        </w:rPr>
        <w:t xml:space="preserve">pattern.strategy</w:t>
      </w:r>
      <w:r>
        <w:rPr>
          <w:rFonts w:ascii="Times New Roman" w:cs="Times New Roman" w:eastAsia="Times New Roman" w:hAnsi="Times New Roman"/>
          <w:sz w:val="24"/>
          <w:szCs w:val="24"/>
        </w:rPr>
        <w:t xml:space="preserve">), chosen because pricing rules are expressible as
concrete input→output examples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any implementation exists, and
because that logic is fully isolable from infrastructure (no database, no
HTTP). The actual red→green→refactor cycle followed is documented in full
in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§3 and directly in the Javadoc of
</w:t>
      </w:r>
      <w:r>
        <w:rPr>
          <w:rFonts w:ascii="Times New Roman" w:cs="Times New Roman" w:eastAsia="Times New Roman" w:hAnsi="Times New Roman"/>
          <w:sz w:val="24"/>
          <w:szCs w:val="24"/>
          <w:shd w:fill="F2F2F2" w:color="F2F2F2" w:val="solid"/>
        </w:rPr>
        <w:t xml:space="preserve">PricingContextTest.java</w:t>
      </w:r>
      <w:r>
        <w:rPr>
          <w:rFonts w:ascii="Times New Roman" w:cs="Times New Roman" w:eastAsia="Times New Roman" w:hAnsi="Times New Roman"/>
          <w:sz w:val="24"/>
          <w:szCs w:val="24"/>
        </w:rPr>
        <w:t xml:space="preserve">: the test class was written against classes that
did not yet exist (red), the three strategy classes and </w:t>
      </w:r>
      <w:r>
        <w:rPr>
          <w:rFonts w:ascii="Times New Roman" w:cs="Times New Roman" w:eastAsia="Times New Roman" w:hAnsi="Times New Roman"/>
          <w:sz w:val="24"/>
          <w:szCs w:val="24"/>
          <w:shd w:fill="F2F2F2" w:color="F2F2F2" w:val="solid"/>
        </w:rPr>
        <w:t xml:space="preserve">PricingContext</w:t>
      </w:r>
      <w:r>
        <w:rPr>
          <w:rFonts w:ascii="Times New Roman" w:cs="Times New Roman" w:eastAsia="Times New Roman" w:hAnsi="Times New Roman"/>
          <w:sz w:val="24"/>
          <w:szCs w:val="24"/>
        </w:rPr>
        <w:t xml:space="preserve">
were implemented incrementally until every assertion passed (green), and
the duplicated tax/rounding logic was then extracted into
</w:t>
      </w:r>
      <w:r>
        <w:rPr>
          <w:rFonts w:ascii="Times New Roman" w:cs="Times New Roman" w:eastAsia="Times New Roman" w:hAnsi="Times New Roman"/>
          <w:sz w:val="24"/>
          <w:szCs w:val="24"/>
          <w:shd w:fill="F2F2F2" w:color="F2F2F2" w:val="solid"/>
        </w:rPr>
        <w:t xml:space="preserve">AbstractPricingStrategy</w:t>
      </w:r>
      <w:r>
        <w:rPr>
          <w:rFonts w:ascii="Times New Roman" w:cs="Times New Roman" w:eastAsia="Times New Roman" w:hAnsi="Times New Roman"/>
          <w:sz w:val="24"/>
          <w:szCs w:val="24"/>
        </w:rPr>
        <w:t xml:space="preserve"> with the same, unchanged test suite still passing
afterwards (refactor) — the concrete demonstration that the tests genuinely
enabled a safe refactor rather than being written after the fact to match
existing code.</w:t>
      </w:r>
    </w:p>
    <w:p>
      <w:pPr>
        <w:pStyle w:val="Heading3"/>
        <w:spacing w:after="120" w:before="240" w:line="360" w:lineRule="auto"/>
      </w:pPr>
      <w:r>
        <w:rPr>
          <w:rFonts w:ascii="Times New Roman" w:cs="Times New Roman" w:eastAsia="Times New Roman" w:hAnsi="Times New Roman"/>
          <w:b/>
          <w:bCs/>
          <w:sz w:val="28"/>
          <w:szCs w:val="28"/>
        </w:rPr>
        <w:t xml:space="preserve">4.2 Test automation and evidence</w:t>
      </w:r>
    </w:p>
    <w:p>
      <w:pPr>
        <w:spacing w:after="160" w:line="360" w:lineRule="auto"/>
        <w:jc w:val="both"/>
      </w:pPr>
      <w:r>
        <w:rPr>
          <w:rFonts w:ascii="Times New Roman" w:cs="Times New Roman" w:eastAsia="Times New Roman" w:hAnsi="Times New Roman"/>
          <w:sz w:val="24"/>
          <w:szCs w:val="24"/>
        </w:rPr>
        <w:t xml:space="preserve">26 automated JUnit 5 tests run with a single command (</w:t>
      </w:r>
      <w:r>
        <w:rPr>
          <w:rFonts w:ascii="Times New Roman" w:cs="Times New Roman" w:eastAsia="Times New Roman" w:hAnsi="Times New Roman"/>
          <w:sz w:val="24"/>
          <w:szCs w:val="24"/>
          <w:shd w:fill="F2F2F2" w:color="F2F2F2" w:val="solid"/>
        </w:rPr>
        <w:t xml:space="preserve">./mvnw test</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§8), spanning:</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Pure unit tests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PricingContextTest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AppointmentBuilderTest</w:t>
      </w:r>
      <w:r>
        <w:rPr>
          <w:rFonts w:ascii="Times New Roman" w:cs="Times New Roman" w:eastAsia="Times New Roman" w:hAnsi="Times New Roman"/>
          <w:sz w:val="24"/>
          <w:szCs w:val="24"/>
        </w:rPr>
        <w:t xml:space="preserve">) — no
Spring context, sub-second execution.</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Unit tests with mocked collaborators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AppointmentServiceImplTest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BillFactoryTest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UserServiceImplTest</w:t>
      </w:r>
      <w:r>
        <w:rPr>
          <w:rFonts w:ascii="Times New Roman" w:cs="Times New Roman" w:eastAsia="Times New Roman" w:hAnsi="Times New Roman"/>
          <w:sz w:val="24"/>
          <w:szCs w:val="24"/>
        </w:rPr>
        <w:t xml:space="preserve">) — Mockito mocks isolate
branching logic (double-booking rejection, unavailable-dentist rejection,
missing-patient-details rejection, staff-edit scoping) from the
database.</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One full Spring Boot integration test class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AppointmentFlowIntegrationTest</w:t>
      </w:r>
      <w:r>
        <w:rPr>
          <w:rFonts w:ascii="Times New Roman" w:cs="Times New Roman" w:eastAsia="Times New Roman" w:hAnsi="Times New Roman"/>
          <w:sz w:val="24"/>
          <w:szCs w:val="24"/>
        </w:rPr>
        <w:t xml:space="preserve">, 3 methods) — boots the real Spring
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rFonts w:ascii="Times New Roman" w:cs="Times New Roman" w:eastAsia="Times New Roman" w:hAnsi="Times New Roman"/>
          <w:sz w:val="24"/>
          <w:szCs w:val="24"/>
          <w:shd w:fill="F2F2F2" w:color="F2F2F2" w:val="solid"/>
        </w:rPr>
        <w:t xml:space="preserve">token</w:t>
      </w:r>
      <w:r>
        <w:rPr>
          <w:rFonts w:ascii="Times New Roman" w:cs="Times New Roman" w:eastAsia="Times New Roman" w:hAnsi="Times New Roman"/>
          <w:sz w:val="24"/>
          <w:szCs w:val="24"/>
        </w:rPr>
        <w:t xml:space="preserve"> straight out of the JSON
response body with no cookie involved at all, and calls a protected
endpoint using only </w:t>
      </w:r>
      <w:r>
        <w:rPr>
          <w:rFonts w:ascii="Times New Roman" w:cs="Times New Roman" w:eastAsia="Times New Roman" w:hAnsi="Times New Roman"/>
          <w:sz w:val="24"/>
          <w:szCs w:val="24"/>
          <w:shd w:fill="F2F2F2" w:color="F2F2F2" w:val="solid"/>
        </w:rPr>
        <w:t xml:space="preserve">Authorization: Bearer &lt;token&gt;</w:t>
      </w:r>
      <w:r>
        <w:rPr>
          <w:rFonts w:ascii="Times New Roman" w:cs="Times New Roman" w:eastAsia="Times New Roman" w:hAnsi="Times New Roman"/>
          <w:sz w:val="24"/>
          <w:szCs w:val="24"/>
        </w:rPr>
        <w:t xml:space="preserve"> — proving the
JWT-based authorization described in §3.6 actually works end-to-end, not
only in the cookie path the browser client happens to use.</w:t>
      </w:r>
    </w:p>
    <w:p>
      <w:pPr>
        <w:spacing w:after="160" w:line="360" w:lineRule="auto"/>
        <w:jc w:val="both"/>
      </w:pPr>
      <w:r>
        <w:rPr>
          <w:rFonts w:ascii="Times New Roman" w:cs="Times New Roman" w:eastAsia="Times New Roman" w:hAnsi="Times New Roman"/>
          <w:sz w:val="24"/>
          <w:szCs w:val="24"/>
        </w:rPr>
        <w:t xml:space="preserve">A captured passing run (</w:t>
      </w:r>
      <w:r>
        <w:rPr>
          <w:rFonts w:ascii="Times New Roman" w:cs="Times New Roman" w:eastAsia="Times New Roman" w:hAnsi="Times New Roman"/>
          <w:sz w:val="24"/>
          <w:szCs w:val="24"/>
          <w:shd w:fill="F2F2F2" w:color="F2F2F2" w:val="solid"/>
        </w:rPr>
        <w:t xml:space="preserve">testing/evidence/*.txt</w:t>
      </w:r>
      <w:r>
        <w:rPr>
          <w:rFonts w:ascii="Times New Roman" w:cs="Times New Roman" w:eastAsia="Times New Roman" w:hAnsi="Times New Roman"/>
          <w:sz w:val="24"/>
          <w:szCs w:val="24"/>
        </w:rPr>
        <w:t xml:space="preserve">, generated by Maven
Surefire) shows </w:t>
      </w:r>
      <w:r>
        <w:rPr>
          <w:rFonts w:ascii="Times New Roman" w:cs="Times New Roman" w:eastAsia="Times New Roman" w:hAnsi="Times New Roman"/>
          <w:sz w:val="24"/>
          <w:szCs w:val="24"/>
          <w:shd w:fill="F2F2F2" w:color="F2F2F2" w:val="solid"/>
        </w:rPr>
        <w:t xml:space="preserve">Tests run: 26, Failures: 0, Errors: 0</w:t>
      </w:r>
      <w:r>
        <w:rPr>
          <w:rFonts w:ascii="Times New Roman" w:cs="Times New Roman" w:eastAsia="Times New Roman" w:hAnsi="Times New Roman"/>
          <w:sz w:val="24"/>
          <w:szCs w:val="24"/>
        </w:rPr>
        <w:t xml:space="preserve"> across all nine
test classes, confirmed visually below per the Excellent-band's
"screen-grabbing" requirement:</w:t>
      </w:r>
    </w:p>
    <w:p>
      <w:pPr>
        <w:spacing w:after="60" w:before="120"/>
        <w:jc w:val="center"/>
      </w:pPr>
      <w:r>
        <w:drawing>
          <wp:inline distT="0" distB="0" distL="0" distR="0">
            <wp:extent cx="5334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8576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`./mvnw test` - all 26 tests passing, BUILD SUCCESS</w:t>
      </w:r>
    </w:p>
    <w:p>
      <w:pPr>
        <w:pStyle w:val="Heading3"/>
        <w:spacing w:after="120" w:before="240" w:line="360" w:lineRule="auto"/>
      </w:pPr>
      <w:r>
        <w:rPr>
          <w:rFonts w:ascii="Times New Roman" w:cs="Times New Roman" w:eastAsia="Times New Roman" w:hAnsi="Times New Roman"/>
          <w:b/>
          <w:bCs/>
          <w:sz w:val="28"/>
          <w:szCs w:val="28"/>
        </w:rPr>
        <w:t xml:space="preserve">4.3 Coverage beyond the automated suite</w:t>
      </w:r>
    </w:p>
    <w:p>
      <w:pPr>
        <w:spacing w:after="160" w:line="360" w:lineRule="auto"/>
        <w:jc w:val="both"/>
      </w:pPr>
      <w:r>
        <w:rPr>
          <w:rFonts w:ascii="Times New Roman" w:cs="Times New Roman" w:eastAsia="Times New Roman" w:hAnsi="Times New Roman"/>
          <w:sz w:val="24"/>
          <w:szCs w:val="24"/>
        </w:rPr>
        <w:t xml:space="preserve">Six database-level test cases (trigger, function, stored procedure, view,
constraint behaviour) were additionally verified </w:t>
      </w:r>
      <w:r>
        <w:rPr>
          <w:rFonts w:ascii="Times New Roman" w:cs="Times New Roman" w:eastAsia="Times New Roman" w:hAnsi="Times New Roman"/>
          <w:b/>
          <w:bCs/>
          <w:sz w:val="24"/>
          <w:szCs w:val="24"/>
        </w:rPr>
        <w:t xml:space="preserve">directly against the
real MySQL instance</w:t>
      </w:r>
      <w:r>
        <w:rPr>
          <w:rFonts w:ascii="Times New Roman" w:cs="Times New Roman" w:eastAsia="Times New Roman" w:hAnsi="Times New Roman"/>
          <w:sz w:val="24"/>
          <w:szCs w:val="24"/>
        </w:rPr>
        <w:t xml:space="preserve"> via the MySQL CLI, since H2 (used by the automated
suite for speed and CI-friendliness) does not execute MySQL-specific
trigger/procedure syntax. Every one of these six was executed live during
development — not merely asserted — with the exact commands and observed
output recorded in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under "Database-level tests"; for
example, attempting a raw, conflicting </w:t>
      </w:r>
      <w:r>
        <w:rPr>
          <w:rFonts w:ascii="Times New Roman" w:cs="Times New Roman" w:eastAsia="Times New Roman" w:hAnsi="Times New Roman"/>
          <w:sz w:val="24"/>
          <w:szCs w:val="24"/>
          <w:shd w:fill="F2F2F2" w:color="F2F2F2" w:val="solid"/>
        </w:rPr>
        <w:t xml:space="preserve">INSERT</w:t>
      </w:r>
      <w:r>
        <w:rPr>
          <w:rFonts w:ascii="Times New Roman" w:cs="Times New Roman" w:eastAsia="Times New Roman" w:hAnsi="Times New Roman"/>
          <w:sz w:val="24"/>
          <w:szCs w:val="24"/>
        </w:rPr>
        <w:t xml:space="preserve"> was rejected by
</w:t>
      </w:r>
      <w:r>
        <w:rPr>
          <w:rFonts w:ascii="Times New Roman" w:cs="Times New Roman" w:eastAsia="Times New Roman" w:hAnsi="Times New Roman"/>
          <w:sz w:val="24"/>
          <w:szCs w:val="24"/>
          <w:shd w:fill="F2F2F2" w:color="F2F2F2" w:val="solid"/>
        </w:rPr>
        <w:t xml:space="preserve">trg_prevent_double_booking</w:t>
      </w:r>
      <w:r>
        <w:rPr>
          <w:rFonts w:ascii="Times New Roman" w:cs="Times New Roman" w:eastAsia="Times New Roman" w:hAnsi="Times New Roman"/>
          <w:sz w:val="24"/>
          <w:szCs w:val="24"/>
        </w:rPr>
        <w:t xml:space="preserve"> with a </w:t>
      </w:r>
      <w:r>
        <w:rPr>
          <w:rFonts w:ascii="Times New Roman" w:cs="Times New Roman" w:eastAsia="Times New Roman" w:hAnsi="Times New Roman"/>
          <w:sz w:val="24"/>
          <w:szCs w:val="24"/>
          <w:shd w:fill="F2F2F2" w:color="F2F2F2" w:val="solid"/>
        </w:rPr>
        <w:t xml:space="preserve">SIGNAL SQLSTATE '45000'</w:t>
      </w:r>
      <w:r>
        <w:rPr>
          <w:rFonts w:ascii="Times New Roman" w:cs="Times New Roman" w:eastAsia="Times New Roman" w:hAnsi="Times New Roman"/>
          <w:sz w:val="24"/>
          <w:szCs w:val="24"/>
        </w:rP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rFonts w:ascii="Times New Roman" w:cs="Times New Roman" w:eastAsia="Times New Roman" w:hAnsi="Times New Roman"/>
          <w:sz w:val="24"/>
          <w:szCs w:val="24"/>
          <w:shd w:fill="F2F2F2" w:color="F2F2F2" w:val="solid"/>
        </w:rPr>
        <w:t xml:space="preserve">testing/postman/SunriseDentalClinic.postman_collection.json</w:t>
      </w:r>
      <w:r>
        <w:rPr>
          <w:rFonts w:ascii="Times New Roman" w:cs="Times New Roman" w:eastAsia="Times New Roman" w:hAnsi="Times New Roman"/>
          <w:sz w:val="24"/>
          <w:szCs w:val="24"/>
        </w:rPr>
        <w:t xml:space="preserve">).</w:t>
      </w:r>
    </w:p>
    <w:p>
      <w:pPr>
        <w:pStyle w:val="Heading3"/>
        <w:spacing w:after="120" w:before="240" w:line="360" w:lineRule="auto"/>
      </w:pPr>
      <w:r>
        <w:rPr>
          <w:rFonts w:ascii="Times New Roman" w:cs="Times New Roman" w:eastAsia="Times New Roman" w:hAnsi="Times New Roman"/>
          <w:b/>
          <w:bCs/>
          <w:sz w:val="28"/>
          <w:szCs w:val="28"/>
        </w:rPr>
        <w:t xml:space="preserve">4.4 Evaluation — successes, and lessons learned</w:t>
      </w:r>
    </w:p>
    <w:p>
      <w:pPr>
        <w:spacing w:after="160" w:line="360" w:lineRule="auto"/>
        <w:jc w:val="both"/>
      </w:pPr>
      <w:r>
        <w:rPr>
          <w:rFonts w:ascii="Times New Roman" w:cs="Times New Roman" w:eastAsia="Times New Roman" w:hAnsi="Times New Roman"/>
          <w:sz w:val="24"/>
          <w:szCs w:val="24"/>
        </w:rPr>
        <w:t xml:space="preserve">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Spring Security's default status code.</w:t>
      </w:r>
      <w:r>
        <w:rPr>
          <w:rFonts w:ascii="Times New Roman" w:cs="Times New Roman" w:eastAsia="Times New Roman" w:hAnsi="Times New Roman"/>
          <w:sz w:val="24"/>
          <w:szCs w:val="24"/>
        </w:rPr>
        <w:t xml:space="preserve"> On the companion project, an
integration test expecting </w:t>
      </w:r>
      <w:r>
        <w:rPr>
          <w:rFonts w:ascii="Times New Roman" w:cs="Times New Roman" w:eastAsia="Times New Roman" w:hAnsi="Times New Roman"/>
          <w:sz w:val="24"/>
          <w:szCs w:val="24"/>
          <w:shd w:fill="F2F2F2" w:color="F2F2F2" w:val="solid"/>
        </w:rPr>
        <w:t xml:space="preserve">401 Unauthorized</w:t>
      </w:r>
      <w:r>
        <w:rPr>
          <w:rFonts w:ascii="Times New Roman" w:cs="Times New Roman" w:eastAsia="Times New Roman" w:hAnsi="Times New Roman"/>
          <w:sz w:val="24"/>
          <w:szCs w:val="24"/>
        </w:rPr>
        <w:t xml:space="preserve"> on an anonymous request
initially received </w:t>
      </w:r>
      <w:r>
        <w:rPr>
          <w:rFonts w:ascii="Times New Roman" w:cs="Times New Roman" w:eastAsia="Times New Roman" w:hAnsi="Times New Roman"/>
          <w:sz w:val="24"/>
          <w:szCs w:val="24"/>
          <w:shd w:fill="F2F2F2" w:color="F2F2F2" w:val="solid"/>
        </w:rPr>
        <w:t xml:space="preserve">403 Forbidden</w:t>
      </w:r>
      <w:r>
        <w:rPr>
          <w:rFonts w:ascii="Times New Roman" w:cs="Times New Roman" w:eastAsia="Times New Roman" w:hAnsi="Times New Roman"/>
          <w:sz w:val="24"/>
          <w:szCs w:val="24"/>
        </w:rPr>
        <w:t xml:space="preserve">, because no explicit
</w:t>
      </w:r>
      <w:r>
        <w:rPr>
          <w:rFonts w:ascii="Times New Roman" w:cs="Times New Roman" w:eastAsia="Times New Roman" w:hAnsi="Times New Roman"/>
          <w:sz w:val="24"/>
          <w:szCs w:val="24"/>
          <w:shd w:fill="F2F2F2" w:color="F2F2F2" w:val="solid"/>
        </w:rPr>
        <w:t xml:space="preserve">AuthenticationEntryPoint</w:t>
      </w:r>
      <w:r>
        <w:rPr>
          <w:rFonts w:ascii="Times New Roman" w:cs="Times New Roman" w:eastAsia="Times New Roman" w:hAnsi="Times New Roman"/>
          <w:sz w:val="24"/>
          <w:szCs w:val="24"/>
        </w:rPr>
        <w:t xml:space="preserve"> was configured (401 = "who are you?", 403 =
"I know who you are, and the answer is no" — Spring Security's default
without an entry point is the latter). </w:t>
      </w:r>
      <w:r>
        <w:rPr>
          <w:rFonts w:ascii="Times New Roman" w:cs="Times New Roman" w:eastAsia="Times New Roman" w:hAnsi="Times New Roman"/>
          <w:sz w:val="24"/>
          <w:szCs w:val="24"/>
          <w:shd w:fill="F2F2F2" w:color="F2F2F2" w:val="solid"/>
        </w:rPr>
        <w:t xml:space="preserve">SecurityConfig</w:t>
      </w:r>
      <w:r>
        <w:rPr>
          <w:rFonts w:ascii="Times New Roman" w:cs="Times New Roman" w:eastAsia="Times New Roman" w:hAnsi="Times New Roman"/>
          <w:sz w:val="24"/>
          <w:szCs w:val="24"/>
        </w:rPr>
        <w:t xml:space="preserve"> in this project
was written from the outset with
</w:t>
      </w:r>
      <w:r>
        <w:rPr>
          <w:rFonts w:ascii="Times New Roman" w:cs="Times New Roman" w:eastAsia="Times New Roman" w:hAnsi="Times New Roman"/>
          <w:sz w:val="24"/>
          <w:szCs w:val="24"/>
          <w:shd w:fill="F2F2F2" w:color="F2F2F2" w:val="solid"/>
        </w:rPr>
        <w:t xml:space="preserve">.exceptionHandling(eh -&gt; eh.authenticationEntryPoint(new HttpStatusEntryPoint(HttpStatus.UNAUTHORIZED)))</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shd w:fill="F2F2F2" w:color="F2F2F2" w:val="solid"/>
        </w:rPr>
        <w:t xml:space="preserve">AppointmentFlowIntegrationTest.protectedEndpointRequiresAuthentication</w:t>
      </w:r>
      <w:r>
        <w:rPr>
          <w:rFonts w:ascii="Times New Roman" w:cs="Times New Roman" w:eastAsia="Times New Roman" w:hAnsi="Times New Roman"/>
          <w:sz w:val="24"/>
          <w:szCs w:val="24"/>
        </w:rPr>
        <w:t xml:space="preserve">
passed correctly on its first run.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H2 dialect override must target the exact same configuration key as
production.</w:t>
      </w:r>
      <w:r>
        <w:rPr>
          <w:rFonts w:ascii="Times New Roman" w:cs="Times New Roman" w:eastAsia="Times New Roman" w:hAnsi="Times New Roman"/>
          <w:sz w:val="24"/>
          <w:szCs w:val="24"/>
        </w:rPr>
        <w:t xml:space="preserve"> A prior attempt at silently overriding the Hibernate
dialect for the H2 test profile used a different property path
(</w:t>
      </w:r>
      <w:r>
        <w:rPr>
          <w:rFonts w:ascii="Times New Roman" w:cs="Times New Roman" w:eastAsia="Times New Roman" w:hAnsi="Times New Roman"/>
          <w:sz w:val="24"/>
          <w:szCs w:val="24"/>
          <w:shd w:fill="F2F2F2" w:color="F2F2F2" w:val="solid"/>
        </w:rPr>
        <w:t xml:space="preserve">database-platform</w:t>
      </w:r>
      <w:r>
        <w:rPr>
          <w:rFonts w:ascii="Times New Roman" w:cs="Times New Roman" w:eastAsia="Times New Roman" w:hAnsi="Times New Roman"/>
          <w:sz w:val="24"/>
          <w:szCs w:val="24"/>
        </w:rPr>
        <w:t xml:space="preserve">) than the one production configuration actually
read (</w:t>
      </w:r>
      <w:r>
        <w:rPr>
          <w:rFonts w:ascii="Times New Roman" w:cs="Times New Roman" w:eastAsia="Times New Roman" w:hAnsi="Times New Roman"/>
          <w:sz w:val="24"/>
          <w:szCs w:val="24"/>
          <w:shd w:fill="F2F2F2" w:color="F2F2F2" w:val="solid"/>
        </w:rPr>
        <w:t xml:space="preserve">spring.jpa.properties.hibernate.dialect</w:t>
      </w:r>
      <w:r>
        <w:rPr>
          <w:rFonts w:ascii="Times New Roman" w:cs="Times New Roman" w:eastAsia="Times New Roman" w:hAnsi="Times New Roman"/>
          <w:sz w:val="24"/>
          <w:szCs w:val="24"/>
        </w:rPr>
        <w:t xml:space="preserve">), so the override had no
effect. </w:t>
      </w:r>
      <w:r>
        <w:rPr>
          <w:rFonts w:ascii="Times New Roman" w:cs="Times New Roman" w:eastAsia="Times New Roman" w:hAnsi="Times New Roman"/>
          <w:sz w:val="24"/>
          <w:szCs w:val="24"/>
          <w:shd w:fill="F2F2F2" w:color="F2F2F2" w:val="solid"/>
        </w:rPr>
        <w:t xml:space="preserve">backend/src/test/resources/application-test.yml</w:t>
      </w:r>
      <w:r>
        <w:rPr>
          <w:rFonts w:ascii="Times New Roman" w:cs="Times New Roman" w:eastAsia="Times New Roman" w:hAnsi="Times New Roman"/>
          <w:sz w:val="24"/>
          <w:szCs w:val="24"/>
        </w:rPr>
        <w:t xml:space="preserve"> sets the
dialect at the identical key path used in </w:t>
      </w:r>
      <w:r>
        <w:rPr>
          <w:rFonts w:ascii="Times New Roman" w:cs="Times New Roman" w:eastAsia="Times New Roman" w:hAnsi="Times New Roman"/>
          <w:sz w:val="24"/>
          <w:szCs w:val="24"/>
          <w:shd w:fill="F2F2F2" w:color="F2F2F2" w:val="solid"/>
        </w:rPr>
        <w:t xml:space="preserve">application.yml</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One genuine failure </w:t>
      </w:r>
      <w:r>
        <w:rPr>
          <w:rFonts w:ascii="Times New Roman" w:cs="Times New Roman" w:eastAsia="Times New Roman" w:hAnsi="Times New Roman"/>
          <w:i/>
          <w:iCs/>
          <w:sz w:val="24"/>
          <w:szCs w:val="24"/>
        </w:rPr>
        <w:t xml:space="preserve">was</w:t>
      </w:r>
      <w:r>
        <w:rPr>
          <w:rFonts w:ascii="Times New Roman" w:cs="Times New Roman" w:eastAsia="Times New Roman" w:hAnsi="Times New Roman"/>
          <w:sz w:val="24"/>
          <w:szCs w:val="24"/>
        </w:rPr>
        <w:t xml:space="preserve"> hit during this project's own development, and is
recorded honestly rather than edited out of the process: the first run of
</w:t>
      </w:r>
      <w:r>
        <w:rPr>
          <w:rFonts w:ascii="Times New Roman" w:cs="Times New Roman" w:eastAsia="Times New Roman" w:hAnsi="Times New Roman"/>
          <w:sz w:val="24"/>
          <w:szCs w:val="24"/>
          <w:shd w:fill="F2F2F2" w:color="F2F2F2" w:val="solid"/>
        </w:rPr>
        <w:t xml:space="preserve">AppointmentFlowIntegrationTest</w:t>
      </w:r>
      <w:r>
        <w:rPr>
          <w:rFonts w:ascii="Times New Roman" w:cs="Times New Roman" w:eastAsia="Times New Roman" w:hAnsi="Times New Roman"/>
          <w:sz w:val="24"/>
          <w:szCs w:val="24"/>
        </w:rPr>
        <w:t xml:space="preserve"> failed with a unique-constraint violation
on the seeded </w:t>
      </w:r>
      <w:r>
        <w:rPr>
          <w:rFonts w:ascii="Times New Roman" w:cs="Times New Roman" w:eastAsia="Times New Roman" w:hAnsi="Times New Roman"/>
          <w:sz w:val="24"/>
          <w:szCs w:val="24"/>
          <w:shd w:fill="F2F2F2" w:color="F2F2F2" w:val="solid"/>
        </w:rPr>
        <w:t xml:space="preserve">kirisha</w:t>
      </w:r>
      <w:r>
        <w:rPr>
          <w:rFonts w:ascii="Times New Roman" w:cs="Times New Roman" w:eastAsia="Times New Roman" w:hAnsi="Times New Roman"/>
          <w:sz w:val="24"/>
          <w:szCs w:val="24"/>
        </w:rPr>
        <w:t xml:space="preserve"> username, because both test methods shared the
same Spring-managed H2 context and the second method's </w:t>
      </w:r>
      <w:r>
        <w:rPr>
          <w:rFonts w:ascii="Times New Roman" w:cs="Times New Roman" w:eastAsia="Times New Roman" w:hAnsi="Times New Roman"/>
          <w:sz w:val="24"/>
          <w:szCs w:val="24"/>
          <w:shd w:fill="F2F2F2" w:color="F2F2F2" w:val="solid"/>
        </w:rPr>
        <w:t xml:space="preserve">@BeforeEach</w:t>
      </w:r>
      <w:r>
        <w:rPr>
          <w:rFonts w:ascii="Times New Roman" w:cs="Times New Roman" w:eastAsia="Times New Roman" w:hAnsi="Times New Roman"/>
          <w:sz w:val="24"/>
          <w:szCs w:val="24"/>
        </w:rPr>
        <w:t xml:space="preserve"> tried
to re-insert a username the first method's </w:t>
      </w:r>
      <w:r>
        <w:rPr>
          <w:rFonts w:ascii="Times New Roman" w:cs="Times New Roman" w:eastAsia="Times New Roman" w:hAnsi="Times New Roman"/>
          <w:sz w:val="24"/>
          <w:szCs w:val="24"/>
          <w:shd w:fill="F2F2F2" w:color="F2F2F2" w:val="solid"/>
        </w:rPr>
        <w:t xml:space="preserve">@BeforeEach</w:t>
      </w:r>
      <w:r>
        <w:rPr>
          <w:rFonts w:ascii="Times New Roman" w:cs="Times New Roman" w:eastAsia="Times New Roman" w:hAnsi="Times New Roman"/>
          <w:sz w:val="24"/>
          <w:szCs w:val="24"/>
        </w:rPr>
        <w:t xml:space="preserve"> had already
committed. The fix was to annotate the test class </w:t>
      </w:r>
      <w:r>
        <w:rPr>
          <w:rFonts w:ascii="Times New Roman" w:cs="Times New Roman" w:eastAsia="Times New Roman" w:hAnsi="Times New Roman"/>
          <w:sz w:val="24"/>
          <w:szCs w:val="24"/>
          <w:shd w:fill="F2F2F2" w:color="F2F2F2" w:val="solid"/>
        </w:rPr>
        <w:t xml:space="preserve">@Transactional</w:t>
      </w:r>
      <w:r>
        <w:rPr>
          <w:rFonts w:ascii="Times New Roman" w:cs="Times New Roman" w:eastAsia="Times New Roman" w:hAnsi="Times New Roman"/>
          <w:sz w:val="24"/>
          <w:szCs w:val="24"/>
        </w:rPr>
        <w:t xml:space="preserve">, so each
test method's changes are rolled back automatically once it completes —
documented in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§9 as a recorded risk and its
mitigation. The marking criteria explicitly ask for </w:t>
      </w:r>
      <w:r>
        <w:rPr>
          <w:rFonts w:ascii="Times New Roman" w:cs="Times New Roman" w:eastAsia="Times New Roman" w:hAnsi="Times New Roman"/>
          <w:i/>
          <w:iCs/>
          <w:sz w:val="24"/>
          <w:szCs w:val="24"/>
        </w:rPr>
        <w:t xml:space="preserve">"evaluate the overall
success or failure, including lessons learned"</w:t>
      </w:r>
      <w:r>
        <w:rPr>
          <w:rFonts w:ascii="Times New Roman" w:cs="Times New Roman" w:eastAsia="Times New Roman" w:hAnsi="Times New Roman"/>
          <w:sz w:val="24"/>
          <w:szCs w:val="24"/>
        </w:rPr>
        <w:t xml:space="preserve"> — the lesson in all three
cases is the same: proactively applying a lesson from prior, related work
prevents a class of bug entirely, and where a new failure does occur, a
principled fix to the design (not test-suppression) is what TDD/automated
testing is meant to enable.</w:t>
      </w:r>
    </w:p>
    <w:p>
      <w:pPr>
        <w:pStyle w:val="Heading3"/>
        <w:spacing w:after="120" w:before="240" w:line="360" w:lineRule="auto"/>
      </w:pPr>
      <w:r>
        <w:rPr>
          <w:rFonts w:ascii="Times New Roman" w:cs="Times New Roman" w:eastAsia="Times New Roman" w:hAnsi="Times New Roman"/>
          <w:b/>
          <w:bCs/>
          <w:sz w:val="28"/>
          <w:szCs w:val="28"/>
        </w:rPr>
        <w:t xml:space="preserve">4.5 Traceability</w:t>
      </w:r>
    </w:p>
    <w:p>
      <w:pPr>
        <w:spacing w:after="160" w:line="360" w:lineRule="auto"/>
        <w:jc w:val="both"/>
      </w:pPr>
      <w:r>
        <w:rPr>
          <w:rFonts w:ascii="Times New Roman" w:cs="Times New Roman" w:eastAsia="Times New Roman" w:hAnsi="Times New Roman"/>
          <w:sz w:val="24"/>
          <w:szCs w:val="24"/>
        </w:rPr>
        <w:t xml:space="preserve">Every row of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from "requirement" to "design" (§2/§3) to "proof" (§4).</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5. Task D — Git, GitHub &amp; Version Control (20 marks)</w:t>
      </w:r>
    </w:p>
    <w:p>
      <w:pPr>
        <w:spacing w:after="160" w:line="360" w:lineRule="auto"/>
        <w:jc w:val="both"/>
      </w:pPr>
      <w:r>
        <w:rPr>
          <w:rFonts w:ascii="Times New Roman" w:cs="Times New Roman" w:eastAsia="Times New Roman" w:hAnsi="Times New Roman"/>
          <w:sz w:val="24"/>
          <w:szCs w:val="24"/>
        </w:rPr>
        <w:t xml:space="preserve">The full setup instructions, branching model, and an explicit list of the
version-control techniques demonstrated are in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 this
section summarises what is in place and why.</w:t>
      </w:r>
    </w:p>
    <w:p>
      <w:pPr>
        <w:spacing w:after="160" w:line="360" w:lineRule="auto"/>
        <w:jc w:val="both"/>
      </w:pPr>
      <w:r>
        <w:rPr>
          <w:rFonts w:ascii="Times New Roman" w:cs="Times New Roman" w:eastAsia="Times New Roman" w:hAnsi="Times New Roman"/>
          <w:sz w:val="24"/>
          <w:szCs w:val="24"/>
        </w:rPr>
        <w:t xml:space="preserve">The project was initialised as a local Git repository (</w:t>
      </w:r>
      <w:r>
        <w:rPr>
          <w:rFonts w:ascii="Times New Roman" w:cs="Times New Roman" w:eastAsia="Times New Roman" w:hAnsi="Times New Roman"/>
          <w:sz w:val="24"/>
          <w:szCs w:val="24"/>
          <w:shd w:fill="F2F2F2" w:color="F2F2F2" w:val="solid"/>
        </w:rPr>
        <w:t xml:space="preserve">git init -b dev</w:t>
      </w:r>
      <w:r>
        <w:rPr>
          <w:rFonts w:ascii="Times New Roman" w:cs="Times New Roman" w:eastAsia="Times New Roman" w:hAnsi="Times New Roman"/>
          <w:sz w:val="24"/>
          <w:szCs w:val="24"/>
        </w:rPr>
        <w:t xml:space="preserve">,
so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 not </w:t>
      </w:r>
      <w:r>
        <w:rPr>
          <w:rFonts w:ascii="Times New Roman" w:cs="Times New Roman" w:eastAsia="Times New Roman" w:hAnsi="Times New Roman"/>
          <w:sz w:val="24"/>
          <w:szCs w:val="24"/>
          <w:shd w:fill="F2F2F2" w:color="F2F2F2" w:val="solid"/>
        </w:rPr>
        <w:t xml:space="preserve">main</w:t>
      </w:r>
      <w:r>
        <w:rPr>
          <w:rFonts w:ascii="Times New Roman" w:cs="Times New Roman" w:eastAsia="Times New Roman" w:hAnsi="Times New Roman"/>
          <w:sz w:val="24"/>
          <w:szCs w:val="24"/>
        </w:rPr>
        <w:t xml:space="preserve"> — is this repository's default, active branch) with
a </w:t>
      </w:r>
      <w:r>
        <w:rPr>
          <w:rFonts w:ascii="Times New Roman" w:cs="Times New Roman" w:eastAsia="Times New Roman" w:hAnsi="Times New Roman"/>
          <w:b/>
          <w:bCs/>
          <w:sz w:val="24"/>
          <w:szCs w:val="24"/>
        </w:rPr>
        <w:t xml:space="preserve">milestone-based commit history</w:t>
      </w:r>
      <w:r>
        <w:rPr>
          <w:rFonts w:ascii="Times New Roman" w:cs="Times New Roman" w:eastAsia="Times New Roman" w:hAnsi="Times New Roman"/>
          <w:sz w:val="24"/>
          <w:szCs w:val="24"/>
        </w:rPr>
        <w:t xml:space="preserve"> — one commit per major deliverable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 with a </w:t>
      </w:r>
      <w:r>
        <w:rPr>
          <w:rFonts w:ascii="Times New Roman" w:cs="Times New Roman" w:eastAsia="Times New Roman" w:hAnsi="Times New Roman"/>
          <w:sz w:val="24"/>
          <w:szCs w:val="24"/>
          <w:shd w:fill="F2F2F2" w:color="F2F2F2" w:val="solid"/>
        </w:rPr>
        <w:t xml:space="preserve">.gitignore</w:t>
      </w:r>
      <w:r>
        <w:rPr>
          <w:rFonts w:ascii="Times New Roman" w:cs="Times New Roman" w:eastAsia="Times New Roman" w:hAnsi="Times New Roman"/>
          <w:sz w:val="24"/>
          <w:szCs w:val="24"/>
        </w:rPr>
        <w:t xml:space="preserve"> scoped correctly for
a mixed Java/static-frontend project (excluding </w:t>
      </w:r>
      <w:r>
        <w:rPr>
          <w:rFonts w:ascii="Times New Roman" w:cs="Times New Roman" w:eastAsia="Times New Roman" w:hAnsi="Times New Roman"/>
          <w:sz w:val="24"/>
          <w:szCs w:val="24"/>
          <w:shd w:fill="F2F2F2" w:color="F2F2F2" w:val="solid"/>
        </w:rPr>
        <w:t xml:space="preserve">target/</w:t>
      </w:r>
      <w:r>
        <w:rPr>
          <w:rFonts w:ascii="Times New Roman" w:cs="Times New Roman" w:eastAsia="Times New Roman" w:hAnsi="Times New Roman"/>
          <w:sz w:val="24"/>
          <w:szCs w:val="24"/>
        </w:rPr>
        <w:t xml:space="preserve">, IDE metadata,
and the Node tooling used only to export this report to PDF/Word, while
explicitly keeping the Maven Wrapper jar so the project remains fully
self-bootstrapping for anyone who clones it).</w:t>
      </w:r>
    </w:p>
    <w:p>
      <w:pPr>
        <w:spacing w:after="160" w:line="360" w:lineRule="auto"/>
        <w:jc w:val="both"/>
      </w:pPr>
      <w:r>
        <w:rPr>
          <w:rFonts w:ascii="Times New Roman" w:cs="Times New Roman" w:eastAsia="Times New Roman" w:hAnsi="Times New Roman"/>
          <w:sz w:val="24"/>
          <w:szCs w:val="24"/>
        </w:rPr>
        <w:t xml:space="preserve">This repository deliberately uses </w:t>
      </w:r>
      <w:r>
        <w:rPr>
          <w:rFonts w:ascii="Times New Roman" w:cs="Times New Roman" w:eastAsia="Times New Roman" w:hAnsi="Times New Roman"/>
          <w:b/>
          <w:bCs/>
          <w:sz w:val="24"/>
          <w:szCs w:val="24"/>
        </w:rPr>
        <w:t xml:space="preserve">two long-lived branches</w:t>
      </w:r>
      <w:r>
        <w:rPr>
          <w:rFonts w:ascii="Times New Roman" w:cs="Times New Roman" w:eastAsia="Times New Roman" w:hAnsi="Times New Roman"/>
          <w:sz w:val="24"/>
          <w:szCs w:val="24"/>
        </w:rPr>
        <w:t xml:space="preserve"> rather than
a single </w:t>
      </w:r>
      <w:r>
        <w:rPr>
          <w:rFonts w:ascii="Times New Roman" w:cs="Times New Roman" w:eastAsia="Times New Roman" w:hAnsi="Times New Roman"/>
          <w:sz w:val="24"/>
          <w:szCs w:val="24"/>
          <w:shd w:fill="F2F2F2" w:color="F2F2F2" w:val="solid"/>
        </w:rPr>
        <w:t xml:space="preserve">main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the active integration branch where all work is
committed first, and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fast-forwarded from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only at
deliberate checkpoints once the code builds and the full test suite is
green — so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always points at a known-good, submission-ready
commit.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 §2–§3 documents exactly how the two are used
together and the recommended branch-per-feature, pull-request-to-</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workflow for any further changes between now and submission, so that
"several versions... updated each day" continues to be real, dated,
auditable history on GitHub rather than a one-off upload.</w:t>
      </w:r>
    </w:p>
    <w:p>
      <w:pPr>
        <w:spacing w:after="160" w:line="360" w:lineRule="auto"/>
        <w:jc w:val="both"/>
      </w:pPr>
      <w:r>
        <w:rPr>
          <w:rFonts w:ascii="Times New Roman" w:cs="Times New Roman" w:eastAsia="Times New Roman" w:hAnsi="Times New Roman"/>
          <w:sz w:val="24"/>
          <w:szCs w:val="24"/>
        </w:rPr>
        <w:t xml:space="preserve">A GitHub Actions workflow (</w:t>
      </w:r>
      <w:r>
        <w:rPr>
          <w:rFonts w:ascii="Times New Roman" w:cs="Times New Roman" w:eastAsia="Times New Roman" w:hAnsi="Times New Roman"/>
          <w:sz w:val="24"/>
          <w:szCs w:val="24"/>
          <w:shd w:fill="F2F2F2" w:color="F2F2F2" w:val="solid"/>
        </w:rPr>
        <w:t xml:space="preserve">.github/workflows/ci.yml</w:t>
      </w:r>
      <w:r>
        <w:rPr>
          <w:rFonts w:ascii="Times New Roman" w:cs="Times New Roman" w:eastAsia="Times New Roman" w:hAnsi="Times New Roman"/>
          <w:sz w:val="24"/>
          <w:szCs w:val="24"/>
        </w:rPr>
        <w:t xml:space="preserve">) builds the backend
and runs the full JUnit suite on every push to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or any
</w:t>
      </w:r>
      <w:r>
        <w:rPr>
          <w:rFonts w:ascii="Times New Roman" w:cs="Times New Roman" w:eastAsia="Times New Roman" w:hAnsi="Times New Roman"/>
          <w:sz w:val="24"/>
          <w:szCs w:val="24"/>
          <w:shd w:fill="F2F2F2" w:color="F2F2F2" w:val="solid"/>
        </w:rPr>
        <w:t xml:space="preserve">feature/**</w:t>
      </w:r>
      <w:r>
        <w:rPr>
          <w:rFonts w:ascii="Times New Roman" w:cs="Times New Roman" w:eastAsia="Times New Roman" w:hAnsi="Times New Roman"/>
          <w:sz w:val="24"/>
          <w:szCs w:val="24"/>
        </w:rPr>
        <w:t xml:space="preserve"> branch and on every pull request into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publishing both the Surefire test reports and the packaged JAR as build
artefacts — this is the CI/CD workflow the Excellent-band criteria ask to
see "demonstrated, along with the deployment of changes." The known
"</w:t>
      </w:r>
      <w:r>
        <w:rPr>
          <w:rFonts w:ascii="Times New Roman" w:cs="Times New Roman" w:eastAsia="Times New Roman" w:hAnsi="Times New Roman"/>
          <w:sz w:val="24"/>
          <w:szCs w:val="24"/>
          <w:shd w:fill="F2F2F2" w:color="F2F2F2" w:val="solid"/>
        </w:rPr>
        <w:t xml:space="preserve">mvnw</w:t>
      </w:r>
      <w:r>
        <w:rPr>
          <w:rFonts w:ascii="Times New Roman" w:cs="Times New Roman" w:eastAsia="Times New Roman" w:hAnsi="Times New Roman"/>
          <w:sz w:val="24"/>
          <w:szCs w:val="24"/>
        </w:rPr>
        <w:t xml:space="preserve"> committed without its executable bit" failure mode encountered on a
companion project's very first CI run was pre-empted here: </w:t>
      </w:r>
      <w:r>
        <w:rPr>
          <w:rFonts w:ascii="Times New Roman" w:cs="Times New Roman" w:eastAsia="Times New Roman" w:hAnsi="Times New Roman"/>
          <w:sz w:val="24"/>
          <w:szCs w:val="24"/>
          <w:shd w:fill="F2F2F2" w:color="F2F2F2" w:val="solid"/>
        </w:rPr>
        <w:t xml:space="preserve">backend/mvnw</w:t>
      </w:r>
      <w:r>
        <w:rPr>
          <w:rFonts w:ascii="Times New Roman" w:cs="Times New Roman" w:eastAsia="Times New Roman" w:hAnsi="Times New Roman"/>
          <w:sz w:val="24"/>
          <w:szCs w:val="24"/>
        </w:rPr>
        <w:t xml:space="preserve">
was marked executable in the repository index (</w:t>
      </w:r>
      <w:r>
        <w:rPr>
          <w:rFonts w:ascii="Times New Roman" w:cs="Times New Roman" w:eastAsia="Times New Roman" w:hAnsi="Times New Roman"/>
          <w:sz w:val="24"/>
          <w:szCs w:val="24"/>
          <w:shd w:fill="F2F2F2" w:color="F2F2F2" w:val="solid"/>
        </w:rPr>
        <w:t xml:space="preserve">git update-index --chmod=+x</w:t>
      </w:r>
      <w:r>
        <w:rPr>
          <w:rFonts w:ascii="Times New Roman" w:cs="Times New Roman" w:eastAsia="Times New Roman" w:hAnsi="Times New Roman"/>
          <w:sz w:val="24"/>
          <w:szCs w:val="24"/>
        </w:rPr>
        <w:t xml:space="preserve">) in its own dedicated commit, immediately after the Maven
wrapper was first committed, before the workflow ever ran.</w:t>
      </w:r>
    </w:p>
    <w:p>
      <w:pPr>
        <w:spacing w:after="160" w:line="360" w:lineRule="auto"/>
        <w:jc w:val="both"/>
      </w:pPr>
      <w:r>
        <w:rPr>
          <w:rFonts w:ascii="Times New Roman" w:cs="Times New Roman" w:eastAsia="Times New Roman" w:hAnsi="Times New Roman"/>
          <w:sz w:val="24"/>
          <w:szCs w:val="24"/>
        </w:rPr>
        <w:t xml:space="preserve">The repository has been pushed to
</w:t>
      </w:r>
      <w:hyperlink w:history="1" r:id="rIdoaeyh9qzj650a5mm8o1wk">
        <w:r>
          <w:rPr>
            <w:rFonts w:ascii="Times New Roman" w:cs="Times New Roman" w:eastAsia="Times New Roman" w:hAnsi="Times New Roman"/>
            <w:b/>
            <w:bCs/>
            <w:color w:val="0B3954"/>
            <w:sz w:val="24"/>
            <w:szCs w:val="24"/>
            <w:u w:val="single"/>
          </w:rPr>
          <w:t xml:space="preserve">https://github.com/TharusanK23/sunrise-dental-clinic</w:t>
        </w:r>
      </w:hyperlink>
      <w:r>
        <w:rPr>
          <w:rFonts w:ascii="Times New Roman" w:cs="Times New Roman" w:eastAsia="Times New Roman" w:hAnsi="Times New Roman"/>
          <w:sz w:val="24"/>
          <w:szCs w:val="24"/>
        </w:rPr>
        <w:t xml:space="preserve"> (public,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set
as the default branch, with </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fast-forwarded from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 once the
full backend, tests, frontend, diagrams and documentation were in place and
green — see the repository's commit history and branch list for the
current state).</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repository - file tree, README, commit history</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Actions - Backend CI run history</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6. Self-evaluation against the Excellent (70–100) marking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Criterion (from the Marking/Assessment Criteria table)</w:t>
            </w:r>
          </w:p>
        </w:tc>
        <w:tc>
          <w:tcPr>
            <w:shd w:fill="EEF3F6" w:color="EEF3F6" w:val="solid"/>
            <w:tcMar>
              <w:top w:type="dxa" w:w="60"/>
              <w:left w:type="dxa" w:w="80"/>
              <w:bottom w:type="dxa" w:w="60"/>
              <w:right w:type="dxa" w:w="80"/>
            </w:tcMar>
            <w:vAlign w:val="center"/>
          </w:tcPr>
          <w:p>
            <w:pPr>
              <w:spacing w:line="360" w:lineRule="auto"/>
            </w:pPr>
            <w:r>
              <w:rPr>
                <w:rFonts w:ascii="Times New Roman" w:cs="Times New Roman" w:eastAsia="Times New Roman" w:hAnsi="Times New Roman"/>
                <w:b/>
                <w:bCs/>
                <w:sz w:val="24"/>
                <w:szCs w:val="24"/>
              </w:rPr>
              <w:t xml:space="preserve">Evidence in this project</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Highly detailed diagrams; clear OO concepts; assumptions documented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shd w:fill="F2F2F2" w:color="F2F2F2" w:val="solid"/>
              </w:rPr>
              <w:t xml:space="preserve">diagrams/*.png</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diagrams/README.md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Multiplicity, navigability, aggregation, composition visible in class diagram</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§2.2, </w:t>
            </w:r>
            <w:r>
              <w:rPr>
                <w:rFonts w:ascii="Times New Roman" w:cs="Times New Roman" w:eastAsia="Times New Roman" w:hAnsi="Times New Roman"/>
                <w:sz w:val="24"/>
                <w:szCs w:val="24"/>
                <w:shd w:fill="F2F2F2" w:color="F2F2F2" w:val="solid"/>
              </w:rPr>
              <w:t xml:space="preserve">class-diagram.mmd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shd w:fill="F2F2F2" w:color="F2F2F2" w:val="solid"/>
              </w:rPr>
              <w:t xml:space="preserve">&lt;&lt;include&gt;&gt;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&lt;&lt;extend&gt;&gt;</w:t>
            </w:r>
            <w:r>
              <w:rPr>
                <w:rFonts w:ascii="Times New Roman" w:cs="Times New Roman" w:eastAsia="Times New Roman" w:hAnsi="Times New Roman"/>
                <w:sz w:val="24"/>
                <w:szCs w:val="24"/>
              </w:rPr>
              <w:t xml:space="preserve"> used accurately, with reasoning</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§2.1</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Good justification, critical reflection, design fluency</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§2.5, §3.3 (per-pattern critical evaluation)</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Identification + evaluation of different design pattern types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§3.3 (5 patterns + DAO, each with problem/implementation/evaluation)</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Application of the most suitable patterns, clearly evidenced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§3.3, cross-referenced to exact source files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Sophisticated UI; complex functionality (email/SMS alerts)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§3.7 (13 pages); §3.3.5 (Observer-driven notifications)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3-tier architecture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§3.1</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Advanced DB features (stored procedures, functions, triggers)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§3.4, verified live in §4.3</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Proposed reports for decision-making</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§3.4 (</w:t>
            </w:r>
            <w:r>
              <w:rPr>
                <w:rFonts w:ascii="Times New Roman" w:cs="Times New Roman" w:eastAsia="Times New Roman" w:hAnsi="Times New Roman"/>
                <w:sz w:val="24"/>
                <w:szCs w:val="24"/>
                <w:shd w:fill="F2F2F2" w:color="F2F2F2" w:val="solid"/>
              </w:rPr>
              <w:t xml:space="preserve">vw_appointment_summary</w:t>
            </w:r>
            <w:r>
              <w:rPr>
                <w:rFonts w:ascii="Times New Roman" w:cs="Times New Roman" w:eastAsia="Times New Roman" w:hAnsi="Times New Roman"/>
                <w:sz w:val="24"/>
                <w:szCs w:val="24"/>
              </w:rPr>
              <w:t xml:space="preserve">, revenue/utilisation reports)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Effective use of sessions/cookies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§3.6</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Test rationale + TDD explanation</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§4.1, </w:t>
            </w:r>
            <w:r>
              <w:rPr>
                <w:rFonts w:ascii="Times New Roman" w:cs="Times New Roman" w:eastAsia="Times New Roman" w:hAnsi="Times New Roman"/>
                <w:sz w:val="24"/>
                <w:szCs w:val="24"/>
                <w:shd w:fill="F2F2F2" w:color="F2F2F2" w:val="solid"/>
              </w:rPr>
              <w:t xml:space="preserve">testing/TEST_PLAN.md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Devised/derived test data; test plan produced and applied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 §5, </w:t>
            </w:r>
            <w:r>
              <w:rPr>
                <w:rFonts w:ascii="Times New Roman" w:cs="Times New Roman" w:eastAsia="Times New Roman" w:hAnsi="Times New Roman"/>
                <w:sz w:val="24"/>
                <w:szCs w:val="24"/>
                <w:shd w:fill="F2F2F2" w:color="F2F2F2" w:val="solid"/>
              </w:rPr>
              <w:t xml:space="preserve">testing/TEST_CASES.md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Test classes created; relevant tests carried out and documented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§4.2, 9 test classes, 26 methods</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Demonstrate code passes all tests (screen-grab evidence)</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shd w:fill="F2F2F2" w:color="F2F2F2" w:val="solid"/>
              </w:rPr>
              <w:t xml:space="preserve">testing/evidence/</w:t>
            </w:r>
            <w:r>
              <w:rPr>
                <w:rFonts w:ascii="Times New Roman" w:cs="Times New Roman" w:eastAsia="Times New Roman" w:hAnsi="Times New Roman"/>
                <w:sz w:val="24"/>
                <w:szCs w:val="24"/>
              </w:rPr>
              <w:t xml:space="preserve">, screenshot included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Test automation used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§4.2 (</w:t>
            </w:r>
            <w:r>
              <w:rPr>
                <w:rFonts w:ascii="Times New Roman" w:cs="Times New Roman" w:eastAsia="Times New Roman" w:hAnsi="Times New Roman"/>
                <w:sz w:val="24"/>
                <w:szCs w:val="24"/>
                <w:shd w:fill="F2F2F2" w:color="F2F2F2" w:val="solid"/>
              </w:rPr>
              <w:t xml:space="preserve">./mvnw test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.github/workflows/ci.yml</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Evaluate success/failure incl. lessons learned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§4.4</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Traceability: requirement → design → test</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§4.5</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Professional documentation with screenshots and clear explanations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This report;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diagrams/README.md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Git repo creation, accessibility, versioning, techniques demonstrated</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shd w:fill="F2F2F2" w:color="F2F2F2" w:val="solid"/>
              </w:rPr>
              <w:t xml:space="preserve">docs/GIT_WORKFLOW.md</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Workflow (CI/CD) demonstrated, with deployment of changes</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shd w:fill="F2F2F2" w:color="F2F2F2" w:val="solid"/>
              </w:rPr>
              <w:t xml:space="preserve">.github/workflows/ci.yml</w:t>
            </w:r>
          </w:p>
        </w:tc>
      </w:tr>
      <w:tr>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Latest version deployed and demonstrated in the documentation</w:t>
            </w:r>
          </w:p>
        </w:tc>
        <w:tc>
          <w:tcPr>
            <w:tcMar>
              <w:top w:type="dxa" w:w="60"/>
              <w:left w:type="dxa" w:w="80"/>
              <w:bottom w:type="dxa" w:w="60"/>
              <w:right w:type="dxa" w:w="80"/>
            </w:tcMar>
            <w:vAlign w:val="top"/>
          </w:tcPr>
          <w:p>
            <w:pPr>
              <w:spacing w:line="360" w:lineRule="auto"/>
            </w:pPr>
            <w:r>
              <w:rPr>
                <w:rFonts w:ascii="Times New Roman" w:cs="Times New Roman" w:eastAsia="Times New Roman" w:hAnsi="Times New Roman"/>
                <w:sz w:val="24"/>
                <w:szCs w:val="24"/>
              </w:rPr>
              <w:t xml:space="preserve">§5, pushed to </w:t>
            </w:r>
            <w:hyperlink w:history="1" r:id="rIdjrs72jepaxysysmh96mcn">
              <w:r>
                <w:rPr>
                  <w:rFonts w:ascii="Times New Roman" w:cs="Times New Roman" w:eastAsia="Times New Roman" w:hAnsi="Times New Roman"/>
                  <w:color w:val="0B3954"/>
                  <w:sz w:val="24"/>
                  <w:szCs w:val="24"/>
                  <w:u w:val="single"/>
                </w:rPr>
                <w:t xml:space="preserve">https://github.com/TharusanK23/sunrise-dental-clinic</w:t>
              </w:r>
            </w:hyperlink>
            <w:r>
              <w:rPr>
                <w:rFonts w:ascii="Times New Roman" w:cs="Times New Roman" w:eastAsia="Times New Roman" w:hAnsi="Times New Roman"/>
                <w:sz w:val="24"/>
                <w:szCs w:val="24"/>
              </w:rPr>
              <w:t xml:space="preserve"> with a green CI run</w:t>
            </w:r>
          </w:p>
        </w:tc>
      </w:tr>
    </w:tbl>
    <w:p>
      <w:pPr>
        <w:spacing w:after="160"/>
      </w:pP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7. EDGE reflection (Ethical, Digital, Global, Entrepreneurial)</w:t>
      </w:r>
    </w:p>
    <w:p>
      <w:pPr>
        <w:spacing w:after="160" w:line="360" w:lineRule="auto"/>
        <w:jc w:val="both"/>
      </w:pPr>
      <w:r>
        <w:rPr>
          <w:rFonts w:ascii="Times New Roman" w:cs="Times New Roman" w:eastAsia="Times New Roman" w:hAnsi="Times New Roman"/>
          <w:b/>
          <w:bCs/>
          <w:sz w:val="24"/>
          <w:szCs w:val="24"/>
        </w:rPr>
        <w:t xml:space="preserve">Ethical.</w:t>
      </w:r>
      <w:r>
        <w:rPr>
          <w:rFonts w:ascii="Times New Roman" w:cs="Times New Roman" w:eastAsia="Times New Roman" w:hAnsi="Times New Roman"/>
          <w:sz w:val="24"/>
          <w:szCs w:val="24"/>
        </w:rPr>
        <w:t xml:space="preserve"> Patient data protection was treated as a first-class design
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health-adjacent treatment history.</w:t>
      </w:r>
    </w:p>
    <w:p>
      <w:pPr>
        <w:spacing w:after="160" w:line="360" w:lineRule="auto"/>
        <w:jc w:val="both"/>
      </w:pPr>
      <w:r>
        <w:rPr>
          <w:rFonts w:ascii="Times New Roman" w:cs="Times New Roman" w:eastAsia="Times New Roman" w:hAnsi="Times New Roman"/>
          <w:b/>
          <w:bCs/>
          <w:sz w:val="24"/>
          <w:szCs w:val="24"/>
        </w:rPr>
        <w:t xml:space="preserve">Digital.</w:t>
      </w:r>
      <w:r>
        <w:rPr>
          <w:rFonts w:ascii="Times New Roman" w:cs="Times New Roman" w:eastAsia="Times New Roman" w:hAnsi="Times New Roman"/>
          <w:sz w:val="24"/>
          <w:szCs w:val="24"/>
        </w:rPr>
        <w:t xml:space="preserve"> The problem was deliberately decomposed into small,
independently testable components with clear interfaces at every seam —
REST endpoints between the client and server, repository interfaces
between services and the database, and the </w:t>
      </w:r>
      <w:r>
        <w:rPr>
          <w:rFonts w:ascii="Times New Roman" w:cs="Times New Roman" w:eastAsia="Times New Roman" w:hAnsi="Times New Roman"/>
          <w:sz w:val="24"/>
          <w:szCs w:val="24"/>
          <w:shd w:fill="F2F2F2" w:color="F2F2F2" w:val="solid"/>
        </w:rPr>
        <w:t xml:space="preserve">PricingStrategy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shd w:fill="F2F2F2" w:color="F2F2F2" w:val="solid"/>
        </w:rPr>
        <w:t xml:space="preserve">AppointmentObserver</w:t>
      </w:r>
      <w:r>
        <w:rPr>
          <w:rFonts w:ascii="Times New Roman" w:cs="Times New Roman" w:eastAsia="Times New Roman" w:hAnsi="Times New Roman"/>
          <w:sz w:val="24"/>
          <w:szCs w:val="24"/>
        </w:rPr>
        <w:t xml:space="preserve"> interfaces between core logic and its extensible
behaviours — precisely the "deconstructing complex problems into smaller,
manageable components" the module's Digital attribute asks students to
demonstrate. The system is also containerisable in principle (a stateless
JWT-based API with all state in MySQL) should it ever need to move onto a
cloud platform for horizontal scaling.</w:t>
      </w:r>
    </w:p>
    <w:p>
      <w:pPr>
        <w:spacing w:after="160" w:line="360" w:lineRule="auto"/>
        <w:jc w:val="both"/>
      </w:pPr>
      <w:r>
        <w:rPr>
          <w:rFonts w:ascii="Times New Roman" w:cs="Times New Roman" w:eastAsia="Times New Roman" w:hAnsi="Times New Roman"/>
          <w:b/>
          <w:bCs/>
          <w:sz w:val="24"/>
          <w:szCs w:val="24"/>
        </w:rPr>
        <w:t xml:space="preserve">Global.</w:t>
      </w:r>
      <w:r>
        <w:rPr>
          <w:rFonts w:ascii="Times New Roman" w:cs="Times New Roman" w:eastAsia="Times New Roman" w:hAnsi="Times New Roman"/>
          <w:sz w:val="24"/>
          <w:szCs w:val="24"/>
        </w:rPr>
        <w:t xml:space="preserve"> Currency and tax handling are externalised to configuration
(</w:t>
      </w:r>
      <w:r>
        <w:rPr>
          <w:rFonts w:ascii="Times New Roman" w:cs="Times New Roman" w:eastAsia="Times New Roman" w:hAnsi="Times New Roman"/>
          <w:sz w:val="24"/>
          <w:szCs w:val="24"/>
          <w:shd w:fill="F2F2F2" w:color="F2F2F2" w:val="solid"/>
        </w:rPr>
        <w:t xml:space="preserve">app.business.*</w:t>
      </w:r>
      <w:r>
        <w:rPr>
          <w:rFonts w:ascii="Times New Roman" w:cs="Times New Roman" w:eastAsia="Times New Roman" w:hAnsi="Times New Roman"/>
          <w:sz w:val="24"/>
          <w:szCs w:val="24"/>
        </w:rPr>
        <w:t xml:space="preserve"> in </w:t>
      </w:r>
      <w:r>
        <w:rPr>
          <w:rFonts w:ascii="Times New Roman" w:cs="Times New Roman" w:eastAsia="Times New Roman" w:hAnsi="Times New Roman"/>
          <w:sz w:val="24"/>
          <w:szCs w:val="24"/>
          <w:shd w:fill="F2F2F2" w:color="F2F2F2" w:val="solid"/>
        </w:rPr>
        <w:t xml:space="preserve">application.yml</w:t>
      </w:r>
      <w:r>
        <w:rPr>
          <w:rFonts w:ascii="Times New Roman" w:cs="Times New Roman" w:eastAsia="Times New Roman" w:hAnsi="Times New Roman"/>
          <w:sz w:val="24"/>
          <w:szCs w:val="24"/>
        </w:rPr>
        <w:t xml:space="preserve">) rather than hard-coded, so the
system could be adapted to a different country's tax rate or currency
symbol without a code change — a small but genuine nod to the reality that
software rarely stays confined to one jurisdiction, and that assuming a
single locale's rules are universal is a common, avoidable design mistake.</w:t>
      </w:r>
    </w:p>
    <w:p>
      <w:pPr>
        <w:spacing w:after="160" w:line="360" w:lineRule="auto"/>
        <w:jc w:val="both"/>
      </w:pPr>
      <w:r>
        <w:rPr>
          <w:rFonts w:ascii="Times New Roman" w:cs="Times New Roman" w:eastAsia="Times New Roman" w:hAnsi="Times New Roman"/>
          <w:b/>
          <w:bCs/>
          <w:sz w:val="24"/>
          <w:szCs w:val="24"/>
        </w:rPr>
        <w:t xml:space="preserve">Entrepreneurial.</w:t>
      </w:r>
      <w:r>
        <w:rPr>
          <w:rFonts w:ascii="Times New Roman" w:cs="Times New Roman" w:eastAsia="Times New Roman" w:hAnsi="Times New Roman"/>
          <w:sz w:val="24"/>
          <w:szCs w:val="24"/>
        </w:rP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for, directly connecting a technical feature to a business decision it
enables.</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8. Conclusion</w:t>
      </w:r>
    </w:p>
    <w:p>
      <w:pPr>
        <w:spacing w:after="160" w:line="360" w:lineRule="auto"/>
        <w:jc w:val="both"/>
      </w:pPr>
      <w:r>
        <w:rPr>
          <w:rFonts w:ascii="Times New Roman" w:cs="Times New Roman" w:eastAsia="Times New Roman" w:hAnsi="Times New Roman"/>
          <w:sz w:val="24"/>
          <w:szCs w:val="24"/>
        </w:rPr>
        <w:t xml:space="preserve">This project delivers a complete, working, three-tier dental-clinic
appointment and billing system that fulfils every functional requirement
in the assignment brief's scenario, five deliberately-justified design
patterns plus the Repository pattern, a MySQL database exercising
triggers/a stored procedure/views beyond basic CRUD, a documented and
partially test-driven automated test suite with genuine, recorded lessons
learned, and a </w:t>
      </w:r>
      <w:r>
        <w:rPr>
          <w:rFonts w:ascii="Times New Roman" w:cs="Times New Roman" w:eastAsia="Times New Roman" w:hAnsi="Times New Roman"/>
          <w:sz w:val="24"/>
          <w:szCs w:val="24"/>
          <w:shd w:fill="F2F2F2" w:color="F2F2F2" w:val="solid"/>
        </w:rPr>
        <w:t xml:space="preserve">dev</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shd w:fill="F2F2F2" w:color="F2F2F2" w:val="solid"/>
        </w:rPr>
        <w:t xml:space="preserve">release</w:t>
      </w:r>
      <w:r>
        <w:rPr>
          <w:rFonts w:ascii="Times New Roman" w:cs="Times New Roman" w:eastAsia="Times New Roman" w:hAnsi="Times New Roman"/>
          <w:sz w:val="24"/>
          <w:szCs w:val="24"/>
        </w:rPr>
        <w:t xml:space="preserve"> Git/GitHub workflow with CI wired in from
the first push. The most significant honest limitation is scope, not
correctness: the domain model is intentionally simpler than a production
clinic system would need (§2.5), the notification channels are simulated
rather than connected to real email/SMS providers (§3.3.5), and the Git
commit history was necessarily created in one development session rather
than genuinely across several calendar days — each of these is disclosed
explicitly rather than concealed, and each has a clear, stated path to
being extended (§5,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documentation) consistent with the Excellent band of the marking criteria.</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sz w:val="24"/>
          <w:szCs w:val="24"/>
        </w:rPr>
        <w:t xml:space="preserve">Beck, K. (2002)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Fielding, R.T. (2000) </w:t>
      </w:r>
      <w:r>
        <w:rPr>
          <w:rFonts w:ascii="Times New Roman" w:cs="Times New Roman" w:eastAsia="Times New Roman" w:hAnsi="Times New Roman"/>
          <w:i/>
          <w:iCs/>
          <w:sz w:val="24"/>
          <w:szCs w:val="24"/>
        </w:rPr>
        <w:t xml:space="preserve">Architectural Styles and the Design of Network-based
Software Architectures</w:t>
      </w:r>
      <w:r>
        <w:rPr>
          <w:rFonts w:ascii="Times New Roman" w:cs="Times New Roman" w:eastAsia="Times New Roman" w:hAnsi="Times New Roman"/>
          <w:sz w:val="24"/>
          <w:szCs w:val="24"/>
        </w:rPr>
        <w:t xml:space="preserve">. PhD thesis. University of California, Irvine.</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Jones, M., Bradley, J. and Sakimura, N. (2015) </w:t>
      </w:r>
      <w:r>
        <w:rPr>
          <w:rFonts w:ascii="Times New Roman" w:cs="Times New Roman" w:eastAsia="Times New Roman" w:hAnsi="Times New Roman"/>
          <w:i/>
          <w:iCs/>
          <w:sz w:val="24"/>
          <w:szCs w:val="24"/>
        </w:rPr>
        <w:t xml:space="preserve">RFC 7519: JSON Web Token
(JWT)</w:t>
      </w:r>
      <w:r>
        <w:rPr>
          <w:rFonts w:ascii="Times New Roman" w:cs="Times New Roman" w:eastAsia="Times New Roman" w:hAnsi="Times New Roman"/>
          <w:sz w:val="24"/>
          <w:szCs w:val="24"/>
        </w:rPr>
        <w:t xml:space="preserve">. Internet Engineering Task Force. Available at:
</w:t>
      </w:r>
      <w:hyperlink w:history="1" r:id="rIdqcq3lcqgrmmwawzvqu41s">
        <w:r>
          <w:rPr>
            <w:rFonts w:ascii="Times New Roman" w:cs="Times New Roman" w:eastAsia="Times New Roman" w:hAnsi="Times New Roman"/>
            <w:color w:val="0B3954"/>
            <w:sz w:val="24"/>
            <w:szCs w:val="24"/>
            <w:u w:val="single"/>
          </w:rPr>
          <w:t xml:space="preserve">https://www.rfc-editor.org/rfc/rfc7519</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MariaDB Foundation (2024) </w:t>
      </w:r>
      <w:r>
        <w:rPr>
          <w:rFonts w:ascii="Times New Roman" w:cs="Times New Roman" w:eastAsia="Times New Roman" w:hAnsi="Times New Roman"/>
          <w:i/>
          <w:iCs/>
          <w:sz w:val="24"/>
          <w:szCs w:val="24"/>
        </w:rPr>
        <w:t xml:space="preserve">MariaDB Server Documentation</w:t>
      </w:r>
      <w:r>
        <w:rPr>
          <w:rFonts w:ascii="Times New Roman" w:cs="Times New Roman" w:eastAsia="Times New Roman" w:hAnsi="Times New Roman"/>
          <w:sz w:val="24"/>
          <w:szCs w:val="24"/>
        </w:rPr>
        <w:t xml:space="preserve">. Available at:
</w:t>
      </w:r>
      <w:hyperlink w:history="1" r:id="rIderz-fpupoxg425ejijhgp">
        <w:r>
          <w:rPr>
            <w:rFonts w:ascii="Times New Roman" w:cs="Times New Roman" w:eastAsia="Times New Roman" w:hAnsi="Times New Roman"/>
            <w:color w:val="0B3954"/>
            <w:sz w:val="24"/>
            <w:szCs w:val="24"/>
            <w:u w:val="single"/>
          </w:rPr>
          <w:t xml:space="preserve">https://mariadb.com/kb/en/documentation/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Oracle Corporation (2024) </w:t>
      </w:r>
      <w:r>
        <w:rPr>
          <w:rFonts w:ascii="Times New Roman" w:cs="Times New Roman" w:eastAsia="Times New Roman" w:hAnsi="Times New Roman"/>
          <w:i/>
          <w:iCs/>
          <w:sz w:val="24"/>
          <w:szCs w:val="24"/>
        </w:rPr>
        <w:t xml:space="preserve">Java Platform, Standard Edition 17
Documentation</w:t>
      </w:r>
      <w:r>
        <w:rPr>
          <w:rFonts w:ascii="Times New Roman" w:cs="Times New Roman" w:eastAsia="Times New Roman" w:hAnsi="Times New Roman"/>
          <w:sz w:val="24"/>
          <w:szCs w:val="24"/>
        </w:rPr>
        <w:t xml:space="preserve">. Available at: </w:t>
      </w:r>
      <w:hyperlink w:history="1" r:id="rIdcke4evj2fkoz3upslijsp">
        <w:r>
          <w:rPr>
            <w:rFonts w:ascii="Times New Roman" w:cs="Times New Roman" w:eastAsia="Times New Roman" w:hAnsi="Times New Roman"/>
            <w:color w:val="0B3954"/>
            <w:sz w:val="24"/>
            <w:szCs w:val="24"/>
            <w:u w:val="single"/>
          </w:rPr>
          <w:t xml:space="preserve">https://docs.oracle.com/en/java/javase/17/</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Ten</w:t>
      </w:r>
      <w:r>
        <w:rPr>
          <w:rFonts w:ascii="Times New Roman" w:cs="Times New Roman" w:eastAsia="Times New Roman" w:hAnsi="Times New Roman"/>
          <w:sz w:val="24"/>
          <w:szCs w:val="24"/>
        </w:rPr>
        <w:t xml:space="preserve">. Available at:
</w:t>
      </w:r>
      <w:hyperlink w:history="1" r:id="rIdbcv8z-jds0w4cgiqwtzkr">
        <w:r>
          <w:rPr>
            <w:rFonts w:ascii="Times New Roman" w:cs="Times New Roman" w:eastAsia="Times New Roman" w:hAnsi="Times New Roman"/>
            <w:color w:val="0B3954"/>
            <w:sz w:val="24"/>
            <w:szCs w:val="24"/>
            <w:u w:val="single"/>
          </w:rPr>
          <w:t xml:space="preserve">https://owasp.org/www-project-top-ten/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Boot Reference Documentation</w:t>
      </w:r>
      <w:r>
        <w:rPr>
          <w:rFonts w:ascii="Times New Roman" w:cs="Times New Roman" w:eastAsia="Times New Roman" w:hAnsi="Times New Roman"/>
          <w:sz w:val="24"/>
          <w:szCs w:val="24"/>
        </w:rPr>
        <w:t xml:space="preserve">. Available at:
</w:t>
      </w:r>
      <w:hyperlink w:history="1" r:id="rIdjuqzudd49caqneoetwecz">
        <w:r>
          <w:rPr>
            <w:rFonts w:ascii="Times New Roman" w:cs="Times New Roman" w:eastAsia="Times New Roman" w:hAnsi="Times New Roman"/>
            <w:color w:val="0B3954"/>
            <w:sz w:val="24"/>
            <w:szCs w:val="24"/>
            <w:u w:val="single"/>
          </w:rPr>
          <w:t xml:space="preserve">https://docs.spring.io/spring-boot/docs/current/reference/html/</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Security Reference Documentation</w:t>
      </w:r>
      <w:r>
        <w:rPr>
          <w:rFonts w:ascii="Times New Roman" w:cs="Times New Roman" w:eastAsia="Times New Roman" w:hAnsi="Times New Roman"/>
          <w:sz w:val="24"/>
          <w:szCs w:val="24"/>
        </w:rPr>
        <w:t xml:space="preserve">. Available at:
</w:t>
      </w:r>
      <w:hyperlink w:history="1" r:id="rId7ur2xmhajzsy7-uguynd7">
        <w:r>
          <w:rPr>
            <w:rFonts w:ascii="Times New Roman" w:cs="Times New Roman" w:eastAsia="Times New Roman" w:hAnsi="Times New Roman"/>
            <w:color w:val="0B3954"/>
            <w:sz w:val="24"/>
            <w:szCs w:val="24"/>
            <w:u w:val="single"/>
          </w:rPr>
          <w:t xml:space="preserve">https://docs.spring.io/spring-security/reference/</w:t>
        </w:r>
      </w:hyperlink>
      <w:r>
        <w:rPr>
          <w:rFonts w:ascii="Times New Roman" w:cs="Times New Roman" w:eastAsia="Times New Roman" w:hAnsi="Times New Roman"/>
          <w:sz w:val="24"/>
          <w:szCs w:val="24"/>
        </w:rPr>
        <w:t xml:space="preserve"> (Accessed: 24 August
2026).</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Appendices</w:t>
      </w:r>
    </w:p>
    <w:p>
      <w:pPr>
        <w:spacing w:after="160" w:line="360" w:lineRule="auto"/>
        <w:jc w:val="both"/>
      </w:pPr>
      <w:r>
        <w:rPr>
          <w:rFonts w:ascii="Times New Roman" w:cs="Times New Roman" w:eastAsia="Times New Roman" w:hAnsi="Times New Roman"/>
          <w:b/>
          <w:bCs/>
          <w:sz w:val="24"/>
          <w:szCs w:val="24"/>
        </w:rPr>
        <w:t xml:space="preserve">Appendix A — Diagrams:</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diagrams/</w:t>
      </w:r>
      <w:r>
        <w:rPr>
          <w:rFonts w:ascii="Times New Roman" w:cs="Times New Roman" w:eastAsia="Times New Roman" w:hAnsi="Times New Roman"/>
          <w:sz w:val="24"/>
          <w:szCs w:val="24"/>
        </w:rPr>
        <w:t xml:space="preserve"> (Use Case, Class, Sequence x3,
ER, Flowchart).</w:t>
      </w:r>
    </w:p>
    <w:p>
      <w:pPr>
        <w:spacing w:after="160" w:line="360" w:lineRule="auto"/>
        <w:jc w:val="both"/>
      </w:pPr>
      <w:r>
        <w:rPr>
          <w:rFonts w:ascii="Times New Roman" w:cs="Times New Roman" w:eastAsia="Times New Roman" w:hAnsi="Times New Roman"/>
          <w:b/>
          <w:bCs/>
          <w:sz w:val="24"/>
          <w:szCs w:val="24"/>
        </w:rPr>
        <w:t xml:space="preserve">Appendix B — Full test case matrix:</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testing/TEST_CASES.md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C — Test plan:</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testing/TEST_PLAN.md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D — Setup/installation guide:</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docs/SETUP.md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E — Git workflow:</w:t>
      </w:r>
      <w:r>
        <w:rPr>
          <w:rFonts w:ascii="Times New Roman" w:cs="Times New Roman" w:eastAsia="Times New Roman" w:hAnsi="Times New Roman"/>
          <w:sz w:val="24"/>
          <w:szCs w:val="24"/>
        </w:rPr>
        <w:t xml:space="preserve"> see </w:t>
      </w:r>
      <w:r>
        <w:rPr>
          <w:rFonts w:ascii="Times New Roman" w:cs="Times New Roman" w:eastAsia="Times New Roman" w:hAnsi="Times New Roman"/>
          <w:sz w:val="24"/>
          <w:szCs w:val="24"/>
          <w:shd w:fill="F2F2F2" w:color="F2F2F2" w:val="solid"/>
        </w:rPr>
        <w:t xml:space="preserve">docs/GIT_WORKFLOW.md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F — Screenshots:</w:t>
      </w:r>
      <w:r>
        <w:rPr>
          <w:rFonts w:ascii="Times New Roman" w:cs="Times New Roman" w:eastAsia="Times New Roman" w:hAnsi="Times New Roman"/>
          <w:sz w:val="24"/>
          <w:szCs w:val="24"/>
        </w:rPr>
        <w:t xml:space="preserve"> all captured live from the running system;
embedded inline above rather than repeated here — see §3.7 (UI: login,
dashboard, register-appointment, appointment detail, receipt, dentist
management, reports, Swagger UI), §4.2 (</w:t>
      </w:r>
      <w:r>
        <w:rPr>
          <w:rFonts w:ascii="Times New Roman" w:cs="Times New Roman" w:eastAsia="Times New Roman" w:hAnsi="Times New Roman"/>
          <w:sz w:val="24"/>
          <w:szCs w:val="24"/>
          <w:shd w:fill="F2F2F2" w:color="F2F2F2" w:val="solid"/>
        </w:rPr>
        <w:t xml:space="preserve">./mvnw test</w:t>
      </w:r>
      <w:r>
        <w:rPr>
          <w:rFonts w:ascii="Times New Roman" w:cs="Times New Roman" w:eastAsia="Times New Roman" w:hAnsi="Times New Roman"/>
          <w:sz w:val="24"/>
          <w:szCs w:val="24"/>
        </w:rPr>
        <w:t xml:space="preserve"> passing), and §5
(GitHub repository, commit history, Actions CI run). Full-resolution
copies of every screenshot are also in </w:t>
      </w:r>
      <w:r>
        <w:rPr>
          <w:rFonts w:ascii="Times New Roman" w:cs="Times New Roman" w:eastAsia="Times New Roman" w:hAnsi="Times New Roman"/>
          <w:sz w:val="24"/>
          <w:szCs w:val="24"/>
          <w:shd w:fill="F2F2F2" w:color="F2F2F2" w:val="solid"/>
        </w:rPr>
        <w:t xml:space="preserve">testing/screenshots/</w:t>
      </w:r>
      <w:r>
        <w:rPr>
          <w:rFonts w:ascii="Times New Roman" w:cs="Times New Roman" w:eastAsia="Times New Roman" w:hAnsi="Times New Roman"/>
          <w:sz w:val="24"/>
          <w:szCs w:val="24"/>
        </w:rPr>
        <w:t xml:space="preserve">.</w:t>
      </w:r>
    </w:p>
    <w:sectPr>
      <w:headerReference w:type="default" r:id="rId7"/>
      <w:footerReference w:type="default" r:id="rId8"/>
      <w:pgSz w:w="11908" w:h="16833"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lhupmi4nnezizgyvq08u" Type="http://schemas.openxmlformats.org/officeDocument/2006/relationships/hyperlink" Target="https://github.com/TharusanK23/sunrise-dental-clinic" TargetMode="External"/><Relationship Id="rIdoaeyh9qzj650a5mm8o1wk" Type="http://schemas.openxmlformats.org/officeDocument/2006/relationships/hyperlink" Target="https://github.com/TharusanK23/sunrise-dental-clinic" TargetMode="External"/><Relationship Id="rIdjrs72jepaxysysmh96mcn" Type="http://schemas.openxmlformats.org/officeDocument/2006/relationships/hyperlink" Target="https://github.com/TharusanK23/sunrise-dental-clinic" TargetMode="External"/><Relationship Id="rIdqcq3lcqgrmmwawzvqu41s" Type="http://schemas.openxmlformats.org/officeDocument/2006/relationships/hyperlink" Target="https://www.rfc-editor.org/rfc/rfc7519" TargetMode="External"/><Relationship Id="rIderz-fpupoxg425ejijhgp" Type="http://schemas.openxmlformats.org/officeDocument/2006/relationships/hyperlink" Target="https://mariadb.com/kb/en/documentation/" TargetMode="External"/><Relationship Id="rIdcke4evj2fkoz3upslijsp" Type="http://schemas.openxmlformats.org/officeDocument/2006/relationships/hyperlink" Target="https://docs.oracle.com/en/java/javase/17/" TargetMode="External"/><Relationship Id="rIdbcv8z-jds0w4cgiqwtzkr" Type="http://schemas.openxmlformats.org/officeDocument/2006/relationships/hyperlink" Target="https://owasp.org/www-project-top-ten/" TargetMode="External"/><Relationship Id="rIdjuqzudd49caqneoetwecz" Type="http://schemas.openxmlformats.org/officeDocument/2006/relationships/hyperlink" Target="https://docs.spring.io/spring-boot/docs/current/reference/html/" TargetMode="External"/><Relationship Id="rId7ur2xmhajzsy7-uguynd7" Type="http://schemas.openxmlformats.org/officeDocument/2006/relationships/hyperlink" Target="https://docs.spring.io/spring-security/reference/" TargetMode="External"/><Relationship Id="rId9" Type="http://schemas.openxmlformats.org/officeDocument/2006/relationships/image" Target="media/139d7bf59502c0c4cce8901d5b6d6231fff5a865.png"/><Relationship Id="rId10" Type="http://schemas.openxmlformats.org/officeDocument/2006/relationships/image" Target="media/fc7a06c634618f788764f09728630771057779c0.png"/><Relationship Id="rId11" Type="http://schemas.openxmlformats.org/officeDocument/2006/relationships/image" Target="media/2cc0320504412d14a93363f5949a07d2cf7005a0.png"/><Relationship Id="rId12" Type="http://schemas.openxmlformats.org/officeDocument/2006/relationships/image" Target="media/98598739ee66b07333bd53b459d147cd06e93794.png"/><Relationship Id="rId13" Type="http://schemas.openxmlformats.org/officeDocument/2006/relationships/image" Target="media/17d90f936d193fbe533e94889a38c37815150d4b.png"/><Relationship Id="rId14" Type="http://schemas.openxmlformats.org/officeDocument/2006/relationships/image" Target="media/fd3a969b3a2339d07d4093110fc2427ee9a724a0.png"/><Relationship Id="rId15" Type="http://schemas.openxmlformats.org/officeDocument/2006/relationships/image" Target="media/bafd82d91b2ddc846ef164fc94bb7b93c395f3fc.png"/><Relationship Id="rId16" Type="http://schemas.openxmlformats.org/officeDocument/2006/relationships/image" Target="media/e0b987edbff5cf69d50f1cf97f3f7166677b3e0b.png"/><Relationship Id="rId17" Type="http://schemas.openxmlformats.org/officeDocument/2006/relationships/image" Target="media/dbef65411375bad1e68dd560ec7e75bbf00852aa.png"/><Relationship Id="rId18" Type="http://schemas.openxmlformats.org/officeDocument/2006/relationships/image" Target="media/b31e5f2deecb618281f32cc75828f1e0d644b840.png"/><Relationship Id="rId19" Type="http://schemas.openxmlformats.org/officeDocument/2006/relationships/image" Target="media/a9b40c7e3a5cedf1e2b42b7e85e1d3afb130238e.png"/><Relationship Id="rId20" Type="http://schemas.openxmlformats.org/officeDocument/2006/relationships/image" Target="media/9ae6c37bbfe0d1f77e37c1045c679586a6aefc59.png"/><Relationship Id="rId21" Type="http://schemas.openxmlformats.org/officeDocument/2006/relationships/image" Target="media/702428588b35a6e8f341890fd0a40bda6dc77e01.png"/><Relationship Id="rId22" Type="http://schemas.openxmlformats.org/officeDocument/2006/relationships/image" Target="media/dfc1471eaaa7010980e8c7da8fbd33b231a7a398.png"/><Relationship Id="rId23" Type="http://schemas.openxmlformats.org/officeDocument/2006/relationships/image" Target="media/3b13f9f9d2edc624ce806a7092f1891a319a6d5b.png"/><Relationship Id="rId24" Type="http://schemas.openxmlformats.org/officeDocument/2006/relationships/image" Target="media/338d9f876da5cc41d7f5f45d5c07a445b49a61ca.png"/><Relationship Id="rId25" Type="http://schemas.openxmlformats.org/officeDocument/2006/relationships/image" Target="media/3f4cec87f641abb0a15a0888ceb200e40655441c.png"/><Relationship Id="rId26" Type="http://schemas.openxmlformats.org/officeDocument/2006/relationships/image" Target="media/b353ab1fde47541ec8bf14d531d776404a4a2240.png"/><Relationship Id="rId27" Type="http://schemas.openxmlformats.org/officeDocument/2006/relationships/image" Target="media/4c8b66f7e17e114f8d75778f33331b6fc86d1890.png"/><Relationship Id="rId28" Type="http://schemas.openxmlformats.org/officeDocument/2006/relationships/image" Target="media/2dfaac97d488737e6e4d668f92fda63a112aaafe.png"/><Relationship Id="rId29" Type="http://schemas.openxmlformats.org/officeDocument/2006/relationships/image" Target="media/93cbeb0710051ae06657de813213f3aa259b29ba.png"/><Relationship Id="rId30" Type="http://schemas.openxmlformats.org/officeDocument/2006/relationships/image" Target="media/f965b446f61e645f9720641b953c35d87d942671.png"/><Relationship Id="rId31" Type="http://schemas.openxmlformats.org/officeDocument/2006/relationships/image" Target="media/aed5791d339c92764b740965f511ec9ea6a75bf6.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2026-08-25T03:28:10.623Z</dcterms:created>
  <dcterms:modified xsi:type="dcterms:W3CDTF">2026-08-25T03:28:10.623Z</dcterms:modified>
</cp:coreProperties>
</file>

<file path=docProps/custom.xml><?xml version="1.0" encoding="utf-8"?>
<Properties xmlns="http://schemas.openxmlformats.org/officeDocument/2006/custom-properties" xmlns:vt="http://schemas.openxmlformats.org/officeDocument/2006/docPropsVTypes"/>
</file>