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69B828C9"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26B8231D" w:rsidR="007E1E2A" w:rsidRPr="00EF14F6" w:rsidRDefault="007E1E2A" w:rsidP="007E1E2A">
      <w:pPr>
        <w:spacing w:line="360" w:lineRule="auto"/>
        <w:rPr>
          <w:rFonts w:cs="Times New Roman"/>
          <w:szCs w:val="24"/>
        </w:rPr>
      </w:pPr>
      <w:r w:rsidRPr="00EF14F6">
        <w:rPr>
          <w:rFonts w:cs="Times New Roman"/>
          <w:szCs w:val="24"/>
        </w:rPr>
        <w:t>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w:t>
      </w:r>
      <w:r w:rsidR="007E4039">
        <w:rPr>
          <w:rFonts w:cs="Times New Roman"/>
          <w:szCs w:val="24"/>
        </w:rPr>
        <w:t xml:space="preserve"> </w:t>
      </w:r>
      <w:sdt>
        <w:sdtPr>
          <w:rPr>
            <w:rFonts w:cs="Times New Roman"/>
            <w:szCs w:val="24"/>
          </w:rPr>
          <w:alias w:val="To edit, see citavi.com/edit"/>
          <w:tag w:val="CitaviPlaceholder#3f8660b0-bcb0-41bb-b2e6-46913bc3103a"/>
          <w:id w:val="-1605183276"/>
          <w:placeholder>
            <w:docPart w:val="DefaultPlaceholder_-1854013440"/>
          </w:placeholder>
        </w:sdtPr>
        <w:sdtContent>
          <w:r w:rsidR="007E4039">
            <w:rPr>
              <w:rFonts w:cs="Times New Roman"/>
              <w:szCs w:val="24"/>
            </w:rPr>
            <w:fldChar w:fldCharType="begin"/>
          </w:r>
          <w:r w:rsidR="00322323">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2IyNzlkLTY4NzYtNGUyMi04YjQ4LWU1YTFlNDM1ZTcyOSIsIlJhbmdlTGVuZ3RoIjozLCJSZWZlcmVuY2VJZCI6IjMyNGEwOWZlLTNiM2ItNDNmOC1hZThiLWFiNTYzNzk1OTc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ZXJhbWludC4yMDIwLjAzLjE5MiIsIlVyaVN0cmluZyI6Imh0dHBzOi8vZG9pLm9yZy8xMC4xMDE2L2ouY2VyYW1pbnQuMjAyMC4wMy4x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}</w:instrText>
          </w:r>
          <w:r w:rsidR="007E4039">
            <w:rPr>
              <w:rFonts w:cs="Times New Roman"/>
              <w:szCs w:val="24"/>
            </w:rPr>
            <w:fldChar w:fldCharType="separate"/>
          </w:r>
          <w:r w:rsidR="00322323">
            <w:rPr>
              <w:rFonts w:cs="Times New Roman"/>
              <w:szCs w:val="24"/>
            </w:rPr>
            <w:t>[1]</w:t>
          </w:r>
          <w:r w:rsidR="007E4039">
            <w:rPr>
              <w:rFonts w:cs="Times New Roman"/>
              <w:szCs w:val="24"/>
            </w:rPr>
            <w:fldChar w:fldCharType="end"/>
          </w:r>
        </w:sdtContent>
      </w:sdt>
      <w:r w:rsidRPr="00EF14F6">
        <w:rPr>
          <w:rFonts w:cs="Times New Roman"/>
          <w:szCs w:val="24"/>
        </w:rPr>
        <w:t>, Metallfiltration</w:t>
      </w:r>
      <w:r w:rsidR="00397606">
        <w:rPr>
          <w:rFonts w:cs="Times New Roman"/>
          <w:szCs w:val="24"/>
        </w:rPr>
        <w:t xml:space="preserve"> </w:t>
      </w:r>
      <w:sdt>
        <w:sdtPr>
          <w:rPr>
            <w:rFonts w:cs="Times New Roman"/>
            <w:szCs w:val="24"/>
          </w:rPr>
          <w:alias w:val="To edit, see citavi.com/edit"/>
          <w:tag w:val="CitaviPlaceholder#fa12113b-1ddd-456a-bfc1-faa0aa0d76bf"/>
          <w:id w:val="-1813015712"/>
          <w:placeholder>
            <w:docPart w:val="DefaultPlaceholder_-1854013440"/>
          </w:placeholder>
        </w:sdtPr>
        <w:sdtContent>
          <w:r w:rsidR="00397606">
            <w:rPr>
              <w:rFonts w:cs="Times New Roman"/>
              <w:szCs w:val="24"/>
            </w:rPr>
            <w:fldChar w:fldCharType="begin"/>
          </w:r>
          <w:r w:rsidR="00DB0AD6">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2JkN2NhLWU3MjAtNDc0NS05NTA5LTkzMWFjNTE2N2VkNyIsIlJhbmdlTGVuZ3RoIjozLCJSZWZlcmVuY2VJZCI6ImViYWE0NTgzLTY2MWItNDk1Ni1iZjk1LTM4MjcyZWZlNjZl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uc3RpdHV0ZSBGb3IgQ2VyYW1pYyBUZWNobm9sb2dpZXMgQW5kIFN5c3RlbXMgSUtUUyIsIlByb3RlY3RlZCI6ZmFsc2UsIlNleCI6MCwiQ3JlYXRlZEJ5IjoiX1RoYXNzaWxvIEhvcm4iLCJDcmVhdGVkT24iOiIyMDI0LTEyLTExVDE4OjM0OjA4IiwiTW9kaWZpZWRCeSI6Il9UaGFzc2lsbyBIb3JuIiwiSWQiOiIxOGRlNDk1OS0yYmU5LTQ0ZWYtOGJjMy03MGUzYTc5MzE4NzkiLCJNb2RpZmllZE9uIjoiMjAyNC0xMi0xMVQxODozNDowOC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lrdHMuZnJhdW5ob2Zlci5kZS9lbi9kZXBhcnRtZW50cy9zdHJ1Y3R1cmFsX2NlcmFtaWNzL25vbm94aWRlX2NlcmFtaWNzL3Bvcm91c19maWx0ZXJfY2VyYW1pY3MvcG9yb3VzX2NlcmFtaWNzX2luZmlsdHJhdGlvbi5odG1sIiwiVXJpU3RyaW5nIjoiaHR0cHM6Ly93d3cuaWt0cy5mcmF1bmhvZmVyLmRlL2VuL2RlcGFydG1lbnRzL3N0cnVjdHVyYWxfY2VyYW1pY3Mvbm9ub3hpZGVfY2VyYW1pY3MvcG9yb3VzX2ZpbHRlcl9jZXJhbWljcy9wb3JvdXNfY2VyYW1pY3NfaW5maWx0cmF0aW9u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}</w:instrText>
          </w:r>
          <w:r w:rsidR="00397606">
            <w:rPr>
              <w:rFonts w:cs="Times New Roman"/>
              <w:szCs w:val="24"/>
            </w:rPr>
            <w:fldChar w:fldCharType="separate"/>
          </w:r>
          <w:r w:rsidR="00322323">
            <w:rPr>
              <w:rFonts w:cs="Times New Roman"/>
              <w:szCs w:val="24"/>
            </w:rPr>
            <w:t>[2]</w:t>
          </w:r>
          <w:r w:rsidR="00397606">
            <w:rPr>
              <w:rFonts w:cs="Times New Roman"/>
              <w:szCs w:val="24"/>
            </w:rPr>
            <w:fldChar w:fldCharType="end"/>
          </w:r>
        </w:sdtContent>
      </w:sdt>
      <w:r w:rsidRPr="00EF14F6">
        <w:rPr>
          <w:rFonts w:cs="Times New Roman"/>
          <w:szCs w:val="24"/>
        </w:rPr>
        <w:t xml:space="preserve"> </w:t>
      </w:r>
      <w:r w:rsidR="00397606">
        <w:rPr>
          <w:rFonts w:cs="Times New Roman"/>
          <w:szCs w:val="24"/>
        </w:rPr>
        <w:t xml:space="preserve"> </w:t>
      </w:r>
      <w:r w:rsidRPr="00EF14F6">
        <w:rPr>
          <w:rFonts w:cs="Times New Roman"/>
          <w:szCs w:val="24"/>
        </w:rPr>
        <w:t>und Batterie-Separatoren</w:t>
      </w:r>
      <w:r w:rsidR="00DC7FFA">
        <w:rPr>
          <w:rFonts w:cs="Times New Roman"/>
          <w:szCs w:val="24"/>
        </w:rPr>
        <w:t xml:space="preserve"> </w:t>
      </w:r>
      <w:sdt>
        <w:sdtPr>
          <w:rPr>
            <w:rFonts w:cs="Times New Roman"/>
            <w:szCs w:val="24"/>
          </w:rPr>
          <w:alias w:val="To edit, see citavi.com/edit"/>
          <w:tag w:val="CitaviPlaceholder#ee928458-c058-4107-b3c0-17b657975546"/>
          <w:id w:val="-1643578987"/>
          <w:placeholder>
            <w:docPart w:val="DefaultPlaceholder_-1854013440"/>
          </w:placeholder>
        </w:sdtPr>
        <w:sdtContent>
          <w:r w:rsidR="00DC7FFA">
            <w:rPr>
              <w:rFonts w:cs="Times New Roman"/>
              <w:szCs w:val="24"/>
            </w:rPr>
            <w:fldChar w:fldCharType="begin"/>
          </w:r>
          <w:r w:rsidR="00322323">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ZGNlYzM1LTVlYjUtNDY3YS05ZWMzLTE5M2Y2MjJlMzE4NSIsIlJhbmdlTGVuZ3RoIjozLCJSZWZlcmVuY2VJZCI6ImU4YzlhMTUwLTFmZDAtNDIzMy1hNzE2LTAyZTgxYzM3O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czExNTgxLTAyMy0wNDk0MC0wIiwiVXJpU3RyaW5nIjoiaHR0cHM6Ly9kb2kub3JnLzEwLjEwMDcvczExNTgxLTAyMy0wNDk0MC0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}</w:instrText>
          </w:r>
          <w:r w:rsidR="00DC7FFA">
            <w:rPr>
              <w:rFonts w:cs="Times New Roman"/>
              <w:szCs w:val="24"/>
            </w:rPr>
            <w:fldChar w:fldCharType="separate"/>
          </w:r>
          <w:r w:rsidR="00322323">
            <w:rPr>
              <w:rFonts w:cs="Times New Roman"/>
              <w:szCs w:val="24"/>
            </w:rPr>
            <w:t>[3]</w:t>
          </w:r>
          <w:r w:rsidR="00DC7FFA">
            <w:rPr>
              <w:rFonts w:cs="Times New Roman"/>
              <w:szCs w:val="24"/>
            </w:rPr>
            <w:fldChar w:fldCharType="end"/>
          </w:r>
        </w:sdtContent>
      </w:sdt>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456A19F5"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w:t>
      </w:r>
      <w:r w:rsidR="00DC7FFA">
        <w:rPr>
          <w:rFonts w:cs="Times New Roman"/>
          <w:szCs w:val="24"/>
        </w:rPr>
        <w:t xml:space="preserve"> </w:t>
      </w:r>
      <w:sdt>
        <w:sdtPr>
          <w:rPr>
            <w:rFonts w:cs="Times New Roman"/>
            <w:szCs w:val="24"/>
          </w:rPr>
          <w:alias w:val="To edit, see citavi.com/edit"/>
          <w:tag w:val="CitaviPlaceholder#2154415a-a74b-4114-b775-de9a44d84ebd"/>
          <w:id w:val="-1657611860"/>
          <w:placeholder>
            <w:docPart w:val="DefaultPlaceholder_-1854013440"/>
          </w:placeholder>
        </w:sdtPr>
        <w:sdtContent>
          <w:r w:rsidR="00DC7FFA">
            <w:rPr>
              <w:rFonts w:cs="Times New Roman"/>
              <w:szCs w:val="24"/>
            </w:rPr>
            <w:fldChar w:fldCharType="begin"/>
          </w:r>
          <w:r w:rsidR="00DC7FFA">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mFmMzZjLTRlNzAtNGIzYi05ZjlmLWEyNzQ1OTFkMjg0NCIsIlJhbmdlTGVuZ3RoIjozLCJSZWZlcmVuY2VJZCI6IjcxZDBjZGExLWFmYzAtNGNkYy04NDA4LWRkOTI4MjBlMmMw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sbG1hbiBSTSIsIlByb3RlY3RlZCI6ZmFsc2UsIlNleCI6MCwiQ3JlYXRlZEJ5IjoiX1RoYXNzaWxvIEhvcm4iLCJDcmVhdGVkT24iOiIyMDI0LTEyLTExVDE4OjQwOjMzIiwiTW9kaWZpZWRCeSI6Il9UaGFzc2lsbyBIb3JuIiwiSWQiOiIzMDc3YzNjZS0xYTA0LTQ5NTUtYWJkMi01ODNiM2Q0MTdjYTgiLCJNb2RpZmllZE9uIjoiMjAyNC0xMi0xMVQxODo0MDoz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dudS5vcmcvcGhpbG9zb3BoeS9mc2ZzL3Jtcy1lc3NheXMucGRmIiwiVXJpU3RyaW5nIjoiaHR0cHM6Ly93d3cuZ251Lm9yZy9waGlsb3NvcGh5L2ZzZnMvcm1zLWVzc2F5c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yMTU0NDE1YS1hNzRiLTQxMTQtYjc3NS1kZTlhNDRkODRlYmQiLCJUZXh0IjoiWzRdIiwiV0FJVmVyc2lvbiI6IjcuMC4yLjAifQ==}</w:instrText>
          </w:r>
          <w:r w:rsidR="00DC7FFA">
            <w:rPr>
              <w:rFonts w:cs="Times New Roman"/>
              <w:szCs w:val="24"/>
            </w:rPr>
            <w:fldChar w:fldCharType="separate"/>
          </w:r>
          <w:r w:rsidR="00322323">
            <w:rPr>
              <w:rFonts w:cs="Times New Roman"/>
              <w:szCs w:val="24"/>
            </w:rPr>
            <w:t>[4]</w:t>
          </w:r>
          <w:r w:rsidR="00DC7FFA">
            <w:rPr>
              <w:rFonts w:cs="Times New Roman"/>
              <w:szCs w:val="24"/>
            </w:rPr>
            <w:fldChar w:fldCharType="end"/>
          </w:r>
        </w:sdtContent>
      </w:sdt>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bookmarkStart w:id="0" w:name="_Hlk183869908"/>
      <w:r>
        <w:lastRenderedPageBreak/>
        <w:t>Theoretische Grundlagen</w:t>
      </w:r>
    </w:p>
    <w:bookmarkEnd w:id="0"/>
    <w:p w14:paraId="2DDF3597" w14:textId="43B9B4EF" w:rsidR="00891923" w:rsidRDefault="00746FEF" w:rsidP="004C0983">
      <w:pPr>
        <w:spacing w:line="360" w:lineRule="auto"/>
      </w:pPr>
      <w:r>
        <w:t>In diesem Teil wird auf die unterschiedlichen Strukturparameter</w:t>
      </w:r>
      <w:r w:rsidR="004C0983">
        <w:t>, Porosität, Porengröße und Stegbreite</w:t>
      </w:r>
      <w:r>
        <w:t xml:space="preserve"> einer porösen Keramik eingegangen. Zusätzlich werden </w:t>
      </w:r>
      <w:r w:rsidR="004259F3">
        <w:t>gänige</w:t>
      </w:r>
      <w:r>
        <w:t xml:space="preserve"> Analysemethoden</w:t>
      </w:r>
      <w:r w:rsidR="004C0983">
        <w:t xml:space="preserve"> dieser Parameter</w:t>
      </w:r>
      <w:r>
        <w:t xml:space="preserve"> vorgestellt.</w:t>
      </w:r>
    </w:p>
    <w:p w14:paraId="5E8C7509" w14:textId="77777777" w:rsidR="00891923" w:rsidRDefault="00891923" w:rsidP="00891923">
      <w:pPr>
        <w:pStyle w:val="Heading2"/>
      </w:pPr>
      <w:r>
        <w:t>Porosität</w:t>
      </w:r>
    </w:p>
    <w:p w14:paraId="5BC23FB8" w14:textId="0E70E25E" w:rsidR="00891923" w:rsidRDefault="00891923" w:rsidP="00891923">
      <w:pPr>
        <w:spacing w:line="360" w:lineRule="auto"/>
      </w:pPr>
      <w:r>
        <w:t xml:space="preserve">Poröse Keramiken zeichnen sich dadurch aus, dass bei ihrer Herstellung gezielt Poren, also Hohlräume eingebaut werden. Hierbei </w:t>
      </w:r>
      <w:r w:rsidR="006B399F">
        <w:t>wird</w:t>
      </w:r>
      <w:r>
        <w:t xml:space="preserve"> zwischen offenen und geschlossenen Poren</w:t>
      </w:r>
      <w:r w:rsidR="006B399F">
        <w:t xml:space="preserve"> unterschieden</w:t>
      </w:r>
      <w:r>
        <w:t>.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891923" w14:paraId="5C6D09BF" w14:textId="77777777" w:rsidTr="00B17395">
        <w:tc>
          <w:tcPr>
            <w:tcW w:w="8359" w:type="dxa"/>
          </w:tcPr>
          <w:p w14:paraId="1BE43F8B" w14:textId="77777777" w:rsidR="00891923" w:rsidRPr="00FE4673" w:rsidRDefault="00891923"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1E667A42" w14:textId="77777777" w:rsidR="00891923" w:rsidRDefault="00891923" w:rsidP="00B17395">
            <w:pPr>
              <w:spacing w:line="360" w:lineRule="auto"/>
            </w:pPr>
            <w:r>
              <w:t>(2.1)</w:t>
            </w:r>
          </w:p>
        </w:tc>
      </w:tr>
    </w:tbl>
    <w:p w14:paraId="3B43F316" w14:textId="77777777" w:rsidR="00891923" w:rsidRDefault="00891923" w:rsidP="00891923">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3A8B2557" w14:textId="4F2F34AE" w:rsidR="00891923" w:rsidRDefault="00891923" w:rsidP="00891923">
      <w:pPr>
        <w:pStyle w:val="Heading2"/>
      </w:pPr>
      <w:r>
        <w:t>Porengröße</w:t>
      </w:r>
    </w:p>
    <w:p w14:paraId="7F42E57A" w14:textId="7272B645" w:rsidR="00891923" w:rsidRDefault="00891923" w:rsidP="00891923">
      <w:pPr>
        <w:spacing w:line="360" w:lineRule="auto"/>
      </w:pPr>
      <w:r>
        <w:t>Die Porengröße beschreibt den Breite von Poren innerhalb eines Materials</w:t>
      </w:r>
      <w:r w:rsidR="00060866">
        <w:t xml:space="preserve"> und wird of</w:t>
      </w:r>
      <w:r w:rsidR="00FF56BE">
        <w:t>t</w:t>
      </w:r>
      <w:r w:rsidR="00060866">
        <w:t xml:space="preserve"> in Mikrometern angegeben</w:t>
      </w:r>
      <w:r>
        <w:t>.</w:t>
      </w:r>
    </w:p>
    <w:p w14:paraId="7C25A64D" w14:textId="13415B1D" w:rsidR="00347B78" w:rsidRDefault="004D36EB" w:rsidP="00891923">
      <w:pPr>
        <w:spacing w:line="360" w:lineRule="auto"/>
      </w:pPr>
      <w:r>
        <w:t xml:space="preserve">Eine ausschlaggebende Maßeinheit für die allgemeine Berschreibung poröser Materialien ist Pores per inch agekürzt ppi. Dieses Größe gibt an wie viele Poren sich auf einer linearen Strecke von einem Zoll befinden. </w:t>
      </w:r>
      <w:r w:rsidR="00347B78">
        <w:t xml:space="preserve">Hierbei gilt je höher der ppi-Wert, desto kleiner die Porengröße. Somit kann der ppi-Wert zusammen mit einer Verteilungsfunktion des Porendurchmessers genutzt werden, um die Porengröße poröser Materialien zu beschreiben </w:t>
      </w:r>
      <w:sdt>
        <w:sdtPr>
          <w:alias w:val="To edit, see citavi.com/edit"/>
          <w:tag w:val="CitaviPlaceholder#76615911-9ec1-4670-8285-1b60ad5d4716"/>
          <w:id w:val="-1934581622"/>
          <w:placeholder>
            <w:docPart w:val="DefaultPlaceholder_-1854013440"/>
          </w:placeholder>
        </w:sdtPr>
        <w:sdtContent>
          <w:r w:rsidR="00347B78">
            <w:fldChar w:fldCharType="begin"/>
          </w:r>
          <w:r w:rsidR="003223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NjEwZTY3LTQ2MDAtNDU5MS05NWI3LThjZjdiYWExZjczNyIsIlJhbmdlTGVuZ3RoIjozLCJSZWZlcmVuY2VJZCI6ImQ0ZWQ0NzBlLTQ0OTktNDdkZC04MjZlLTM2ZjI4NjdkZTE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nBvd3NvdXIuMjAyMS4yMjk2NjQiLCJVcmlTdHJpbmciOiJodHRwczovL2RvaS5vcmcvMTAuMTAxNi9qLmpwb3dzb3VyLjIwMjEuMjI5NjY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zc2NjE1OTExLTllYzEtNDY3MC04Mjg1LTFiNjBhZDVkNDcxNiIsIlRleHQiOiJbNV0iLCJXQUlWZXJzaW9uIjoiNy4wLjIuMCJ9}</w:instrText>
          </w:r>
          <w:r w:rsidR="00347B78">
            <w:fldChar w:fldCharType="separate"/>
          </w:r>
          <w:r w:rsidR="00322323">
            <w:t>[5]</w:t>
          </w:r>
          <w:r w:rsidR="00347B78">
            <w:fldChar w:fldCharType="end"/>
          </w:r>
        </w:sdtContent>
      </w:sdt>
      <w:r w:rsidR="00347B78">
        <w:t>.</w:t>
      </w:r>
      <w:r w:rsidR="004C0983">
        <w:t xml:space="preserve"> </w:t>
      </w:r>
      <w:r w:rsidR="004C0983" w:rsidRPr="004C0983">
        <w:rPr>
          <w:b/>
          <w:bCs/>
        </w:rPr>
        <w:t>(Bild von Proben mit 2 verschiedenen ppi?)</w:t>
      </w:r>
    </w:p>
    <w:p w14:paraId="333E6EA2" w14:textId="77777777" w:rsidR="00347B78" w:rsidRDefault="00347B78" w:rsidP="00891923">
      <w:pPr>
        <w:spacing w:line="360" w:lineRule="auto"/>
      </w:pPr>
    </w:p>
    <w:p w14:paraId="5D7AFF04" w14:textId="3A31E282" w:rsidR="00891923" w:rsidRDefault="00891923" w:rsidP="00891923">
      <w:pPr>
        <w:pStyle w:val="Heading2"/>
      </w:pPr>
      <w:r>
        <w:lastRenderedPageBreak/>
        <w:t>Stegbreite</w:t>
      </w:r>
    </w:p>
    <w:p w14:paraId="6A0692CA" w14:textId="6BB387AC" w:rsidR="004C0983" w:rsidRDefault="00891923" w:rsidP="00364303">
      <w:pPr>
        <w:spacing w:line="360" w:lineRule="auto"/>
      </w:pPr>
      <w:r>
        <w:t>Die Stegbreite bezeichnet die Breite der festen Materialbereiche, die zwischen den Poren eines porösen Materials liegen</w:t>
      </w:r>
      <w:r w:rsidR="00364303">
        <w:t>. Sie hängt von der Porosität und der Porengröße ab und kann als Verteilungsfunktion des Stegdurchmessers angegeben werden.</w:t>
      </w:r>
    </w:p>
    <w:p w14:paraId="681E2593" w14:textId="762807DD" w:rsidR="004C0983" w:rsidRDefault="004C0983" w:rsidP="00891923">
      <w:pPr>
        <w:spacing w:line="360" w:lineRule="auto"/>
      </w:pPr>
      <w:r>
        <w:t xml:space="preserve">Zusammen mit der Porosität und Porengröße bestimmt die Stegbreite die Eigenschaften einer porösen Keramik. Über diese Strukturparameter lassen sich Attribute wie mechanische Eigenschaft, Permeabilität und thermische Isolationsfähigkeit beeinflussen </w:t>
      </w:r>
      <w:sdt>
        <w:sdtPr>
          <w:alias w:val="To edit, see citavi.com/edit"/>
          <w:tag w:val="CitaviPlaceholder#d75fe8e8-612a-4fad-b57a-eca44ac4ebe2"/>
          <w:id w:val="-1830897444"/>
          <w:placeholder>
            <w:docPart w:val="DefaultPlaceholder_-1854013440"/>
          </w:placeholder>
        </w:sdtPr>
        <w:sdtContent>
          <w:r w:rsidR="001F2280">
            <w:fldChar w:fldCharType="begin"/>
          </w:r>
          <w:r w:rsidR="003223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zI3MzI1LThlMTYtNDgxNi04NWQ3LWY4NGYwZWY5ZjVjNiIsIlJhbmdlTGVuZ3RoIjozLCJSZWZlcmVuY2VJZCI6IjJhMGIzNWZlLThjMzItNDdhZS1hY2I5LWY4Njk4Yzg0ZDI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lqaGVhdG1hc3N0cmFuc2Zlci4yMDIxLjEyMDk4NSIsIlVyaVN0cmluZyI6Imh0dHBzOi8vZG9pLm9yZy8xMC4xMDE2L2ouaWpoZWF0bWFzc3RyYW5zZmVyLjIwMjEuMTIwOTg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}</w:instrText>
          </w:r>
          <w:r w:rsidR="001F2280">
            <w:fldChar w:fldCharType="separate"/>
          </w:r>
          <w:r w:rsidR="00322323">
            <w:t>[6]</w:t>
          </w:r>
          <w:r w:rsidR="001F2280">
            <w:fldChar w:fldCharType="end"/>
          </w:r>
        </w:sdtContent>
      </w:sdt>
      <w:r w:rsidRPr="004C0983">
        <w:t>.</w:t>
      </w:r>
      <w:r>
        <w:t xml:space="preserve"> </w:t>
      </w:r>
    </w:p>
    <w:p w14:paraId="45D97E98" w14:textId="588B8AC9" w:rsidR="00891923" w:rsidRDefault="00891923" w:rsidP="00891923">
      <w:pPr>
        <w:pStyle w:val="Heading2"/>
      </w:pPr>
      <w:r>
        <w:t>Methoden zur Strukturanalyse</w:t>
      </w:r>
    </w:p>
    <w:p w14:paraId="34A7E0DA" w14:textId="77777777" w:rsidR="00DA5F32" w:rsidRDefault="00891923" w:rsidP="00891923">
      <w:pPr>
        <w:spacing w:line="360" w:lineRule="auto"/>
      </w:pPr>
      <w:r>
        <w:t xml:space="preserve">Die Strukturen </w:t>
      </w:r>
      <w:r w:rsidR="00203402">
        <w:t>poröser Materialien</w:t>
      </w:r>
      <w:r>
        <w:t xml:space="preserve"> können </w:t>
      </w:r>
      <w:r w:rsidR="00203402">
        <w:t>mittels</w:t>
      </w:r>
      <w:r>
        <w:t xml:space="preserve"> unterschiedliche</w:t>
      </w:r>
      <w:r w:rsidR="00203402">
        <w:t>r</w:t>
      </w:r>
      <w:r>
        <w:t xml:space="preserve"> Methoden </w:t>
      </w:r>
      <w:r w:rsidR="005D7CBE">
        <w:t>analysiert</w:t>
      </w:r>
      <w:r>
        <w:t xml:space="preserve"> werden.</w:t>
      </w:r>
      <w:r w:rsidR="00DA5F32">
        <w:t xml:space="preserve"> </w:t>
      </w:r>
    </w:p>
    <w:p w14:paraId="381B8486" w14:textId="1DE174DB" w:rsidR="00891923" w:rsidRDefault="009F5B86" w:rsidP="00891923">
      <w:pPr>
        <w:spacing w:line="360" w:lineRule="auto"/>
      </w:pPr>
      <w:r>
        <w:t>Es</w:t>
      </w:r>
      <w:r w:rsidR="00DA5F32">
        <w:t xml:space="preserve"> werden</w:t>
      </w:r>
      <w:r>
        <w:t xml:space="preserve"> sowohl</w:t>
      </w:r>
      <w:r w:rsidR="00DA5F32">
        <w:t xml:space="preserve"> experimentelle Ansätze, wie Gaspyknometrie oder Quecksilber Porosimetrie</w:t>
      </w:r>
      <w:r>
        <w:t xml:space="preserve"> als auch </w:t>
      </w:r>
      <w:r w:rsidR="0021188F">
        <w:t>b</w:t>
      </w:r>
      <w:r>
        <w:t>ildgebende Verfahren in Kombination mit rechnergestüzter Analyse</w:t>
      </w:r>
      <w:r w:rsidR="00DA5F32">
        <w:t xml:space="preserve"> genutzt </w:t>
      </w:r>
      <w:r w:rsidR="00DA5F32" w:rsidRPr="006617D2">
        <w:rPr>
          <w:b/>
          <w:bCs/>
        </w:rPr>
        <w:t>[?]</w:t>
      </w:r>
      <w:r>
        <w:t>.</w:t>
      </w:r>
    </w:p>
    <w:p w14:paraId="4FD19C54" w14:textId="645BBB11" w:rsidR="00891923" w:rsidRDefault="00891923" w:rsidP="005D7CBE">
      <w:pPr>
        <w:pStyle w:val="Heading3"/>
      </w:pPr>
      <w:r>
        <w:t>Gaspyknometrie</w:t>
      </w:r>
    </w:p>
    <w:p w14:paraId="1937E715" w14:textId="08AAC6DF" w:rsidR="00891923" w:rsidRDefault="00891923" w:rsidP="00891923">
      <w:pPr>
        <w:spacing w:line="360" w:lineRule="auto"/>
      </w:pPr>
      <w:r>
        <w:t>Die Gaspyknometrie basiert auf dem Boyle-Mariotte-Gesetz, das die Beziehung zwischen Druck und Volumen in einem geschlossenem Gassystem beschreibt</w:t>
      </w:r>
      <w:r w:rsidR="00FA1906">
        <w:t xml:space="preserve"> </w:t>
      </w:r>
      <w:r w:rsidR="00B6431B">
        <w:t xml:space="preserve">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5FF1BBB6" w14:textId="77777777" w:rsidTr="00B17395">
        <w:tc>
          <w:tcPr>
            <w:tcW w:w="8359" w:type="dxa"/>
          </w:tcPr>
          <w:p w14:paraId="7AEDBB15" w14:textId="77777777" w:rsidR="00B6431B" w:rsidRPr="00FE4673" w:rsidRDefault="00B6431B" w:rsidP="00B17395">
            <w:pPr>
              <w:spacing w:line="360" w:lineRule="auto"/>
              <w:rPr>
                <w:rFonts w:cs="Times New Roman"/>
              </w:rPr>
            </w:pPr>
            <m:oMathPara>
              <m:oMath>
                <m:r>
                  <w:rPr>
                    <w:rFonts w:ascii="Cambria Math" w:hAnsi="Cambria Math" w:cs="Arial"/>
                  </w:rPr>
                  <m:t>p×V=konstant</m:t>
                </m:r>
              </m:oMath>
            </m:oMathPara>
          </w:p>
        </w:tc>
        <w:tc>
          <w:tcPr>
            <w:tcW w:w="708" w:type="dxa"/>
          </w:tcPr>
          <w:p w14:paraId="0D2F0579" w14:textId="77777777" w:rsidR="00B6431B" w:rsidRDefault="00B6431B" w:rsidP="00B17395">
            <w:pPr>
              <w:spacing w:line="360" w:lineRule="auto"/>
            </w:pPr>
            <w:r>
              <w:t>(2.2)</w:t>
            </w:r>
          </w:p>
        </w:tc>
      </w:tr>
    </w:tbl>
    <w:p w14:paraId="1134D40B" w14:textId="77777777" w:rsidR="00B6431B" w:rsidRDefault="00B6431B" w:rsidP="00B6431B">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6D9DFFD7" w14:textId="2107B5AD" w:rsidR="00B6431B" w:rsidRDefault="00E55532" w:rsidP="00891923">
      <w:pPr>
        <w:spacing w:line="360" w:lineRule="auto"/>
      </w:pPr>
      <w:r>
        <w:t xml:space="preserve">Dieses Prinzip wird genutzt um das Volumen fester Stoffe abzüglich des Volumens der offenen Poren zu bestimmen. Hierbei wird die Verdrängung eines Gases durch die Probe gemessen. Der Feststoff der Probe verdrängt das verwendete Gas während es in die offenen Poren an der Probenoberfläche eindringen kann. Ein typisches Gaspyknometer besteht aus einer Probenkammer, einer Referenzkammer und einem Drucksensor. </w:t>
      </w:r>
      <w:r w:rsidR="00B6431B">
        <w:t xml:space="preserve">Die Messung erfolgt in mehreren Schritten. Zuerst wird ein definiertes Gasvolumen in die Probenkammer geleitet. Daraufhin wird der Gasdruck in der Probenkammer und der Referenzkammer gemessen. Schließlich kann aus dem Druckunterschied das </w:t>
      </w:r>
      <w:r w:rsidR="00781D05">
        <w:t>verdrängte Feststoffvolumen</w:t>
      </w:r>
      <w:r w:rsidR="00B6431B">
        <w:t xml:space="preserve"> der </w:t>
      </w:r>
      <w:r w:rsidR="00B6431B">
        <w:lastRenderedPageBreak/>
        <w:t>Probe berechnet werden</w:t>
      </w:r>
      <w:r w:rsidR="00DC7FFA">
        <w:t xml:space="preserve"> </w:t>
      </w:r>
      <w:sdt>
        <w:sdtPr>
          <w:alias w:val="To edit, see citavi.com/edit"/>
          <w:tag w:val="CitaviPlaceholder#13427c06-cc06-4a66-97cd-72f15a1682c8"/>
          <w:id w:val="-1352561067"/>
          <w:placeholder>
            <w:docPart w:val="DefaultPlaceholder_-1854013440"/>
          </w:placeholder>
        </w:sdtPr>
        <w:sdtContent>
          <w:r w:rsidR="00DC7FFA">
            <w:fldChar w:fldCharType="begin"/>
          </w:r>
          <w:r w:rsidR="003223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GQ4YmE0LWJmNWQtNGU3Ny04MWFiLWRhZGE4ZmY1MDI4OSIsIlJhbmdlTGVuZ3RoIjozLCJSZWZlcmVuY2VJZCI6ImM3NjI3OWM1LTFjMzMtNDdmYy1iOWY2LTFlODljNjQwY2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gvMDk1Ny0wMjMzLzE1LzYvMDE1IiwiVXJpU3RyaW5nIjoiaHR0cHM6Ly9kb2kub3JnLzEwLjEwODgvMDk1Ny0wMjMzLzE1LzYvMDE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}</w:instrText>
          </w:r>
          <w:r w:rsidR="00DC7FFA">
            <w:fldChar w:fldCharType="separate"/>
          </w:r>
          <w:r w:rsidR="00322323">
            <w:t>[7]</w:t>
          </w:r>
          <w:r w:rsidR="00DC7FFA">
            <w:fldChar w:fldCharType="end"/>
          </w:r>
        </w:sdtContent>
      </w:sdt>
      <w:r w:rsidR="00B6431B">
        <w:t>.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195B4762" w14:textId="77777777" w:rsidTr="00B17395">
        <w:tc>
          <w:tcPr>
            <w:tcW w:w="8359" w:type="dxa"/>
          </w:tcPr>
          <w:p w14:paraId="7F8C104E" w14:textId="77777777" w:rsidR="00B6431B" w:rsidRPr="00FE4673" w:rsidRDefault="00B6431B"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3B5A7C31" w14:textId="77777777" w:rsidR="00B6431B" w:rsidRDefault="00B6431B" w:rsidP="00B17395">
            <w:pPr>
              <w:spacing w:line="360" w:lineRule="auto"/>
            </w:pPr>
            <w:r>
              <w:t>(2.3)</w:t>
            </w:r>
          </w:p>
        </w:tc>
      </w:tr>
    </w:tbl>
    <w:p w14:paraId="4F684CBD" w14:textId="00CB9D20" w:rsidR="00B6431B" w:rsidRDefault="00B6431B" w:rsidP="00B6431B">
      <w:pPr>
        <w:spacing w:line="360" w:lineRule="auto"/>
        <w:rPr>
          <w:rFonts w:eastAsiaTheme="minorEastAsia"/>
        </w:rPr>
      </w:pPr>
      <w:r>
        <w:t xml:space="preserve">mit </w:t>
      </w:r>
      <m:oMath>
        <m:r>
          <w:rPr>
            <w:rFonts w:ascii="Cambria Math" w:hAnsi="Cambria Math" w:cs="Arial"/>
          </w:rPr>
          <m:t>Φ</m:t>
        </m:r>
      </m:oMath>
      <w:r>
        <w:rPr>
          <w:rFonts w:eastAsiaTheme="minorEastAsia"/>
        </w:rPr>
        <w:t>: Porosität,</w:t>
      </w:r>
      <w:r w:rsidR="00595566">
        <w:rPr>
          <w:rFonts w:eastAsiaTheme="minorEastAsia"/>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sidR="00595566">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08AD1C6F" w14:textId="17C950BC" w:rsidR="00803107" w:rsidRDefault="00A273FF" w:rsidP="00891923">
      <w:pPr>
        <w:spacing w:line="360" w:lineRule="auto"/>
      </w:pPr>
      <w:r>
        <w:t>Die Gaspyknometrie bietet mehrere Vorteile. Sie zeichnet sich durch eine hohe Genaui</w:t>
      </w:r>
      <w:r w:rsidR="00423C7D">
        <w:t>g</w:t>
      </w:r>
      <w:r>
        <w:t>keit und Reproduzierbarkeit aus</w:t>
      </w:r>
      <w:r w:rsidR="009065FE">
        <w:t xml:space="preserve"> </w:t>
      </w:r>
      <w:sdt>
        <w:sdtPr>
          <w:alias w:val="To edit, see citavi.com/edit"/>
          <w:tag w:val="CitaviPlaceholder#5369bacc-85e1-4e20-ba4d-7af6d90d09f8"/>
          <w:id w:val="1873108736"/>
          <w:placeholder>
            <w:docPart w:val="DefaultPlaceholder_-1854013440"/>
          </w:placeholder>
        </w:sdtPr>
        <w:sdtContent>
          <w:r w:rsidR="009065FE">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ZmE2MWVlLThmYzMtNDJjYS04ZDkyLTE0NzljMWEzMzk2OSIsIlJhbmdlTGVuZ3RoIjozLCJSZWZlcmVuY2VJZCI6IjYzYmUwZDgxLWQ3ZjAtNDMyYi04NTVkLWUzYTdiY2I0MjF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S00MDIwLTIzMDMtMyIsIkVkaXRvcnMiOltdLCJFdmFsdWF0aW9uQ29tcGxleGl0eSI6MCwiRXZhbHVhdGlvblNvdXJjZVRleHRGb3JtYXQiOjAsIkdyb3VwcyI6W10sIkhhc0xhYmVsMSI6ZmFsc2UsIkhhc0xhYmVsMiI6ZmFsc2UsIklzYm4iOiI5NzgtOTAtNDgxLTY2MzMtNi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EtNDAyMC0yMzAzLTMiLCJVcmlTdHJpbmciOiJodHRwczovL2RvaS5vcmcvMTAuMTAwNy85NzgtMS00MDIwLTIzMDMt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TM2OWJhY2MtODVlMS00ZTIwLWJhNGQtN2FmNmQ5MGQwOWY4IiwiVGV4dCI6Ils4XSIsIldBSVZlcnNpb24iOiI3LjAuMi4wIn0=}</w:instrText>
          </w:r>
          <w:r w:rsidR="009065FE">
            <w:fldChar w:fldCharType="separate"/>
          </w:r>
          <w:r w:rsidR="00322323">
            <w:t>[8]</w:t>
          </w:r>
          <w:r w:rsidR="009065FE">
            <w:fldChar w:fldCharType="end"/>
          </w:r>
        </w:sdtContent>
      </w:sdt>
      <w:r>
        <w:t>, arbeitet nicht-destruktiv</w:t>
      </w:r>
      <w:r w:rsidR="00EC5F10">
        <w:t xml:space="preserve"> </w:t>
      </w:r>
      <w:sdt>
        <w:sdtPr>
          <w:alias w:val="To edit, see citavi.com/edit"/>
          <w:tag w:val="CitaviPlaceholder#c6680a06-ea9c-405c-be5a-969346c51ce0"/>
          <w:id w:val="-2086446966"/>
          <w:placeholder>
            <w:docPart w:val="DefaultPlaceholder_-1854013440"/>
          </w:placeholder>
        </w:sdtPr>
        <w:sdtContent>
          <w:r w:rsidR="00EC5F10">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MTgxZWRlLTNlYzItNDllMC1hNmY5LWY4ZWYxODRjNWI4MyIsIlJhbmdlTGVuZ3RoIjozLCJSZWZlcmVuY2VJZCI6IjNiZTI3MmY3LTEwYTUtNDIwZi04MDQ0LTdmY2JmMTE1Njkz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}</w:instrText>
          </w:r>
          <w:r w:rsidR="00EC5F10">
            <w:fldChar w:fldCharType="separate"/>
          </w:r>
          <w:r w:rsidR="00322323">
            <w:t>[9]</w:t>
          </w:r>
          <w:r w:rsidR="00EC5F10">
            <w:fldChar w:fldCharType="end"/>
          </w:r>
        </w:sdtContent>
      </w:sdt>
      <w:r w:rsidR="004B032E">
        <w:t xml:space="preserve"> </w:t>
      </w:r>
      <w:r>
        <w:t xml:space="preserve"> und ermöglichkt eine schnelle sowie unkomplizierte Handhabung</w:t>
      </w:r>
      <w:r w:rsidR="009065FE">
        <w:t xml:space="preserve"> </w:t>
      </w:r>
      <w:sdt>
        <w:sdtPr>
          <w:alias w:val="To edit, see citavi.com/edit"/>
          <w:tag w:val="CitaviPlaceholder#908234aa-e491-4a6e-a458-cb76d861924b"/>
          <w:id w:val="-1771692444"/>
          <w:placeholder>
            <w:docPart w:val="DefaultPlaceholder_-1854013440"/>
          </w:placeholder>
        </w:sdtPr>
        <w:sdtContent>
          <w:r w:rsidR="009065FE">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ZDZjM2VhLWNjMTUtNGMwNS1iZjg0LWI5ZWQ5ZDYxZmZjOCIsIlJhbmdlTGVuZ3RoIjozLCJSZWZlcmVuY2VJZCI6IjYzYmUwZDgxLWQ3ZjAtNDMyYi04NTVkLWUzYTdiY2I0MjF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S00MDIwLTIzMDMtMyIsIkVkaXRvcnMiOltdLCJFdmFsdWF0aW9uQ29tcGxleGl0eSI6MCwiRXZhbHVhdGlvblNvdXJjZVRleHRGb3JtYXQiOjAsIkdyb3VwcyI6W10sIkhhc0xhYmVsMSI6ZmFsc2UsIkhhc0xhYmVsMiI6ZmFsc2UsIklzYm4iOiI5NzgtOTAtNDgxLTY2MzMtNi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EtNDAyMC0yMzAzLTMiLCJVcmlTdHJpbmciOiJodHRwczovL2RvaS5vcmcvMTAuMTAwNy85NzgtMS00MDIwLTIzMDMt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OTA4MjM0YWEtZTQ5MS00YTZlLWE0NTgtY2I3NmQ4NjE5MjRiIiwiVGV4dCI6Ils4XSIsIldBSVZlcnNpb24iOiI3LjAuMi4wIn0=}</w:instrText>
          </w:r>
          <w:r w:rsidR="009065FE">
            <w:fldChar w:fldCharType="separate"/>
          </w:r>
          <w:r w:rsidR="00322323">
            <w:t>[8]</w:t>
          </w:r>
          <w:r w:rsidR="009065FE">
            <w:fldChar w:fldCharType="end"/>
          </w:r>
        </w:sdtContent>
      </w:sdt>
      <w:r>
        <w:t xml:space="preserve">. Dennoch hat die Methode auch einige Einschränkungen. Sie ist ungeeignet für die </w:t>
      </w:r>
      <w:r w:rsidR="00CA41D4">
        <w:t xml:space="preserve">direkte </w:t>
      </w:r>
      <w:r>
        <w:t>Messung geschlossener Poren</w:t>
      </w:r>
      <w:r w:rsidR="004B032E">
        <w:t xml:space="preserve"> </w:t>
      </w:r>
      <w:sdt>
        <w:sdtPr>
          <w:alias w:val="To edit, see citavi.com/edit"/>
          <w:tag w:val="CitaviPlaceholder#65aa6a5b-25b0-4633-a6f6-e0cb73953fdd"/>
          <w:id w:val="-1145045823"/>
          <w:placeholder>
            <w:docPart w:val="DefaultPlaceholder_-1854013440"/>
          </w:placeholder>
        </w:sdtPr>
        <w:sdtContent>
          <w:r w:rsidR="004B032E">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WU3OTEzLTQxNTYtNDdhMC04ZjY0LTczNGQyMDgwODBmNiIsIlJhbmdlTGVuZ3RoIjo0LCJSZWZlcmVuY2VJZCI6IjgyYWM3YWQ1LTU5YmEtNGU1OC04YjE5LWEzYmM3YWZhMGE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lcmlhbHMgUmVzZWFyY2ggSW5zdGl0dXRlIiwiUHJvdGVjdGVkIjpmYWxzZSwiU2V4IjowLCJDcmVhdGVkQnkiOiJfVGhhc3NpbG8gSG9ybiIsIkNyZWF0ZWRPbiI6IjIwMjQtMTItMTFUMTg6NDE6NTkiLCJNb2RpZmllZEJ5IjoiX1RoYXNzaWxvIEhvcm4iLCJJZCI6ImU4YTA3MGVlLWE4YjItNDg1NS1iYjU3LTY4NmU3Nzk1ZDNhMSIsIk1vZGlmaWVkT24iOiIyMDI0LTEyLTExVDE4OjQxOjU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bXJpLnBzdS5lZHUvbWF0ZXJpYWxzLWNoYXJhY3Rlcml6YXRpb24tbGFiL2NoYXJhY3Rlcml6YXRpb24tdGVjaG5pcXVlcy9kZW5zaXR5LWhlbGl1bS1weWNub21ldHJ5IiwiVXJpU3RyaW5nIjoiaHR0cHM6Ly93d3cubXJpLnBzdS5lZHUvbWF0ZXJpYWxzLWNoYXJhY3Rlcml6YXRpb24tbGFiL2NoYXJhY3Rlcml6YXRpb24tdGVjaG5pcXVlcy9kZW5zaXR5LWhlbGl1bS1weWNub21ldHJ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}</w:instrText>
          </w:r>
          <w:r w:rsidR="004B032E">
            <w:fldChar w:fldCharType="separate"/>
          </w:r>
          <w:r w:rsidR="00322323">
            <w:t>[10]</w:t>
          </w:r>
          <w:r w:rsidR="004B032E">
            <w:fldChar w:fldCharType="end"/>
          </w:r>
        </w:sdtContent>
      </w:sdt>
      <w:r>
        <w:t>, reagiert empfindlich auf</w:t>
      </w:r>
      <w:r w:rsidR="002875B4">
        <w:t xml:space="preserve"> Verunreinigungen wie</w:t>
      </w:r>
      <w:r>
        <w:t xml:space="preserve"> Fe</w:t>
      </w:r>
      <w:r w:rsidR="004B032E">
        <w:t>uchtigkeit</w:t>
      </w:r>
      <w:r w:rsidR="00977530">
        <w:t xml:space="preserve"> </w:t>
      </w:r>
      <w:sdt>
        <w:sdtPr>
          <w:alias w:val="To edit, see citavi.com/edit"/>
          <w:tag w:val="CitaviPlaceholder#7a7cb641-78b6-4730-ac3b-7eb7659df534"/>
          <w:id w:val="304516840"/>
          <w:placeholder>
            <w:docPart w:val="DefaultPlaceholder_-1854013440"/>
          </w:placeholder>
        </w:sdtPr>
        <w:sdtContent>
          <w:r w:rsidR="00977530">
            <w:fldChar w:fldCharType="begin"/>
          </w:r>
          <w:r w:rsidR="0097753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TZiMDJiLTk4ZjAtNDM0MC04NjcxLTQ4OGFjYTA4ODIxNiIsIlJhbmdlTGVuZ3RoIjo0LCJSZWZlcmVuY2VJZCI6IjMwOWJiYTJjLTg0N2MtNDQ5OC1iZTFmLTRkZmY0ZDk2ZDA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IxMjA1NyIsIlVyaVN0cmluZyI6Imh0dHA6Ly93d3cubmNiaS5ubG0ubmloLmdvdi9wdWJtZWQvMzEyMTIwNT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aWZ5OXFkbDJwb3licDdleDkxamNmNmRhZnV1a2N6bTlic2QiLCJDcmVhdGVkT24iOiIyMDI0LTEyLTE2VDEyOjEzOjQzWiIsIk1vZGlmaWVkQnkiOiJpZnk5cWRsMnBveWJwN2V4OTFqY2Y2ZGFmdXVrY3ptOWJzZCIsIklkIjoiNTE4YWYyOTEtZDM3ZS00MzYwLWJiNjItMGM5YWRmNTY1Y2E1IiwiTW9kaWZpZWRPbiI6IjIwMjQtMTItMTZUMTI6MTM6NDN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lqcGhhcm0uMjAxOS4wNi4wMzUiLCJVcmlTdHJpbmciOiJodHRwczovL2RvaS5vcmcvMTAuMTAxNi9qLmlqcGhhcm0uMjAxOS4wNi4wM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}</w:instrText>
          </w:r>
          <w:r w:rsidR="00977530">
            <w:fldChar w:fldCharType="separate"/>
          </w:r>
          <w:r w:rsidR="00977530">
            <w:t>[11]</w:t>
          </w:r>
          <w:r w:rsidR="00977530">
            <w:fldChar w:fldCharType="end"/>
          </w:r>
        </w:sdtContent>
      </w:sdt>
      <w:r w:rsidR="004B032E">
        <w:t xml:space="preserve"> und liefert keine Information über die Porengeröße oder -Verteilung</w:t>
      </w:r>
      <w:r w:rsidR="00BC7FC0">
        <w:t xml:space="preserve"> </w:t>
      </w:r>
      <w:sdt>
        <w:sdtPr>
          <w:alias w:val="To edit, see citavi.com/edit"/>
          <w:tag w:val="CitaviPlaceholder#a3a79d27-b80e-4ead-96c0-f09b681bfe15"/>
          <w:id w:val="2008396282"/>
          <w:placeholder>
            <w:docPart w:val="DefaultPlaceholder_-1854013440"/>
          </w:placeholder>
        </w:sdtPr>
        <w:sdtContent>
          <w:r w:rsidR="00BC7FC0">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zQwNjNkLTAwOWYtNGYxYS05YWQ4LTIwMjdhYzI1MTk5ZCIsIlJhbmdlTGVuZ3RoIjo0LCJSZWZlcmVuY2VJZCI6IjkyMzFjYTFhLTEyZGQtNGVmYS1hNjUzLTNlZDcyMmMzOTc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BbnRvbiBQYWFyIiwiUHJvdGVjdGVkIjpmYWxzZSwiU2V4IjowLCJDcmVhdGVkQnkiOiJpZnk5cWRsMnBveWJwN2V4OTFqY2Y2ZGFmdXVrY3ptOWJzZCIsIkNyZWF0ZWRPbiI6IjIwMjQtMTItMTZUMTM6MDA6MjVaIiwiTW9kaWZpZWRCeSI6ImlmeTlxZGwycG95YnA3ZXg5MWpjZjZkYWZ1dWtjem05YnNkIiwiSWQiOiJlOGVkNTA1Ny0zM2Q5LTRhMGItOGZlNi0yOWM5MWNiMDUyOTkiLCJNb2RpZmllZE9uIjoiMjAyNC0xMi0xNlQxMzowMDoyNV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pa2kuYW50b24tcGFhci5jb20vZW4vcG9yZS1zaXplLW1lYXN1cmVtZW50LyIsIlVyaVN0cmluZyI6Imh0dHBzOi8vd2lraS5hbnRvbi1wYWFyLmNvbS9lbi9wb3JlLXNpemUtbWVhc3VyZW1lbnQ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}</w:instrText>
          </w:r>
          <w:r w:rsidR="00BC7FC0">
            <w:fldChar w:fldCharType="separate"/>
          </w:r>
          <w:r w:rsidR="00BC7FC0">
            <w:t>[12]</w:t>
          </w:r>
          <w:r w:rsidR="00BC7FC0">
            <w:fldChar w:fldCharType="end"/>
          </w:r>
        </w:sdtContent>
      </w:sdt>
      <w:r w:rsidR="004B032E">
        <w:t>.</w:t>
      </w:r>
    </w:p>
    <w:p w14:paraId="1AF3EBF8" w14:textId="6C063A7D" w:rsidR="00B6431B" w:rsidRDefault="00B6431B" w:rsidP="005D7CBE">
      <w:pPr>
        <w:pStyle w:val="Heading3"/>
      </w:pPr>
      <w:r>
        <w:t>Quecksilber Porosimetrie</w:t>
      </w:r>
    </w:p>
    <w:p w14:paraId="19038183" w14:textId="3BE09EC2" w:rsidR="00B6431B" w:rsidRDefault="00B6431B" w:rsidP="00B6431B">
      <w:pPr>
        <w:spacing w:line="360" w:lineRule="auto"/>
      </w:pPr>
      <w:r>
        <w:t xml:space="preserve">Porosimetrie beschreibt Methoden zur Untersuchung der Porenstruktur eines Materials. Besonders häufig genutzt wird die sogennanten Quecksilber Porosimetrie. Diese Methode basiert darauf, dass Quecksilber in die offenen Poren eingeleitet wird. Anhand des von den Poren aufgenommen Volumens an Quecksilber kann die Porosität bestimmt werden. Bei dieser Methode werden die geschlossenen Poren nicht berücksichtigt. 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sdt>
        <w:sdtPr>
          <w:alias w:val="To edit, see citavi.com/edit"/>
          <w:tag w:val="CitaviPlaceholder#a41e3ef6-f35d-482c-85c1-6d2c39059479"/>
          <w:id w:val="1203826365"/>
          <w:placeholder>
            <w:docPart w:val="DefaultPlaceholder_-1854013440"/>
          </w:placeholder>
        </w:sdtPr>
        <w:sdtContent>
          <w:r w:rsidR="00DC7FFA">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jg2MDY0LTEyOWMtNGFmYS1iN2FiLTNlM2U5OTgwYzQzYiIsIlJhbmdlTGVuZ3RoIjo0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xNlQxMjozMTozMSIsIlByb2plY3QiOnsiJHJlZiI6IjgifX0sIlVzZU51bWJlcmluZ1R5cGVPZlBhcmVudERvY3VtZW50IjpmYWxzZX1dLCJGb3JtYXR0ZWRUZXh0Ijp7IiRpZCI6IjE4IiwiQ291bnQiOjEsIlRleHRVbml0cyI6W3siJGlkIjoiMTkiLCJGb250U3R5bGUiOnsiJGlkIjoiMjAiLCJOZXV0cmFsIjp0cnVlfSwiUmVhZGluZ09yZGVyIjoxLCJUZXh0IjoiWzEzXSJ9XX0sIlRhZyI6IkNpdGF2aVBsYWNlaG9sZGVyI2E0MWUzZWY2LWYzNWQtNDgyYy04NWMxLTZkMmMzOTA1OTQ3OSIsIlRleHQiOiJbMTNdIiwiV0FJVmVyc2lvbiI6IjcuMC4yLjAifQ==}</w:instrText>
          </w:r>
          <w:r w:rsidR="00DC7FFA">
            <w:fldChar w:fldCharType="separate"/>
          </w:r>
          <w:r w:rsidR="00BC7FC0">
            <w:t>[13]</w:t>
          </w:r>
          <w:r w:rsidR="00DC7FFA">
            <w:fldChar w:fldCharType="end"/>
          </w:r>
        </w:sdtContent>
      </w:sdt>
      <w:r>
        <w:t>. Der Druck steht in Abhängigkeit zum Porendurchmesser (Gleichung 2.4)</w:t>
      </w:r>
      <w:r w:rsidR="00DC7FFA">
        <w:t xml:space="preserve"> </w:t>
      </w:r>
      <w:sdt>
        <w:sdtPr>
          <w:alias w:val="To edit, see citavi.com/edit"/>
          <w:tag w:val="CitaviPlaceholder#fd4839de-3b8c-4104-8f8f-999927dc1ca9"/>
          <w:id w:val="-101421734"/>
          <w:placeholder>
            <w:docPart w:val="DefaultPlaceholder_-1854013440"/>
          </w:placeholder>
        </w:sdtPr>
        <w:sdtContent>
          <w:r w:rsidR="00DC7FFA">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WNkZDdlLWZlMWYtNDBlMC1hZmY0LTNjMGM3NDkyZDY2YSIsIlJhbmdlTGVuZ3RoIjo0LCJSZWZlcmVuY2VJZCI6Ijg0NzQ2Zjg0LWQ4ZWYtNDcyMC05YzMyLTFmMzc0NzUxZjU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1NzY1ODgiLCJVcmlTdHJpbmciOiJodHRwOi8vd3d3Lm5jYmkubmxtLm5paC5nb3YvcHVibWVkLzE2NTc2NTg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UaGFzc2lsbyBIb3JuIiwiQ3JlYXRlZE9uIjoiMjAyNC0xMi0xMVQxODo0MzowMyIsIk1vZGlmaWVkQnkiOiJfVGhhc3NpbG8gSG9ybiIsIklkIjoiZGUwMTk2ZDAtYzMzZS00ZTRhLWE5M2YtYjQ4MTU1N2I5ZTdhIiwiTW9kaWZpZWRPbiI6IjIwMjQtMTItMTFUMTg6NDM6MDM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xMDg0NzY0IiwiVXJpU3RyaW5nIjoiaHR0cHM6Ly93d3cubmNiaS5ubG0ubmloLmdvdi9wbWMvYXJ0aWNsZXMvUE1DMTA4NDc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VGhhc3NpbG8gSG9ybiIsIkNyZWF0ZWRPbiI6IjIwMjQtMTItMTFUMTg6NDM6MDMiLCJNb2RpZmllZEJ5IjoiX1RoYXNzaWxvIEhvcm4iLCJJZCI6IjgyOWM3NzEwLTM3MzAtNGZkZS04ZDI3LTZhNzU5ODhkYjM5YyIsIk1vZGlmaWVkT24iOiIyMDI0LTEyLTExVDE4OjQzOjA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3My9wbmFzLjcuNC4xMTUiLCJVcmlTdHJpbmciOiJodHRwczovL2RvaS5vcmcvMTAuMTA3My9wbmFzLjcuNC4xMT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}</w:instrText>
          </w:r>
          <w:r w:rsidR="00DC7FFA">
            <w:fldChar w:fldCharType="separate"/>
          </w:r>
          <w:r w:rsidR="00BC7FC0">
            <w:t>[14]</w:t>
          </w:r>
          <w:r w:rsidR="00DC7FFA">
            <w:fldChar w:fldCharType="end"/>
          </w:r>
        </w:sdtContent>
      </w:sdt>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721AC8A0" w14:textId="77777777" w:rsidTr="00B17395">
        <w:tc>
          <w:tcPr>
            <w:tcW w:w="8359" w:type="dxa"/>
          </w:tcPr>
          <w:p w14:paraId="368C3537" w14:textId="77777777" w:rsidR="00B6431B" w:rsidRPr="00FE4673" w:rsidRDefault="00B6431B"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3BE2426B" w14:textId="77777777" w:rsidR="00B6431B" w:rsidRDefault="00B6431B" w:rsidP="00B17395">
            <w:pPr>
              <w:spacing w:line="360" w:lineRule="auto"/>
            </w:pPr>
            <w:r>
              <w:t>(2.4)</w:t>
            </w:r>
          </w:p>
        </w:tc>
      </w:tr>
    </w:tbl>
    <w:p w14:paraId="088FA674" w14:textId="77777777" w:rsidR="00B6431B" w:rsidRDefault="00B6431B" w:rsidP="00B6431B">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1F36C283" w14:textId="0B4D7F7E" w:rsidR="0025796D" w:rsidRDefault="00B6431B" w:rsidP="00B6431B">
      <w:pPr>
        <w:spacing w:line="360" w:lineRule="auto"/>
      </w:pPr>
      <w:r>
        <w:t>Über den aufgebrachten Druck kann der jeweilige Porendurchmesser bestimmt werden. Zusätzlich kann das von den Poren aufgenommene Volumen bei jeder Druckänderung gemessen werden. Hiermit kann eine Verteilung der Porengröße ermittelt werden.</w:t>
      </w:r>
      <w:r w:rsidR="0025796D">
        <w:t xml:space="preserve"> </w:t>
      </w:r>
    </w:p>
    <w:p w14:paraId="3A00D046" w14:textId="77777777" w:rsidR="0025796D" w:rsidRDefault="0025796D" w:rsidP="00B6431B">
      <w:pPr>
        <w:spacing w:line="360" w:lineRule="auto"/>
      </w:pPr>
    </w:p>
    <w:p w14:paraId="3D4479D1" w14:textId="7D161F1E" w:rsidR="0025796D" w:rsidRDefault="00B6431B" w:rsidP="00B6431B">
      <w:pPr>
        <w:spacing w:line="360" w:lineRule="auto"/>
      </w:pPr>
      <w:r>
        <w:lastRenderedPageBreak/>
        <w:t xml:space="preserve"> Für bestimmte Porengeometrien ist diese Methode jedoch ungeeignet. Bei großen Poren mit dünnen Öffnungen wird die Porengröße als der Durchmesser ihrer Öffnungen intepretiert </w:t>
      </w:r>
      <w:sdt>
        <w:sdtPr>
          <w:alias w:val="To edit, see citavi.com/edit"/>
          <w:tag w:val="CitaviPlaceholder#29b7b8fe-2666-4115-96f1-d716b1b5b556"/>
          <w:id w:val="-437444307"/>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NmJiMjVhLTk1NDctNDc0Yi1iYWM3LTE1MzE1ODM5NzM4MiIsIlJhbmdlTGVuZ3RoIjo0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xNlQxMjozMTozMSIsIlByb2plY3QiOnsiJHJlZiI6IjgifX0sIlVzZU51bWJlcmluZ1R5cGVPZlBhcmVudERvY3VtZW50IjpmYWxzZX1dLCJGb3JtYXR0ZWRUZXh0Ijp7IiRpZCI6IjE4IiwiQ291bnQiOjEsIlRleHRVbml0cyI6W3siJGlkIjoiMTkiLCJGb250U3R5bGUiOnsiJGlkIjoiMjAiLCJOZXV0cmFsIjp0cnVlfSwiUmVhZGluZ09yZGVyIjoxLCJUZXh0IjoiWzEzXSJ9XX0sIlRhZyI6IkNpdGF2aVBsYWNlaG9sZGVyIzI5YjdiOGZlLTI2NjYtNDExNS05NmYxLWQ3MTZiMWI1YjU1NiIsIlRleHQiOiJbMTNdIiwiV0FJVmVyc2lvbiI6IjcuMC4yLjAifQ==}</w:instrText>
          </w:r>
          <w:r w:rsidR="00DC078B">
            <w:fldChar w:fldCharType="separate"/>
          </w:r>
          <w:r w:rsidR="00BC7FC0">
            <w:t>[13]</w:t>
          </w:r>
          <w:r w:rsidR="00DC078B">
            <w:fldChar w:fldCharType="end"/>
          </w:r>
        </w:sdtContent>
      </w:sdt>
      <w:r w:rsidRPr="00D462ED">
        <w:t>.</w:t>
      </w:r>
      <w:r w:rsidR="00900CE5">
        <w:t xml:space="preserve"> </w:t>
      </w:r>
      <w:r w:rsidR="0025796D">
        <w:t xml:space="preserve">Hierbei wird stets der größte Eingang zu der Pore aber nicht die eigentliche innere Porengröße gemessen. Besonders bei Materialien mit komplexen stark vernetzten Porenstrukturen, wie </w:t>
      </w:r>
      <w:r w:rsidR="00C46FB9">
        <w:t xml:space="preserve">es bei </w:t>
      </w:r>
      <w:r w:rsidR="0025796D">
        <w:t>keramischen Schäumen</w:t>
      </w:r>
      <w:r w:rsidR="00C46FB9">
        <w:t xml:space="preserve"> der Fall sein kann,</w:t>
      </w:r>
      <w:r w:rsidR="0025796D">
        <w:t xml:space="preserve"> stößt diese Methode bei der Analyse der Porengröße an ihre Grenzen</w:t>
      </w:r>
      <w:r w:rsidR="00383B2F">
        <w:t xml:space="preserve"> </w:t>
      </w:r>
      <w:sdt>
        <w:sdtPr>
          <w:alias w:val="To edit, see citavi.com/edit"/>
          <w:tag w:val="CitaviPlaceholder#7afdaf07-8d45-4405-a23d-dbc45dd7f6ae"/>
          <w:id w:val="1200590807"/>
          <w:placeholder>
            <w:docPart w:val="DefaultPlaceholder_-1854013440"/>
          </w:placeholder>
        </w:sdtPr>
        <w:sdtContent>
          <w:r w:rsidR="00383B2F">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OWVhYWEzLTY5OTEtNDA3NS04MWEwLTk2NDNmYmVkYWZiNiIsIlJhbmdlTGVuZ3RoIjo0LCJSZWZlcmVuY2VJZCI6Ijg5Y2E0Yzc2LTI4ZWMtNDEwZi1iNjNlLWE4Y2MxNjhhNDY0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yL3Bwc2MuMjAwNjAxMDA5IiwiVXJpU3RyaW5nIjoiaHR0cHM6Ly9kb2kub3JnLzEwLjEwMDIvcHBzYy4yMDA2MDEwMD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}</w:instrText>
          </w:r>
          <w:r w:rsidR="00383B2F">
            <w:fldChar w:fldCharType="separate"/>
          </w:r>
          <w:r w:rsidR="00BC7FC0">
            <w:t>[15]</w:t>
          </w:r>
          <w:r w:rsidR="00383B2F">
            <w:fldChar w:fldCharType="end"/>
          </w:r>
        </w:sdtContent>
      </w:sdt>
      <w:r w:rsidR="0025796D">
        <w:t>.</w:t>
      </w:r>
      <w:r w:rsidR="006401A5">
        <w:t xml:space="preserve"> </w:t>
      </w:r>
    </w:p>
    <w:p w14:paraId="4078BB83" w14:textId="2EA8CA97" w:rsidR="006401A5" w:rsidRDefault="006401A5" w:rsidP="00B6431B">
      <w:pPr>
        <w:spacing w:line="360" w:lineRule="auto"/>
      </w:pPr>
      <w:r>
        <w:t>Die Methode der Quecksilberporosimetrie bietet die Vorteile, dass sie direkt die Messung von Porenvolumen und -verteilung offener Poren in einem breiten Messbereich abdecken kann</w:t>
      </w:r>
      <w:r w:rsidR="00B82BA0">
        <w:t xml:space="preserve"> </w:t>
      </w:r>
      <w:sdt>
        <w:sdtPr>
          <w:alias w:val="To edit, see citavi.com/edit"/>
          <w:tag w:val="CitaviPlaceholder#c99a8a4e-4492-4cd1-8235-927750eb0990"/>
          <w:id w:val="-211115807"/>
          <w:placeholder>
            <w:docPart w:val="DefaultPlaceholder_-1854013440"/>
          </w:placeholder>
        </w:sdtPr>
        <w:sdtContent>
          <w:r w:rsidR="00B82BA0">
            <w:fldChar w:fldCharType="begin"/>
          </w:r>
          <w:r w:rsidR="00B82BA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ZmJhODUwLTdiOWYtNDA1ZC04YzQ3LWQ1NzdiMDg3MGMxNiIsIlJhbmdlTGVuZ3RoIjo0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zMFQxNjoxMTo1NyIsIlByb2plY3QiOnsiJHJlZiI6IjgifX0sIlVzZU51bWJlcmluZ1R5cGVPZlBhcmVudERvY3VtZW50IjpmYWxzZX1dLCJGb3JtYXR0ZWRUZXh0Ijp7IiRpZCI6IjE4IiwiQ291bnQiOjEsIlRleHRVbml0cyI6W3siJGlkIjoiMTkiLCJGb250U3R5bGUiOnsiJGlkIjoiMjAiLCJOZXV0cmFsIjp0cnVlfSwiUmVhZGluZ09yZGVyIjoxLCJUZXh0IjoiWzEzXSJ9XX0sIlRhZyI6IkNpdGF2aVBsYWNlaG9sZGVyI2M5OWE4YTRlLTQ0OTItNGNkMS04MjM1LTkyNzc1MGViMDk5MCIsIlRleHQiOiJbMTNdIiwiV0FJVmVyc2lvbiI6IjcuMC4yLjAifQ==}</w:instrText>
          </w:r>
          <w:r w:rsidR="00B82BA0">
            <w:fldChar w:fldCharType="separate"/>
          </w:r>
          <w:r w:rsidR="00B82BA0">
            <w:t>[13]</w:t>
          </w:r>
          <w:r w:rsidR="00B82BA0">
            <w:fldChar w:fldCharType="end"/>
          </w:r>
        </w:sdtContent>
      </w:sdt>
      <w:r>
        <w:t xml:space="preserve">. </w:t>
      </w:r>
      <w:r w:rsidR="006A7D46">
        <w:t xml:space="preserve">Ihre Nachteile hingegen bestehen darin, dass die Proben durch den hohen Druck </w:t>
      </w:r>
      <w:r w:rsidR="00285DA1">
        <w:t xml:space="preserve">oder das Quecksilber </w:t>
      </w:r>
      <w:r w:rsidR="006A7D46">
        <w:t xml:space="preserve">zerstört </w:t>
      </w:r>
      <w:r w:rsidR="00285DA1">
        <w:t xml:space="preserve">beziehungsweise unbrauchbar gemacht </w:t>
      </w:r>
      <w:r w:rsidR="006A7D46">
        <w:t>werden</w:t>
      </w:r>
      <w:r w:rsidR="00285DA1">
        <w:t xml:space="preserve"> können</w:t>
      </w:r>
      <w:r w:rsidR="007A05E4">
        <w:t xml:space="preserve"> und</w:t>
      </w:r>
      <w:r w:rsidR="006A7D46">
        <w:t xml:space="preserve"> die Handhabung des Quecksilbers sowohl Gesundheits- als auch Umweltrisiken birgt</w:t>
      </w:r>
      <w:r w:rsidR="00285DA1">
        <w:t xml:space="preserve"> </w:t>
      </w:r>
      <w:sdt>
        <w:sdtPr>
          <w:alias w:val="To edit, see citavi.com/edit"/>
          <w:tag w:val="CitaviPlaceholder#afcfd97e-c2c8-425f-b17d-eacade3a1226"/>
          <w:id w:val="1192959851"/>
          <w:placeholder>
            <w:docPart w:val="DefaultPlaceholder_-1854013440"/>
          </w:placeholder>
        </w:sdtPr>
        <w:sdtContent>
          <w:r w:rsidR="00285DA1">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NTcxYjBiLTdmZGQtNGNlNC1hNWQwLTg3MDIyYTMwMDkzZiIsIlJhbmdlTGVuZ3RoIjo0LCJSZWZlcmVuY2VJZCI6IjBjMDhlYjY1LTkxYjctNDg4Mi1hMDg0LTc0ZTYzOThlNjZk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MzEwMzAvMzAzMT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zMTAzMC8zMDMxNjc0IiwiVXJpU3RyaW5nIjoiaHR0cHM6Ly9kb2kub3JnLzEwLjMxMDMwLzMwMzE2Nz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}</w:instrText>
          </w:r>
          <w:r w:rsidR="00285DA1">
            <w:fldChar w:fldCharType="separate"/>
          </w:r>
          <w:r w:rsidR="00285DA1">
            <w:t>[16]</w:t>
          </w:r>
          <w:r w:rsidR="00285DA1">
            <w:fldChar w:fldCharType="end"/>
          </w:r>
        </w:sdtContent>
      </w:sdt>
      <w:r w:rsidR="006A7D46">
        <w:t xml:space="preserve">. Zusätzlich macht die bereits beschriebene hohe Fehleranfälligkeit bei Proben mit komplexen Porenstrukturen die Methode für </w:t>
      </w:r>
      <w:r w:rsidR="00C46FB9">
        <w:t>bestimmte poröse</w:t>
      </w:r>
      <w:r w:rsidR="006A7D46">
        <w:t xml:space="preserve"> Keramiken unbrauchbar</w:t>
      </w:r>
      <w:r w:rsidR="00C46FB9">
        <w:t xml:space="preserve"> </w:t>
      </w:r>
      <w:sdt>
        <w:sdtPr>
          <w:alias w:val="To edit, see citavi.com/edit"/>
          <w:tag w:val="CitaviPlaceholder#38ea05de-9f48-42ed-936a-c91ebeb434a5"/>
          <w:id w:val="1532071503"/>
          <w:placeholder>
            <w:docPart w:val="DefaultPlaceholder_-1854013440"/>
          </w:placeholder>
        </w:sdtPr>
        <w:sdtContent>
          <w:r w:rsidR="00C46FB9">
            <w:fldChar w:fldCharType="begin"/>
          </w:r>
          <w:r w:rsidR="00C46F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DdiNjMxLTNiNDktNGNlYi1hNzNjLWRlZmRmZDk2N2JhOSIsIlJhbmdlTGVuZ3RoIjo0LCJSZWZlcmVuY2VJZCI6Ijg5Y2E0Yzc2LTI4ZWMtNDEwZi1iNjNlLWE4Y2MxNjhhNDY0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yL3Bwc2MuMjAwNjAxMDA5IiwiVXJpU3RyaW5nIjoiaHR0cHM6Ly9kb2kub3JnLzEwLjEwMDIvcHBzYy4yMDA2MDEwMD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}</w:instrText>
          </w:r>
          <w:r w:rsidR="00C46FB9">
            <w:fldChar w:fldCharType="separate"/>
          </w:r>
          <w:r w:rsidR="00C46FB9">
            <w:t>[15]</w:t>
          </w:r>
          <w:r w:rsidR="00C46FB9">
            <w:fldChar w:fldCharType="end"/>
          </w:r>
        </w:sdtContent>
      </w:sdt>
      <w:r w:rsidR="006A7D46">
        <w:t>.</w:t>
      </w:r>
    </w:p>
    <w:p w14:paraId="596A2366" w14:textId="60AE80A7" w:rsidR="00B6431B" w:rsidRPr="00B6431B" w:rsidRDefault="005D7CBE" w:rsidP="005D7CBE">
      <w:pPr>
        <w:pStyle w:val="Heading3"/>
      </w:pPr>
      <w:r>
        <w:t>Computertomographie</w:t>
      </w:r>
    </w:p>
    <w:p w14:paraId="1DE64F12" w14:textId="33971293" w:rsidR="008C07A9" w:rsidRDefault="008C07A9" w:rsidP="008C07A9">
      <w:pPr>
        <w:spacing w:line="360" w:lineRule="auto"/>
      </w:pPr>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-CT bezeichnet wird. Um die Probe dreidimensional darzustellen, werden in regelmäßigen Abstand zweidimensionale Querschnitte erzuegt. Diese Querschnitte können dann anneinander gereiht zu einem virtuellen dreidimensionalem Objekt zusammengefügt werden</w:t>
      </w:r>
      <w:r w:rsidR="00DC078B">
        <w:t xml:space="preserve"> </w:t>
      </w:r>
      <w:sdt>
        <w:sdtPr>
          <w:alias w:val="To edit, see citavi.com/edit"/>
          <w:tag w:val="CitaviPlaceholder#f3309ce9-87d8-476d-bc4e-5ea0270aee0f"/>
          <w:id w:val="-168568586"/>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WZhOTlmLWY0MGQtNDY4NS04OTk2LWFiY2QwNThhNGQ0ZSIsIlJhbmdlTGVuZ3RoIjo0LCJSZWZlcmVuY2VJZCI6IjY0NTljYWJhLTQzNDgtNDJhNC1iOGFlLTVjY2FkZGJiMTE1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VVNTIiwiUHJvdGVjdGVkIjpmYWxzZSwiU2V4IjowLCJDcmVhdGVkQnkiOiJfVGhhc3NpbG8gSG9ybiIsIkNyZWF0ZWRPbiI6IjIwMjQtMTItMTFUMTg6NDM6NTAiLCJNb2RpZmllZEJ5IjoiX1RoYXNzaWxvIEhvcm4iLCJJZCI6Ijc4NmIzNzg5LWIxNDQtNDBkZC05ZTVjLTQ1NmU0NzY3YThlNCIsIk1vZGlmaWVkT24iOiIyMDI0LTEyLTExVDE4OjQzOjUw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3Vzcy5kZS9maWxlYWRtaW4vdXNlcl91cGxvYWQvcmljaHRsaW5pZW4vYmRnLXJpY2h0bGluaWVfcF8yMDMucGRmIiwiVXJpU3RyaW5nIjoiaHR0cHM6Ly93d3cuZ3Vzcy5kZS9maWxlYWRtaW4vdXNlcl91cGxvYWQvcmljaHRsaW5pZW4vYmRnLXJpY2h0bGluaWVfcF8yMD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}</w:instrText>
          </w:r>
          <w:r w:rsidR="00DC078B">
            <w:fldChar w:fldCharType="separate"/>
          </w:r>
          <w:r w:rsidR="00285DA1">
            <w:t>[17]</w:t>
          </w:r>
          <w:r w:rsidR="00DC078B">
            <w:fldChar w:fldCharType="end"/>
          </w:r>
        </w:sdtContent>
      </w:sdt>
      <w:r w:rsidR="00DC078B">
        <w:t xml:space="preserve"> </w:t>
      </w:r>
      <w:sdt>
        <w:sdtPr>
          <w:alias w:val="To edit, see citavi.com/edit"/>
          <w:tag w:val="CitaviPlaceholder#b403f938-8c19-4cc6-b737-0c15f7f8846f"/>
          <w:id w:val="276459618"/>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Zjc2YmZjLTZmNWEtNDVhZC05YjAyLWU0MTg3MTI3NTJmYy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4XSJ9XX0sIlRhZyI6IkNpdGF2aVBsYWNlaG9sZGVyI2I0MDNmOTM4LThjMTktNGNjNi1iNzM3LTBjMTVmN2Y4ODQ2ZiIsIlRleHQiOiJbMThdIiwiV0FJVmVyc2lvbiI6IjcuMC4yLjAifQ==}</w:instrText>
          </w:r>
          <w:r w:rsidR="00DC078B">
            <w:fldChar w:fldCharType="separate"/>
          </w:r>
          <w:r w:rsidR="00285DA1">
            <w:t>[18]</w:t>
          </w:r>
          <w:r w:rsidR="00DC078B">
            <w:fldChar w:fldCharType="end"/>
          </w:r>
        </w:sdtContent>
      </w:sdt>
      <w:r w:rsidR="00DC078B">
        <w:t xml:space="preserve"> </w:t>
      </w:r>
      <w:sdt>
        <w:sdtPr>
          <w:alias w:val="To edit, see citavi.com/edit"/>
          <w:tag w:val="CitaviPlaceholder#cb66919b-034e-4b7a-aa64-dfe2be208437"/>
          <w:id w:val="-1167388188"/>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jBlZmY1LTRiNzUtNGM0Yy1iY2VhLTJhMDY0MWUwNmY2Yi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NjYjY2OTE5Yi0wMzRlLTRiN2EtYWE2NC1kZmUyYmUyMDg0MzciLCJUZXh0IjoiWzE5XSIsIldBSVZlcnNpb24iOiI3LjAuMi4wIn0=}</w:instrText>
          </w:r>
          <w:r w:rsidR="00DC078B">
            <w:fldChar w:fldCharType="separate"/>
          </w:r>
          <w:r w:rsidR="00285DA1">
            <w:t>[19]</w:t>
          </w:r>
          <w:r w:rsidR="00DC078B">
            <w:fldChar w:fldCharType="end"/>
          </w:r>
        </w:sdtContent>
      </w:sdt>
      <w:r>
        <w:t>.</w:t>
      </w:r>
    </w:p>
    <w:p w14:paraId="27743770" w14:textId="4B770E4B" w:rsidR="008C07A9" w:rsidRDefault="008C07A9" w:rsidP="008C07A9">
      <w:pPr>
        <w:spacing w:line="360" w:lineRule="auto"/>
      </w:pPr>
      <w:r>
        <w:t xml:space="preserve">Mikro-CT ist besonders </w:t>
      </w:r>
      <w:r w:rsidR="00D14924">
        <w:t>gut</w:t>
      </w:r>
      <w:r>
        <w:t xml:space="preserve"> für die Untersuchung poröser Keramiken geeignet. Das innere einer </w:t>
      </w:r>
      <w:r w:rsidR="00374A95">
        <w:t>des Materials</w:t>
      </w:r>
      <w:r>
        <w:t xml:space="preserve"> kann zerstörungsfrei sichtbar gemacht werden, wobei sowohl offene als auch geschlossene Poren visualisiert werden können. Ein weiterer Vorteil der Mikro-CT ist, dass aufgrund ihrer hohen Auflösung selbst kleine Poren erkannt werden können</w:t>
      </w:r>
      <w:r w:rsidR="00DC078B">
        <w:t xml:space="preserve"> </w:t>
      </w:r>
      <w:sdt>
        <w:sdtPr>
          <w:alias w:val="To edit, see citavi.com/edit"/>
          <w:tag w:val="CitaviPlaceholder#58f20beb-27b7-4561-a7b2-9d5dddcfdb2e"/>
          <w:id w:val="-484233150"/>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DliNzk2LTkyNTUtNGMzZS1iMjJmLWJkMzcwYWQ2MzNkOSIsIlJhbmdlTGVuZ3RoIjo0LCJSZWZlcmVuY2VJZCI6IjY0NTljYWJhLTQzNDgtNDJhNC1iOGFlLTVjY2FkZGJiMTE1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VVNTIiwiUHJvdGVjdGVkIjpmYWxzZSwiU2V4IjowLCJDcmVhdGVkQnkiOiJfVGhhc3NpbG8gSG9ybiIsIkNyZWF0ZWRPbiI6IjIwMjQtMTItMTFUMTg6NDM6NTAiLCJNb2RpZmllZEJ5IjoiX1RoYXNzaWxvIEhvcm4iLCJJZCI6Ijc4NmIzNzg5LWIxNDQtNDBkZC05ZTVjLTQ1NmU0NzY3YThlNCIsIk1vZGlmaWVkT24iOiIyMDI0LTEyLTExVDE4OjQzOjUw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3Vzcy5kZS9maWxlYWRtaW4vdXNlcl91cGxvYWQvcmljaHRsaW5pZW4vYmRnLXJpY2h0bGluaWVfcF8yMDMucGRmIiwiVXJpU3RyaW5nIjoiaHR0cHM6Ly93d3cuZ3Vzcy5kZS9maWxlYWRtaW4vdXNlcl91cGxvYWQvcmljaHRsaW5pZW4vYmRnLXJpY2h0bGluaWVfcF8yMD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}</w:instrText>
          </w:r>
          <w:r w:rsidR="00DC078B">
            <w:fldChar w:fldCharType="separate"/>
          </w:r>
          <w:r w:rsidR="00285DA1">
            <w:t>[17]</w:t>
          </w:r>
          <w:r w:rsidR="00DC078B">
            <w:fldChar w:fldCharType="end"/>
          </w:r>
        </w:sdtContent>
      </w:sdt>
      <w:r w:rsidR="00DC078B">
        <w:t xml:space="preserve"> </w:t>
      </w:r>
      <w:sdt>
        <w:sdtPr>
          <w:alias w:val="To edit, see citavi.com/edit"/>
          <w:tag w:val="CitaviPlaceholder#b4732454-5080-4708-937a-3bce87e6b192"/>
          <w:id w:val="82511435"/>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ZhZmE0LWEyMTItNDVkOS05MTI5LWFkMWMzMTUzYzQ5Yy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4XSJ9XX0sIlRhZyI6IkNpdGF2aVBsYWNlaG9sZGVyI2I0NzMyNDU0LTUwODAtNDcwOC05MzdhLTNiY2U4N2U2YjE5MiIsIlRleHQiOiJbMThdIiwiV0FJVmVyc2lvbiI6IjcuMC4yLjAifQ==}</w:instrText>
          </w:r>
          <w:r w:rsidR="00DC078B">
            <w:fldChar w:fldCharType="separate"/>
          </w:r>
          <w:r w:rsidR="00285DA1">
            <w:t>[18]</w:t>
          </w:r>
          <w:r w:rsidR="00DC078B">
            <w:fldChar w:fldCharType="end"/>
          </w:r>
        </w:sdtContent>
      </w:sdt>
      <w:r w:rsidR="00DC078B">
        <w:t xml:space="preserve"> </w:t>
      </w:r>
      <w:sdt>
        <w:sdtPr>
          <w:alias w:val="To edit, see citavi.com/edit"/>
          <w:tag w:val="CitaviPlaceholder#7ee62d4c-58f2-4820-a06b-4560a1a68741"/>
          <w:id w:val="-2042436624"/>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TM4ODAyLWI0OTAtNGYxZi1iMmZmLWQzMmJiMjVkYWM4Mi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M3ZWU2MmQ0Yy01OGYyLTQ4MjAtYTA2Yi00NTYwYTFhNjg3NDEiLCJUZXh0IjoiWzE5XSIsIldBSVZlcnNpb24iOiI3LjAuMi4wIn0=}</w:instrText>
          </w:r>
          <w:r w:rsidR="00DC078B">
            <w:fldChar w:fldCharType="separate"/>
          </w:r>
          <w:r w:rsidR="00285DA1">
            <w:t>[19]</w:t>
          </w:r>
          <w:r w:rsidR="00DC078B">
            <w:fldChar w:fldCharType="end"/>
          </w:r>
        </w:sdtContent>
      </w:sdt>
      <w:r>
        <w:t xml:space="preserve">. </w:t>
      </w:r>
    </w:p>
    <w:p w14:paraId="307F8B9F" w14:textId="203BA23C" w:rsidR="008C07A9" w:rsidRDefault="008C07A9" w:rsidP="008C07A9">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w:t>
      </w:r>
      <w:r>
        <w:lastRenderedPageBreak/>
        <w:t>benötigt die Analyse der erzeugten Datenmengen einen hohen Zeit- und Rechenaufwand. Zusätzlich können die durch die Strahlung oder untersuchten Materialien auftretenden Artefakte meist nur durch aussreichende Kenntnisse des Gerätes minimiert werden</w:t>
      </w:r>
      <w:r w:rsidR="00DC078B">
        <w:t xml:space="preserve"> </w:t>
      </w:r>
      <w:sdt>
        <w:sdtPr>
          <w:alias w:val="To edit, see citavi.com/edit"/>
          <w:tag w:val="CitaviPlaceholder#e087d44b-9dba-4fe9-9670-bcb02d1a553d"/>
          <w:id w:val="-1451317344"/>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WViNzFhLTgxNjAtNDE4NC05NmM3LWQ3YTZmMjhlMzUzNi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4XSJ9XX0sIlRhZyI6IkNpdGF2aVBsYWNlaG9sZGVyI2UwODdkNDRiLTlkYmEtNGZlOS05NjcwLWJjYjAyZDFhNTUzZCIsIlRleHQiOiJbMThdIiwiV0FJVmVyc2lvbiI6IjcuMC4yLjAifQ==}</w:instrText>
          </w:r>
          <w:r w:rsidR="00DC078B">
            <w:fldChar w:fldCharType="separate"/>
          </w:r>
          <w:r w:rsidR="00285DA1">
            <w:t>[18]</w:t>
          </w:r>
          <w:r w:rsidR="00DC078B">
            <w:fldChar w:fldCharType="end"/>
          </w:r>
        </w:sdtContent>
      </w:sdt>
      <w:r w:rsidR="00DC078B">
        <w:t xml:space="preserve"> </w:t>
      </w:r>
      <w:sdt>
        <w:sdtPr>
          <w:alias w:val="To edit, see citavi.com/edit"/>
          <w:tag w:val="CitaviPlaceholder#87c47124-02d2-4691-b4d2-ea57f981b0a9"/>
          <w:id w:val="673229386"/>
          <w:placeholder>
            <w:docPart w:val="DefaultPlaceholder_-1854013440"/>
          </w:placeholder>
        </w:sdtPr>
        <w:sdtContent>
          <w:r w:rsidR="00DC078B">
            <w:fldChar w:fldCharType="begin"/>
          </w:r>
          <w:r w:rsidR="00285DA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ODcyNDI0LTBjMDEtNDA3ZC1hZTZkLTliYTVkOWY0ZWUzMS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M4N2M0NzEyNC0wMmQyLTQ2OTEtYjRkMi1lYTU3Zjk4MWIwYTkiLCJUZXh0IjoiWzE5XSIsIldBSVZlcnNpb24iOiI3LjAuMi4wIn0=}</w:instrText>
          </w:r>
          <w:r w:rsidR="00DC078B">
            <w:fldChar w:fldCharType="separate"/>
          </w:r>
          <w:r w:rsidR="00285DA1">
            <w:t>[19]</w:t>
          </w:r>
          <w:r w:rsidR="00DC078B">
            <w:fldChar w:fldCharType="end"/>
          </w:r>
        </w:sdtContent>
      </w:sdt>
      <w:r>
        <w:t>.</w:t>
      </w:r>
    </w:p>
    <w:p w14:paraId="3744E0BA" w14:textId="32C57264" w:rsidR="007E1E2A" w:rsidRDefault="007E1E2A" w:rsidP="00891923">
      <w:r>
        <w:br w:type="page"/>
      </w:r>
    </w:p>
    <w:p w14:paraId="4A8D6E2C" w14:textId="31D49E01" w:rsidR="006F6D8F" w:rsidRDefault="009E0102" w:rsidP="009E0102">
      <w:pPr>
        <w:pStyle w:val="Heading1"/>
      </w:pPr>
      <w:r>
        <w:lastRenderedPageBreak/>
        <w:t>Durchführung</w:t>
      </w:r>
    </w:p>
    <w:p w14:paraId="5760CAB1" w14:textId="5EBB6D4D" w:rsidR="009E0102" w:rsidRDefault="008C6EF4" w:rsidP="008C6EF4">
      <w:pPr>
        <w:spacing w:line="360" w:lineRule="auto"/>
      </w:pPr>
      <w:r>
        <w:t>In diesem Kapitel werden die Schritte zum Vergleich der unterschiedlichen Software in Bezug auf die Strukturanalyse mittels Micro-CT Aufnahmen verschiedener Keramischer Proben beschrieben. Die jeweiligen Datensätze werden mithilfe unterschiedlicher Programme auf Porosität, Porengröße und Stegbreite untersucht als auch dreidimensional dargestellt.</w:t>
      </w:r>
    </w:p>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51F70D99" w:rsidR="009E0102" w:rsidRDefault="009E0102" w:rsidP="009E0102">
      <w:pPr>
        <w:pStyle w:val="Heading1"/>
      </w:pPr>
      <w:r>
        <w:lastRenderedPageBreak/>
        <w:t>Dis</w:t>
      </w:r>
      <w:r w:rsidR="009B046C">
        <w:t>k</w:t>
      </w:r>
      <w:r>
        <w:t xml:space="preserve">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proofErr w:type="spellStart"/>
      <w:r w:rsidRPr="006A3024">
        <w:rPr>
          <w:lang w:val="en-US"/>
        </w:rPr>
        <w:t>Jodati</w:t>
      </w:r>
      <w:proofErr w:type="spellEnd"/>
      <w:r w:rsidRPr="006A3024">
        <w:rPr>
          <w:lang w:val="en-US"/>
        </w:rPr>
        <w:t xml:space="preserve"> H, Yılmaz B, Evis Z. A review of </w:t>
      </w:r>
      <w:proofErr w:type="spellStart"/>
      <w:r w:rsidRPr="006A3024">
        <w:rPr>
          <w:lang w:val="en-US"/>
        </w:rPr>
        <w:t>bioceramic</w:t>
      </w:r>
      <w:proofErr w:type="spellEnd"/>
      <w:r w:rsidRPr="006A3024">
        <w:rPr>
          <w:lang w:val="en-US"/>
        </w:rPr>
        <w:t xml:space="preserve"> porous scaffolds for hard tissue applications: Effects of structural features. </w:t>
      </w:r>
      <w:r w:rsidRPr="006A3024">
        <w:t xml:space="preserve">Ceramics International [Internet]. 19. März 2020;46(10):15725–39. </w:t>
      </w:r>
      <w:r w:rsidRPr="00A51061">
        <w:t xml:space="preserve">Verfügbar unter: </w:t>
      </w:r>
      <w:r>
        <w:fldChar w:fldCharType="begin"/>
      </w:r>
      <w:r>
        <w:instrText>HYPERLINK "https://doi.org/10.1016/j.ceramint.2020.03.192"</w:instrText>
      </w:r>
      <w:r>
        <w:fldChar w:fldCharType="separate"/>
      </w:r>
      <w:r w:rsidRPr="00A51061">
        <w:rPr>
          <w:rStyle w:val="Hyperlink"/>
        </w:rPr>
        <w:t>https://doi.org/10.1016/j.ceramint.2020.03.192</w:t>
      </w:r>
      <w:r>
        <w:rPr>
          <w:rStyle w:val="Hyperlink"/>
        </w:rPr>
        <w:fldChar w:fldCharType="end"/>
      </w:r>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w:t>
      </w:r>
      <w:proofErr w:type="gramStart"/>
      <w:r w:rsidRPr="006A3024">
        <w:rPr>
          <w:lang w:val="en-US"/>
        </w:rPr>
        <w:t>For</w:t>
      </w:r>
      <w:proofErr w:type="gramEnd"/>
      <w:r w:rsidRPr="006A3024">
        <w:rPr>
          <w:lang w:val="en-US"/>
        </w:rPr>
        <w:t xml:space="preserve"> Ceramic Technologies And Systems IKTS. </w:t>
      </w:r>
      <w:proofErr w:type="spellStart"/>
      <w:r w:rsidRPr="00A51061">
        <w:rPr>
          <w:lang w:val="en-US"/>
        </w:rPr>
        <w:t>Verfügbar</w:t>
      </w:r>
      <w:proofErr w:type="spellEnd"/>
      <w:r w:rsidRPr="00A51061">
        <w:rPr>
          <w:lang w:val="en-US"/>
        </w:rPr>
        <w:t xml:space="preserve"> </w:t>
      </w:r>
      <w:proofErr w:type="spellStart"/>
      <w:r w:rsidRPr="00A51061">
        <w:rPr>
          <w:lang w:val="en-US"/>
        </w:rPr>
        <w:t>unter</w:t>
      </w:r>
      <w:proofErr w:type="spellEnd"/>
      <w:r w:rsidRPr="00A51061">
        <w:rPr>
          <w:lang w:val="en-US"/>
        </w:rPr>
        <w:t xml:space="preserve">: </w:t>
      </w:r>
      <w:hyperlink r:id="rId10"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r>
        <w:fldChar w:fldCharType="begin"/>
      </w:r>
      <w:r>
        <w:instrText>HYPERLINK "https://doi.org/10.1007/s11581-023-04940-0"</w:instrText>
      </w:r>
      <w:r>
        <w:fldChar w:fldCharType="separate"/>
      </w:r>
      <w:r w:rsidRPr="00095D67">
        <w:rPr>
          <w:rStyle w:val="Hyperlink"/>
        </w:rPr>
        <w:t>https://doi.org/10.1007/s11581-023-04940-0</w:t>
      </w:r>
      <w:r>
        <w:rPr>
          <w:rStyle w:val="Hyperlink"/>
        </w:rPr>
        <w:fldChar w:fldCharType="end"/>
      </w:r>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r>
        <w:fldChar w:fldCharType="begin"/>
      </w:r>
      <w:r>
        <w:instrText>HYPERLINK "https://www.gnu.org/philosophy/fsfs/rms-essays.pdf"</w:instrText>
      </w:r>
      <w:r>
        <w:fldChar w:fldCharType="separate"/>
      </w:r>
      <w:r w:rsidRPr="003E20C3">
        <w:rPr>
          <w:rStyle w:val="Hyperlink"/>
        </w:rPr>
        <w:t>https://www.gnu.org/philosophy/fsfs/rms-essays.pdf</w:t>
      </w:r>
      <w:r>
        <w:rPr>
          <w:rStyle w:val="Hyperlink"/>
        </w:rPr>
        <w:fldChar w:fldCharType="end"/>
      </w:r>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w:t>
      </w:r>
      <w:proofErr w:type="gramStart"/>
      <w:r w:rsidR="00DE3C54" w:rsidRPr="0020562B">
        <w:rPr>
          <w:lang w:val="en-US"/>
        </w:rPr>
        <w:t>And</w:t>
      </w:r>
      <w:proofErr w:type="gramEnd"/>
      <w:r w:rsidR="00DE3C54" w:rsidRPr="0020562B">
        <w:rPr>
          <w:lang w:val="en-US"/>
        </w:rPr>
        <w:t xml:space="preserve"> Technology [Internet]. 14. Mai 2004;15(6):1146–52. </w:t>
      </w:r>
      <w:proofErr w:type="spellStart"/>
      <w:r w:rsidR="00DE3C54" w:rsidRPr="0020562B">
        <w:rPr>
          <w:lang w:val="en-US"/>
        </w:rPr>
        <w:t>Verfügbar</w:t>
      </w:r>
      <w:proofErr w:type="spellEnd"/>
      <w:r w:rsidR="00DE3C54" w:rsidRPr="0020562B">
        <w:rPr>
          <w:lang w:val="en-US"/>
        </w:rPr>
        <w:t xml:space="preserve"> </w:t>
      </w:r>
      <w:proofErr w:type="spellStart"/>
      <w:r w:rsidR="00DE3C54" w:rsidRPr="0020562B">
        <w:rPr>
          <w:lang w:val="en-US"/>
        </w:rPr>
        <w:t>unter</w:t>
      </w:r>
      <w:proofErr w:type="spellEnd"/>
      <w:r w:rsidR="00DE3C54" w:rsidRPr="0020562B">
        <w:rPr>
          <w:lang w:val="en-US"/>
        </w:rPr>
        <w:t xml:space="preserve">: </w:t>
      </w:r>
      <w:hyperlink r:id="rId11"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w:t>
      </w:r>
      <w:proofErr w:type="spellStart"/>
      <w:r w:rsidRPr="0020562B">
        <w:rPr>
          <w:lang w:val="en-US"/>
        </w:rPr>
        <w:t>Pycnometry</w:t>
      </w:r>
      <w:proofErr w:type="spellEnd"/>
      <w:r w:rsidRPr="0020562B">
        <w:rPr>
          <w:lang w:val="en-US"/>
        </w:rPr>
        <w:t xml:space="preserve"> | Materials Research Institute [Internet]. </w:t>
      </w:r>
      <w:proofErr w:type="spellStart"/>
      <w:r w:rsidRPr="0020562B">
        <w:rPr>
          <w:lang w:val="en-US"/>
        </w:rPr>
        <w:t>Verfügbar</w:t>
      </w:r>
      <w:proofErr w:type="spellEnd"/>
      <w:r w:rsidRPr="0020562B">
        <w:rPr>
          <w:lang w:val="en-US"/>
        </w:rPr>
        <w:t xml:space="preserve"> </w:t>
      </w:r>
      <w:proofErr w:type="spellStart"/>
      <w:r w:rsidRPr="0020562B">
        <w:rPr>
          <w:lang w:val="en-US"/>
        </w:rPr>
        <w:t>unter</w:t>
      </w:r>
      <w:proofErr w:type="spellEnd"/>
      <w:r w:rsidRPr="0020562B">
        <w:rPr>
          <w:lang w:val="en-US"/>
        </w:rPr>
        <w:t xml:space="preserve">: </w:t>
      </w:r>
      <w:hyperlink r:id="rId12"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 xml:space="preserve">Mercury Intrusion </w:t>
      </w:r>
      <w:proofErr w:type="spellStart"/>
      <w:r w:rsidRPr="00C26C6A">
        <w:rPr>
          <w:lang w:val="en-US"/>
        </w:rPr>
        <w:t>Porosimetry</w:t>
      </w:r>
      <w:proofErr w:type="spellEnd"/>
      <w:r w:rsidRPr="00C26C6A">
        <w:rPr>
          <w:lang w:val="en-US"/>
        </w:rPr>
        <w:t xml:space="preserve"> and I</w:t>
      </w:r>
      <w:r>
        <w:rPr>
          <w:lang w:val="en-US"/>
        </w:rPr>
        <w:t xml:space="preserve">mage Analysis of Cement-Based Materials. Journal of Colloid and Interface Science [Internet]. 19. Dezember 1997. </w:t>
      </w:r>
      <w:proofErr w:type="spellStart"/>
      <w:r w:rsidRPr="0083528E">
        <w:rPr>
          <w:lang w:val="en-US"/>
        </w:rPr>
        <w:t>Verfügbar</w:t>
      </w:r>
      <w:proofErr w:type="spellEnd"/>
      <w:r w:rsidRPr="0083528E">
        <w:rPr>
          <w:lang w:val="en-US"/>
        </w:rPr>
        <w:t xml:space="preserve"> </w:t>
      </w:r>
      <w:proofErr w:type="spellStart"/>
      <w:r w:rsidRPr="0083528E">
        <w:rPr>
          <w:lang w:val="en-US"/>
        </w:rPr>
        <w:t>unter</w:t>
      </w:r>
      <w:proofErr w:type="spellEnd"/>
      <w:r w:rsidRPr="0083528E">
        <w:rPr>
          <w:lang w:val="en-US"/>
        </w:rPr>
        <w:t xml:space="preserve">: </w:t>
      </w:r>
      <w:hyperlink r:id="rId13"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w:t>
      </w:r>
      <w:proofErr w:type="gramStart"/>
      <w:r w:rsidR="00260D01" w:rsidRPr="00260D01">
        <w:rPr>
          <w:lang w:val="en-US"/>
        </w:rPr>
        <w:t>The</w:t>
      </w:r>
      <w:proofErr w:type="gramEnd"/>
      <w:r w:rsidR="00260D01" w:rsidRPr="00260D01">
        <w:rPr>
          <w:lang w:val="en-US"/>
        </w:rPr>
        <w:t xml:space="preserve"> National Academy Of Sciences [Internet]. 1. April 1921;7(4):115–6. </w:t>
      </w:r>
      <w:proofErr w:type="spellStart"/>
      <w:r w:rsidR="00260D01" w:rsidRPr="00260D01">
        <w:rPr>
          <w:lang w:val="en-US"/>
        </w:rPr>
        <w:t>Verfügbar</w:t>
      </w:r>
      <w:proofErr w:type="spellEnd"/>
      <w:r w:rsidR="00260D01" w:rsidRPr="00260D01">
        <w:rPr>
          <w:lang w:val="en-US"/>
        </w:rPr>
        <w:t xml:space="preserve"> </w:t>
      </w:r>
      <w:proofErr w:type="spellStart"/>
      <w:r w:rsidR="00260D01" w:rsidRPr="00260D01">
        <w:rPr>
          <w:lang w:val="en-US"/>
        </w:rPr>
        <w:t>unter</w:t>
      </w:r>
      <w:proofErr w:type="spellEnd"/>
      <w:r w:rsidR="00260D01" w:rsidRPr="00260D01">
        <w:rPr>
          <w:lang w:val="en-US"/>
        </w:rPr>
        <w:t xml:space="preserve">: </w:t>
      </w:r>
      <w:hyperlink r:id="rId14" w:history="1">
        <w:r w:rsidR="00260D01" w:rsidRPr="00643912">
          <w:rPr>
            <w:rStyle w:val="Hyperlink"/>
            <w:lang w:val="en-US"/>
          </w:rPr>
          <w:t>https://doi.org/10.1073/pnas.7.4.115</w:t>
        </w:r>
      </w:hyperlink>
    </w:p>
    <w:p w14:paraId="4FF56AAE" w14:textId="69E6370E" w:rsidR="00260D01" w:rsidRPr="00FA79E6" w:rsidRDefault="00F1714C" w:rsidP="00C26C6A">
      <w:pPr>
        <w:spacing w:line="360" w:lineRule="auto"/>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w:t>
      </w:r>
      <w:r w:rsidRPr="00FA79E6">
        <w:t xml:space="preserve">Journal Of Functional Biomaterials [Internet]. 22. August 2024;15(8):239. Verfügbar unter: </w:t>
      </w:r>
      <w:r w:rsidR="009D7397">
        <w:fldChar w:fldCharType="begin"/>
      </w:r>
      <w:r w:rsidR="009D7397">
        <w:instrText>HYPERLINK "https://doi.org/10.3390/jfb15080239"</w:instrText>
      </w:r>
      <w:r w:rsidR="009D7397">
        <w:fldChar w:fldCharType="separate"/>
      </w:r>
      <w:r w:rsidR="009D7397" w:rsidRPr="00FA79E6">
        <w:rPr>
          <w:rStyle w:val="Hyperlink"/>
        </w:rPr>
        <w:t>https://doi.org/10.3390/jfb15080239</w:t>
      </w:r>
      <w:r w:rsidR="009D7397">
        <w:rPr>
          <w:rStyle w:val="Hyperlink"/>
        </w:rPr>
        <w:fldChar w:fldCharType="end"/>
      </w:r>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r>
        <w:fldChar w:fldCharType="begin"/>
      </w:r>
      <w:r>
        <w:instrText>HYPERLINK "https://www.guss.de/fileadmin/user_upload/richtlinien/bdg-richtlinie_p_203.pdf"</w:instrText>
      </w:r>
      <w:r>
        <w:fldChar w:fldCharType="separate"/>
      </w:r>
      <w:r w:rsidRPr="00A245C1">
        <w:rPr>
          <w:rStyle w:val="Hyperlink"/>
        </w:rPr>
        <w:t>https://www.guss.de/fileadmin/user_upload/richtlinien/bdg-richtlinie_p_203.pdf</w:t>
      </w:r>
      <w:r>
        <w:rPr>
          <w:rStyle w:val="Hyperlink"/>
        </w:rPr>
        <w:fldChar w:fldCharType="end"/>
      </w:r>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r w:rsidR="00D047F6">
        <w:fldChar w:fldCharType="begin"/>
      </w:r>
      <w:r w:rsidR="00D047F6">
        <w:instrText>HYPERLINK "https://www.ikts.fraunhofer.de/de/abteilungen/elektronik_mikrosystem_biomedizintechnik/zustandsueberwachung_pruefdienstleistungen/zfp-zentrum/3D-roentgenpruefung_industrielle_bauteilpruefung/mikro-computertomographie_mikro-ct.html"</w:instrText>
      </w:r>
      <w:r w:rsidR="00D047F6">
        <w:fldChar w:fldCharType="separate"/>
      </w:r>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r w:rsidR="00D047F6">
        <w:rPr>
          <w:rStyle w:val="Hyperlink"/>
        </w:rPr>
        <w:fldChar w:fldCharType="end"/>
      </w:r>
    </w:p>
    <w:p w14:paraId="719882BC" w14:textId="4616729E" w:rsidR="00D047F6" w:rsidRPr="004D36EB" w:rsidRDefault="00D047F6" w:rsidP="009D7397">
      <w:pPr>
        <w:spacing w:line="360" w:lineRule="auto"/>
        <w:rPr>
          <w:lang w:val="en-US"/>
        </w:rPr>
      </w:pPr>
      <w:r w:rsidRPr="00D047F6">
        <w:rPr>
          <w:b/>
          <w:bCs/>
        </w:rPr>
        <w:t>[13]</w:t>
      </w:r>
      <w:r>
        <w:t xml:space="preserve"> </w:t>
      </w:r>
      <w:r w:rsidRPr="00D047F6">
        <w:t xml:space="preserve">Computertomografie (CT) für die zerstörungsfreie Materialprüfung [Internet]. </w:t>
      </w:r>
      <w:proofErr w:type="spellStart"/>
      <w:r w:rsidRPr="004D36EB">
        <w:rPr>
          <w:lang w:val="en-US"/>
        </w:rPr>
        <w:t>Verfügbar</w:t>
      </w:r>
      <w:proofErr w:type="spellEnd"/>
      <w:r w:rsidRPr="004D36EB">
        <w:rPr>
          <w:lang w:val="en-US"/>
        </w:rPr>
        <w:t xml:space="preserve"> </w:t>
      </w:r>
      <w:proofErr w:type="spellStart"/>
      <w:r w:rsidRPr="004D36EB">
        <w:rPr>
          <w:lang w:val="en-US"/>
        </w:rPr>
        <w:t>unter</w:t>
      </w:r>
      <w:proofErr w:type="spellEnd"/>
      <w:r w:rsidRPr="004D36EB">
        <w:rPr>
          <w:lang w:val="en-US"/>
        </w:rPr>
        <w:t xml:space="preserve">: </w:t>
      </w:r>
      <w:hyperlink r:id="rId15" w:history="1">
        <w:r w:rsidRPr="004D36EB">
          <w:rPr>
            <w:rStyle w:val="Hyperlink"/>
            <w:lang w:val="en-US"/>
          </w:rPr>
          <w:t>https://vc-xray.com/de/technologien/computertomografie</w:t>
        </w:r>
      </w:hyperlink>
    </w:p>
    <w:p w14:paraId="03E620E4" w14:textId="77777777" w:rsidR="00D047F6" w:rsidRPr="004D36EB" w:rsidRDefault="00D047F6" w:rsidP="009D7397">
      <w:pPr>
        <w:spacing w:line="360" w:lineRule="auto"/>
        <w:rPr>
          <w:lang w:val="en-US"/>
        </w:rPr>
      </w:pPr>
    </w:p>
    <w:p w14:paraId="42D428C6" w14:textId="4345E26C" w:rsidR="005E3733" w:rsidRPr="004D36EB" w:rsidRDefault="005E3733" w:rsidP="005E3733">
      <w:pPr>
        <w:rPr>
          <w:lang w:val="en-US"/>
        </w:rPr>
      </w:pPr>
    </w:p>
    <w:p w14:paraId="47E29675" w14:textId="77777777" w:rsidR="00DE3C54" w:rsidRPr="004D36EB" w:rsidRDefault="00DE3C54" w:rsidP="00602340">
      <w:pPr>
        <w:rPr>
          <w:lang w:val="en-US"/>
        </w:rPr>
      </w:pPr>
    </w:p>
    <w:p w14:paraId="78668E33" w14:textId="7574EE1E" w:rsidR="00602340" w:rsidRPr="004D36EB" w:rsidRDefault="007E1E2A" w:rsidP="00DC7FFA">
      <w:pPr>
        <w:jc w:val="left"/>
        <w:rPr>
          <w:lang w:val="en-US"/>
        </w:rPr>
      </w:pPr>
      <w:r w:rsidRPr="004D36EB">
        <w:rPr>
          <w:lang w:val="en-US"/>
        </w:rPr>
        <w:br w:type="page"/>
      </w:r>
    </w:p>
    <w:p w14:paraId="294E66C2" w14:textId="77777777" w:rsidR="00602340" w:rsidRPr="004D36EB" w:rsidRDefault="00602340" w:rsidP="00602340">
      <w:pPr>
        <w:rPr>
          <w:lang w:val="en-US"/>
        </w:rPr>
      </w:pPr>
    </w:p>
    <w:sdt>
      <w:sdtPr>
        <w:tag w:val="CitaviBibliography"/>
        <w:id w:val="729046786"/>
        <w:placeholder>
          <w:docPart w:val="DefaultPlaceholder_-1854013440"/>
        </w:placeholder>
      </w:sdtPr>
      <w:sdtContent>
        <w:p w14:paraId="123B0764" w14:textId="77777777" w:rsidR="00285DA1" w:rsidRPr="00285DA1" w:rsidRDefault="007E4039" w:rsidP="00285DA1">
          <w:pPr>
            <w:pStyle w:val="CitaviBibliographyHeading"/>
            <w:rPr>
              <w:lang w:val="en-US"/>
            </w:rPr>
          </w:pPr>
          <w:r>
            <w:fldChar w:fldCharType="begin"/>
          </w:r>
          <w:r w:rsidRPr="007E4039">
            <w:rPr>
              <w:lang w:val="en-US"/>
            </w:rPr>
            <w:instrText>ADDIN CitaviBibliography</w:instrText>
          </w:r>
          <w:r>
            <w:fldChar w:fldCharType="separate"/>
          </w:r>
          <w:r w:rsidR="00285DA1" w:rsidRPr="00285DA1">
            <w:rPr>
              <w:lang w:val="en-US"/>
            </w:rPr>
            <w:t>References</w:t>
          </w:r>
        </w:p>
        <w:p w14:paraId="3FC1227F" w14:textId="77777777" w:rsidR="00285DA1" w:rsidRPr="00285DA1" w:rsidRDefault="00285DA1" w:rsidP="00285DA1">
          <w:pPr>
            <w:pStyle w:val="CitaviBibliographyEntry"/>
            <w:rPr>
              <w:lang w:val="en-US"/>
            </w:rPr>
          </w:pPr>
          <w:r w:rsidRPr="00285DA1">
            <w:rPr>
              <w:lang w:val="en-US"/>
            </w:rPr>
            <w:t>[1]</w:t>
          </w:r>
          <w:r w:rsidRPr="00285DA1">
            <w:rPr>
              <w:lang w:val="en-US"/>
            </w:rPr>
            <w:tab/>
          </w:r>
          <w:bookmarkStart w:id="1" w:name="_CTVL001324a09fe3b3b43f8ae8bab5637959756"/>
          <w:r w:rsidRPr="00285DA1">
            <w:rPr>
              <w:lang w:val="en-US"/>
            </w:rPr>
            <w:t>Jodati H, Yılmaz B, Evis Z. A review of bioceramic porous scaffolds for hard tissue applications: Effects of structural features: 15725–39.</w:t>
          </w:r>
        </w:p>
        <w:bookmarkEnd w:id="1"/>
        <w:p w14:paraId="05661D41" w14:textId="77777777" w:rsidR="00285DA1" w:rsidRPr="00285DA1" w:rsidRDefault="00285DA1" w:rsidP="00285DA1">
          <w:pPr>
            <w:pStyle w:val="CitaviBibliographyEntry"/>
            <w:rPr>
              <w:lang w:val="en-US"/>
            </w:rPr>
          </w:pPr>
          <w:r w:rsidRPr="00285DA1">
            <w:rPr>
              <w:lang w:val="en-US"/>
            </w:rPr>
            <w:t>[2]</w:t>
          </w:r>
          <w:r w:rsidRPr="00285DA1">
            <w:rPr>
              <w:lang w:val="en-US"/>
            </w:rPr>
            <w:tab/>
          </w:r>
          <w:bookmarkStart w:id="2" w:name="_CTVL001ebaa4583661b4956bf9538272efe66e9"/>
          <w:r w:rsidRPr="00285DA1">
            <w:rPr>
              <w:lang w:val="en-US"/>
            </w:rPr>
            <w:t xml:space="preserve">Fraunhofer Institute </w:t>
          </w:r>
          <w:proofErr w:type="gramStart"/>
          <w:r w:rsidRPr="00285DA1">
            <w:rPr>
              <w:lang w:val="en-US"/>
            </w:rPr>
            <w:t>For</w:t>
          </w:r>
          <w:proofErr w:type="gramEnd"/>
          <w:r w:rsidRPr="00285DA1">
            <w:rPr>
              <w:lang w:val="en-US"/>
            </w:rPr>
            <w:t xml:space="preserve"> Ceramic Technologies And Systems IKTS. Porous ceramics in filtration and related applications. Available from: URL: https://www.ikts.fraunhofer.de/en/departments/structural_ceramics/nonoxide_ceramics/porous_filter_ceramics/porous_ceramics_infiltration.html.</w:t>
          </w:r>
        </w:p>
        <w:bookmarkEnd w:id="2"/>
        <w:p w14:paraId="20D0484D" w14:textId="77777777" w:rsidR="00285DA1" w:rsidRPr="00285DA1" w:rsidRDefault="00285DA1" w:rsidP="00285DA1">
          <w:pPr>
            <w:pStyle w:val="CitaviBibliographyEntry"/>
            <w:rPr>
              <w:lang w:val="en-US"/>
            </w:rPr>
          </w:pPr>
          <w:r>
            <w:t>[3]</w:t>
          </w:r>
          <w:r>
            <w:tab/>
          </w:r>
          <w:bookmarkStart w:id="3" w:name="_CTVL001e8c9a1501fd04233a71602e81c378116"/>
          <w:r>
            <w:t xml:space="preserve">Yang K, Zhang Z, Xu </w:t>
          </w:r>
          <w:bookmarkEnd w:id="3"/>
          <w:r>
            <w:t>K</w:t>
          </w:r>
          <w:r w:rsidRPr="00285DA1">
            <w:rPr>
              <w:i/>
            </w:rPr>
            <w:t xml:space="preserve">, et al. </w:t>
          </w:r>
          <w:r w:rsidRPr="00285DA1">
            <w:rPr>
              <w:lang w:val="en-US"/>
            </w:rPr>
            <w:t>A porous Li4SiO4 ceramic separator for lithium-ion batteries. Ionics 2023; 29(5): 1789–801</w:t>
          </w:r>
          <w:r w:rsidRPr="00285DA1">
            <w:rPr>
              <w:lang w:val="en-US"/>
            </w:rPr>
            <w:br/>
            <w:t>[https://doi.org/10.1007/s11581-023-04940-0]</w:t>
          </w:r>
        </w:p>
        <w:p w14:paraId="5453B51F" w14:textId="77777777" w:rsidR="00285DA1" w:rsidRPr="00285DA1" w:rsidRDefault="00285DA1" w:rsidP="00285DA1">
          <w:pPr>
            <w:pStyle w:val="CitaviBibliographyEntry"/>
            <w:rPr>
              <w:lang w:val="en-US"/>
            </w:rPr>
          </w:pPr>
          <w:r w:rsidRPr="00285DA1">
            <w:rPr>
              <w:lang w:val="en-US"/>
            </w:rPr>
            <w:t>[4]</w:t>
          </w:r>
          <w:r w:rsidRPr="00285DA1">
            <w:rPr>
              <w:lang w:val="en-US"/>
            </w:rPr>
            <w:tab/>
          </w:r>
          <w:bookmarkStart w:id="4" w:name="_CTVL00171d0cda1afc04cdc8408dd92820e2c0f"/>
          <w:r w:rsidRPr="00285DA1">
            <w:rPr>
              <w:lang w:val="en-US"/>
            </w:rPr>
            <w:t>Stallman RM. Free Software, Free Society: Selected Essays of Richard M. Stallman; 2009. Available from: URL: https://www.gnu.org/philosophy/fsfs/rms-essays.pdf.</w:t>
          </w:r>
        </w:p>
        <w:bookmarkEnd w:id="4"/>
        <w:p w14:paraId="5ABEBEE0" w14:textId="77777777" w:rsidR="00285DA1" w:rsidRPr="00285DA1" w:rsidRDefault="00285DA1" w:rsidP="00285DA1">
          <w:pPr>
            <w:pStyle w:val="CitaviBibliographyEntry"/>
            <w:rPr>
              <w:lang w:val="en-US"/>
            </w:rPr>
          </w:pPr>
          <w:r w:rsidRPr="00285DA1">
            <w:rPr>
              <w:lang w:val="en-US"/>
            </w:rPr>
            <w:t>[5]</w:t>
          </w:r>
          <w:r w:rsidRPr="00285DA1">
            <w:rPr>
              <w:lang w:val="en-US"/>
            </w:rPr>
            <w:tab/>
          </w:r>
          <w:bookmarkStart w:id="5" w:name="_CTVL001d4ed470e449947dd826e36f2867de12a"/>
          <w:r w:rsidRPr="00285DA1">
            <w:rPr>
              <w:lang w:val="en-US"/>
            </w:rPr>
            <w:t>Zhang Y, Tao Y, Shao J. Application of porous materials for the flow field in polymer electrolyte membrane fuel cells. Journal of Power Sources 2021; 492: 229664</w:t>
          </w:r>
          <w:r w:rsidRPr="00285DA1">
            <w:rPr>
              <w:lang w:val="en-US"/>
            </w:rPr>
            <w:br/>
            <w:t>[https://doi.org/10.1016/j.jpowsour.2021.229664]</w:t>
          </w:r>
        </w:p>
        <w:bookmarkEnd w:id="5"/>
        <w:p w14:paraId="50709A61" w14:textId="77777777" w:rsidR="00285DA1" w:rsidRPr="00285DA1" w:rsidRDefault="00285DA1" w:rsidP="00285DA1">
          <w:pPr>
            <w:pStyle w:val="CitaviBibliographyEntry"/>
            <w:rPr>
              <w:lang w:val="en-US"/>
            </w:rPr>
          </w:pPr>
          <w:r w:rsidRPr="00285DA1">
            <w:rPr>
              <w:lang w:val="en-US"/>
            </w:rPr>
            <w:t>[6]</w:t>
          </w:r>
          <w:r w:rsidRPr="00285DA1">
            <w:rPr>
              <w:lang w:val="en-US"/>
            </w:rPr>
            <w:tab/>
          </w:r>
          <w:bookmarkStart w:id="6" w:name="_CTVL0012a0b35fe8c3247aeacb9f8698c84d297"/>
          <w:r w:rsidRPr="00285DA1">
            <w:rPr>
              <w:lang w:val="en-US"/>
            </w:rPr>
            <w:t>Li X, Yao D, Zuo K, Xia Y, Zeng Y-P. Effects of pore structures on the capillary and thermal performance of porous silicon nitride as novel loop heat pipe wicks. International Journal of Heat and Mass Transfer 2021; 169: 120985</w:t>
          </w:r>
          <w:r w:rsidRPr="00285DA1">
            <w:rPr>
              <w:lang w:val="en-US"/>
            </w:rPr>
            <w:br/>
            <w:t>[https://doi.org/10.1016/j.ijheatmasstransfer.2021.120985]</w:t>
          </w:r>
        </w:p>
        <w:bookmarkEnd w:id="6"/>
        <w:p w14:paraId="27AA508F" w14:textId="77777777" w:rsidR="00285DA1" w:rsidRPr="00285DA1" w:rsidRDefault="00285DA1" w:rsidP="00285DA1">
          <w:pPr>
            <w:pStyle w:val="CitaviBibliographyEntry"/>
            <w:rPr>
              <w:lang w:val="en-US"/>
            </w:rPr>
          </w:pPr>
          <w:r w:rsidRPr="00285DA1">
            <w:rPr>
              <w:lang w:val="en-US"/>
            </w:rPr>
            <w:t>[7]</w:t>
          </w:r>
          <w:r w:rsidRPr="00285DA1">
            <w:rPr>
              <w:lang w:val="en-US"/>
            </w:rPr>
            <w:tab/>
          </w:r>
          <w:bookmarkStart w:id="7" w:name="_CTVL001c76279c51c3347fcb9f61e89c640cb81"/>
          <w:r w:rsidRPr="00285DA1">
            <w:rPr>
              <w:lang w:val="en-US"/>
            </w:rPr>
            <w:t>Tamari S, Aguilar-Chávez A. Optimum design of the variable-volume gas pycnometer for determining the volume of solid particles. Meas. Sci. Technol. 2004; 15(6): 1146–52</w:t>
          </w:r>
          <w:r w:rsidRPr="00285DA1">
            <w:rPr>
              <w:lang w:val="en-US"/>
            </w:rPr>
            <w:br/>
            <w:t>[https://doi.org/10.1088/0957-0233/15/6/015]</w:t>
          </w:r>
        </w:p>
        <w:bookmarkEnd w:id="7"/>
        <w:p w14:paraId="11F4EEF0" w14:textId="77777777" w:rsidR="00285DA1" w:rsidRPr="00285DA1" w:rsidRDefault="00285DA1" w:rsidP="00285DA1">
          <w:pPr>
            <w:pStyle w:val="CitaviBibliographyEntry"/>
            <w:rPr>
              <w:lang w:val="en-US"/>
            </w:rPr>
          </w:pPr>
          <w:r w:rsidRPr="00285DA1">
            <w:rPr>
              <w:lang w:val="en-US"/>
            </w:rPr>
            <w:t>[8]</w:t>
          </w:r>
          <w:r w:rsidRPr="00285DA1">
            <w:rPr>
              <w:lang w:val="en-US"/>
            </w:rPr>
            <w:tab/>
          </w:r>
          <w:bookmarkStart w:id="8" w:name="_CTVL00163be0d81d7f0432b855de3a7bcb421cc"/>
          <w:r w:rsidRPr="00285DA1">
            <w:rPr>
              <w:lang w:val="en-US"/>
            </w:rPr>
            <w:t>Scarlett B, Lowell S, Shields JE, Thomas MA, Thommes M. Characterization of Porous Solids and Powders: Surface Area, Pore Size and Density. Dordrecht: Springer Netherlands 2004.</w:t>
          </w:r>
        </w:p>
        <w:bookmarkEnd w:id="8"/>
        <w:p w14:paraId="56A4125A" w14:textId="77777777" w:rsidR="00285DA1" w:rsidRPr="00285DA1" w:rsidRDefault="00285DA1" w:rsidP="00285DA1">
          <w:pPr>
            <w:pStyle w:val="CitaviBibliographyEntry"/>
            <w:rPr>
              <w:lang w:val="en-US"/>
            </w:rPr>
          </w:pPr>
          <w:r w:rsidRPr="00285DA1">
            <w:rPr>
              <w:lang w:val="en-US"/>
            </w:rPr>
            <w:t>[9]</w:t>
          </w:r>
          <w:r w:rsidRPr="00285DA1">
            <w:rPr>
              <w:lang w:val="en-US"/>
            </w:rPr>
            <w:tab/>
          </w:r>
          <w:bookmarkStart w:id="9" w:name="_CTVL0013be272f710a5420f80447fcbf1156935"/>
          <w:r w:rsidRPr="00285DA1">
            <w:rPr>
              <w:lang w:val="en-US"/>
            </w:rPr>
            <w:t>Biomedical Foams for Tissue Engineering Applications. Elsevier; 2014.</w:t>
          </w:r>
        </w:p>
        <w:bookmarkEnd w:id="9"/>
        <w:p w14:paraId="267CEE28" w14:textId="77777777" w:rsidR="00285DA1" w:rsidRPr="00285DA1" w:rsidRDefault="00285DA1" w:rsidP="00285DA1">
          <w:pPr>
            <w:pStyle w:val="CitaviBibliographyEntry"/>
            <w:rPr>
              <w:lang w:val="en-US"/>
            </w:rPr>
          </w:pPr>
          <w:r w:rsidRPr="00285DA1">
            <w:rPr>
              <w:lang w:val="en-US"/>
            </w:rPr>
            <w:t>[10]</w:t>
          </w:r>
          <w:r w:rsidRPr="00285DA1">
            <w:rPr>
              <w:lang w:val="en-US"/>
            </w:rPr>
            <w:tab/>
          </w:r>
          <w:bookmarkStart w:id="10" w:name="_CTVL00182ac7ad559ba4e588b19a3bc7afa0a2b"/>
          <w:r w:rsidRPr="00285DA1">
            <w:rPr>
              <w:lang w:val="en-US"/>
            </w:rPr>
            <w:t>Materials Research Institute. Density: Helium Pycnometry. Available from: URL: https://www.mri.psu.edu/materials-characterization-lab/characterization-techniques/density-helium-pycnometry.</w:t>
          </w:r>
        </w:p>
        <w:bookmarkEnd w:id="10"/>
        <w:p w14:paraId="5E55A7EB" w14:textId="77777777" w:rsidR="00285DA1" w:rsidRPr="00285DA1" w:rsidRDefault="00285DA1" w:rsidP="00285DA1">
          <w:pPr>
            <w:pStyle w:val="CitaviBibliographyEntry"/>
            <w:rPr>
              <w:lang w:val="en-US"/>
            </w:rPr>
          </w:pPr>
          <w:r w:rsidRPr="00285DA1">
            <w:rPr>
              <w:lang w:val="en-US"/>
            </w:rPr>
            <w:lastRenderedPageBreak/>
            <w:t>[11]</w:t>
          </w:r>
          <w:r w:rsidRPr="00285DA1">
            <w:rPr>
              <w:lang w:val="en-US"/>
            </w:rPr>
            <w:tab/>
          </w:r>
          <w:bookmarkStart w:id="11" w:name="_CTVL001309bba2c847c4498be1f4dff4d96d045"/>
          <w:r w:rsidRPr="00285DA1">
            <w:rPr>
              <w:lang w:val="en-US"/>
            </w:rPr>
            <w:t>Chang S-Y, Wang C, Sun CC. Relationship between hydrate stability and accuracy of true density measured by helium pycnometry. Int J Pharm 2019; 567: 118444</w:t>
          </w:r>
          <w:r w:rsidRPr="00285DA1">
            <w:rPr>
              <w:lang w:val="en-US"/>
            </w:rPr>
            <w:br/>
            <w:t>[https://doi.org/10.1016/j.ijpharm.2019.06.035][PMID: 31212057]</w:t>
          </w:r>
        </w:p>
        <w:bookmarkEnd w:id="11"/>
        <w:p w14:paraId="1517112A" w14:textId="77777777" w:rsidR="00285DA1" w:rsidRPr="00285DA1" w:rsidRDefault="00285DA1" w:rsidP="00285DA1">
          <w:pPr>
            <w:pStyle w:val="CitaviBibliographyEntry"/>
            <w:rPr>
              <w:lang w:val="en-US"/>
            </w:rPr>
          </w:pPr>
          <w:r w:rsidRPr="00285DA1">
            <w:rPr>
              <w:lang w:val="en-US"/>
            </w:rPr>
            <w:t>[12]</w:t>
          </w:r>
          <w:r w:rsidRPr="00285DA1">
            <w:rPr>
              <w:lang w:val="en-US"/>
            </w:rPr>
            <w:tab/>
          </w:r>
          <w:bookmarkStart w:id="12" w:name="_CTVL0019231ca1a12dd4efaa6533ed722c39717"/>
          <w:r w:rsidRPr="00285DA1">
            <w:rPr>
              <w:lang w:val="en-US"/>
            </w:rPr>
            <w:t>Anton Paar. Pore size measurement techniques. Available from: URL: https://wiki.anton-paar.com/en/pore-size-measurement/.</w:t>
          </w:r>
        </w:p>
        <w:bookmarkEnd w:id="12"/>
        <w:p w14:paraId="50667951" w14:textId="77777777" w:rsidR="00285DA1" w:rsidRPr="00285DA1" w:rsidRDefault="00285DA1" w:rsidP="00285DA1">
          <w:pPr>
            <w:pStyle w:val="CitaviBibliographyEntry"/>
            <w:rPr>
              <w:lang w:val="en-US"/>
            </w:rPr>
          </w:pPr>
          <w:r>
            <w:t>[13]</w:t>
          </w:r>
          <w:r>
            <w:tab/>
          </w:r>
          <w:bookmarkStart w:id="13" w:name="_CTVL001d3198577d9f34e889ec0000996af0486"/>
          <w:r>
            <w:t xml:space="preserve">Abell AB, Willis KL, Da Lange. </w:t>
          </w:r>
          <w:r w:rsidRPr="00285DA1">
            <w:rPr>
              <w:lang w:val="en-US"/>
            </w:rPr>
            <w:t>Mercury Intrusion Porosimetry and Image Analysis of Cement-Based Materials. J Colloid Interface Sci 1999; 211(1): 39–44</w:t>
          </w:r>
          <w:r w:rsidRPr="00285DA1">
            <w:rPr>
              <w:lang w:val="en-US"/>
            </w:rPr>
            <w:br/>
            <w:t>[https://doi.org/10.1006/jcis.1998.5986][PMID: 9929433]</w:t>
          </w:r>
        </w:p>
        <w:bookmarkEnd w:id="13"/>
        <w:p w14:paraId="69D1EE90" w14:textId="77777777" w:rsidR="00285DA1" w:rsidRPr="00285DA1" w:rsidRDefault="00285DA1" w:rsidP="00285DA1">
          <w:pPr>
            <w:pStyle w:val="CitaviBibliographyEntry"/>
            <w:rPr>
              <w:lang w:val="en-US"/>
            </w:rPr>
          </w:pPr>
          <w:r w:rsidRPr="00285DA1">
            <w:rPr>
              <w:lang w:val="en-US"/>
            </w:rPr>
            <w:t>[14]</w:t>
          </w:r>
          <w:r w:rsidRPr="00285DA1">
            <w:rPr>
              <w:lang w:val="en-US"/>
            </w:rPr>
            <w:tab/>
          </w:r>
          <w:bookmarkStart w:id="14" w:name="_CTVL00184746f84d8ef47209c321f374751f59c"/>
          <w:r w:rsidRPr="00285DA1">
            <w:rPr>
              <w:lang w:val="en-US"/>
            </w:rPr>
            <w:t>Washburn EW. Note on a Method of Determining the Distribution of Pore Sizes in a Porous Material. Proc Natl Acad Sci U S A 1921; 7(4): 115–6</w:t>
          </w:r>
          <w:r w:rsidRPr="00285DA1">
            <w:rPr>
              <w:lang w:val="en-US"/>
            </w:rPr>
            <w:br/>
            <w:t>[</w:t>
          </w:r>
          <w:proofErr w:type="gramStart"/>
          <w:r w:rsidRPr="00285DA1">
            <w:rPr>
              <w:lang w:val="en-US"/>
            </w:rPr>
            <w:t>https://doi.org/10.1073/pnas.7.4.115][</w:t>
          </w:r>
          <w:proofErr w:type="gramEnd"/>
          <w:r w:rsidRPr="00285DA1">
            <w:rPr>
              <w:lang w:val="en-US"/>
            </w:rPr>
            <w:t>PMID: 16576588]</w:t>
          </w:r>
        </w:p>
        <w:bookmarkEnd w:id="14"/>
        <w:p w14:paraId="79336CFF" w14:textId="77777777" w:rsidR="00285DA1" w:rsidRDefault="00285DA1" w:rsidP="00285DA1">
          <w:pPr>
            <w:pStyle w:val="CitaviBibliographyEntry"/>
          </w:pPr>
          <w:r w:rsidRPr="00285DA1">
            <w:rPr>
              <w:lang w:val="en-US"/>
            </w:rPr>
            <w:t>[15]</w:t>
          </w:r>
          <w:r w:rsidRPr="00285DA1">
            <w:rPr>
              <w:lang w:val="en-US"/>
            </w:rPr>
            <w:tab/>
          </w:r>
          <w:bookmarkStart w:id="15" w:name="_CTVL00189ca4c7628ec410fb63ea8cc168a4640"/>
          <w:r w:rsidRPr="00285DA1">
            <w:rPr>
              <w:lang w:val="en-US"/>
            </w:rPr>
            <w:t xml:space="preserve">Giesche H. Mercury Porosimetry: A General (Practical) Overview. </w:t>
          </w:r>
          <w:r>
            <w:t>Part &amp; Part Syst Charact 2006; 23(1): 9–19</w:t>
          </w:r>
          <w:r>
            <w:br/>
            <w:t>[https://doi.org/10.1002/ppsc.200601009]</w:t>
          </w:r>
        </w:p>
        <w:bookmarkEnd w:id="15"/>
        <w:p w14:paraId="6E5949A0" w14:textId="77777777" w:rsidR="00285DA1" w:rsidRDefault="00285DA1" w:rsidP="00285DA1">
          <w:pPr>
            <w:pStyle w:val="CitaviBibliographyEntry"/>
          </w:pPr>
          <w:r>
            <w:t>[16]</w:t>
          </w:r>
          <w:r>
            <w:tab/>
          </w:r>
          <w:bookmarkStart w:id="16" w:name="_CTVL0010c08eb6591b74882a08474e6398e66dc"/>
          <w:r>
            <w:t>DIN ISO 15901-1:2019-03, Bewertung der Porengrößenverteilung und Porosität von Feststoffen mittels Quecksilberporosimetrie und Gasadsorption_- Teil_1: Quecksilberporosimetrie (ISO_15901-1:2016). Berlin: DIN Media GmbH.</w:t>
          </w:r>
        </w:p>
        <w:bookmarkEnd w:id="16"/>
        <w:p w14:paraId="33245E5A" w14:textId="77777777" w:rsidR="00285DA1" w:rsidRPr="00285DA1" w:rsidRDefault="00285DA1" w:rsidP="00285DA1">
          <w:pPr>
            <w:pStyle w:val="CitaviBibliographyEntry"/>
            <w:rPr>
              <w:lang w:val="en-US"/>
            </w:rPr>
          </w:pPr>
          <w:r>
            <w:t>[17]</w:t>
          </w:r>
          <w:r>
            <w:tab/>
          </w:r>
          <w:bookmarkStart w:id="17" w:name="_CTVL0016459caba434842a4b8ae5ccaddbb115f"/>
          <w:r>
            <w:t xml:space="preserve">GUSS. BDG-Richtlinie 203 Porositätsanalyse und -beurteilung mittels industrieller Röntgen-Computertomographie (CT). </w:t>
          </w:r>
          <w:r w:rsidRPr="00285DA1">
            <w:rPr>
              <w:lang w:val="en-US"/>
            </w:rPr>
            <w:t>Available from: URL: https://www.guss.de/fileadmin/user_upload/richtlinien/bdg-richtlinie_p_203.pdf.</w:t>
          </w:r>
        </w:p>
        <w:bookmarkEnd w:id="17"/>
        <w:p w14:paraId="677096B2" w14:textId="77777777" w:rsidR="00285DA1" w:rsidRPr="00285DA1" w:rsidRDefault="00285DA1" w:rsidP="00285DA1">
          <w:pPr>
            <w:pStyle w:val="CitaviBibliographyEntry"/>
            <w:rPr>
              <w:lang w:val="en-US"/>
            </w:rPr>
          </w:pPr>
          <w:r>
            <w:t>[18]</w:t>
          </w:r>
          <w:r>
            <w:tab/>
          </w:r>
          <w:bookmarkStart w:id="18" w:name="_CTVL00118fae2486acd4e70910c392375c5f130"/>
          <w:r>
            <w:t xml:space="preserve">Fraunhofer IKTS. Industrielle Mikro-Computertomographie (Mikro-CT). </w:t>
          </w:r>
          <w:r w:rsidRPr="00285DA1">
            <w:rPr>
              <w:lang w:val="en-US"/>
            </w:rPr>
            <w:t>Available from: URL: https://www.ikts.fraunhofer.de/de/abteilungen/elektronik_mikrosystem_biomedizintechnik/zustandsueberwachung_pruefdienstleistungen/zfp-zentrum/3D-roentgenpruefung_industrielle_bauteilpruefung/mikro-computertomographie_mikro-ct.html.</w:t>
          </w:r>
        </w:p>
        <w:bookmarkEnd w:id="18"/>
        <w:p w14:paraId="3BE28499" w14:textId="11498745" w:rsidR="007E4039" w:rsidRPr="00516FBD" w:rsidRDefault="00285DA1" w:rsidP="00285DA1">
          <w:pPr>
            <w:pStyle w:val="CitaviBibliographyEntry"/>
            <w:rPr>
              <w:lang w:val="en-US"/>
            </w:rPr>
          </w:pPr>
          <w:r>
            <w:t>[19]</w:t>
          </w:r>
          <w:r>
            <w:tab/>
          </w:r>
          <w:bookmarkStart w:id="19" w:name="_CTVL001b647d95d6eac4ddc9b6cf9177e0c7451"/>
          <w:r>
            <w:t xml:space="preserve">VCxray. Computertomografie (CT) für die zerstörungsfreie Materialprüfung. </w:t>
          </w:r>
          <w:r w:rsidRPr="00285DA1">
            <w:rPr>
              <w:lang w:val="en-US"/>
            </w:rPr>
            <w:t>Available from: URL: https://vc-xray.com/de/technologien/computertomografie</w:t>
          </w:r>
          <w:bookmarkEnd w:id="19"/>
          <w:r w:rsidRPr="00285DA1">
            <w:rPr>
              <w:lang w:val="en-US"/>
            </w:rPr>
            <w:t>.</w:t>
          </w:r>
          <w:r w:rsidR="007E4039">
            <w:fldChar w:fldCharType="end"/>
          </w:r>
        </w:p>
      </w:sdtContent>
    </w:sdt>
    <w:p w14:paraId="6CC41297" w14:textId="36A4FC18" w:rsidR="00DC7FFA" w:rsidRDefault="00DC7FFA">
      <w:pPr>
        <w:jc w:val="left"/>
        <w:rPr>
          <w:lang w:val="en-US"/>
        </w:rPr>
      </w:pPr>
      <w:r>
        <w:rPr>
          <w:lang w:val="en-US"/>
        </w:rPr>
        <w:br w:type="page"/>
      </w:r>
    </w:p>
    <w:p w14:paraId="430B92C5" w14:textId="77777777" w:rsidR="00DC7FFA" w:rsidRDefault="00DC7FFA" w:rsidP="00DC7FFA">
      <w:pPr>
        <w:pStyle w:val="Heading1"/>
        <w:numPr>
          <w:ilvl w:val="0"/>
          <w:numId w:val="13"/>
        </w:numPr>
      </w:pPr>
      <w:r>
        <w:lastRenderedPageBreak/>
        <w:t>Anhang</w:t>
      </w:r>
    </w:p>
    <w:p w14:paraId="726806DF" w14:textId="77777777" w:rsidR="007E4039" w:rsidRPr="00516FBD" w:rsidRDefault="007E4039" w:rsidP="007E4039">
      <w:pPr>
        <w:rPr>
          <w:lang w:val="en-US"/>
        </w:rPr>
      </w:pPr>
    </w:p>
    <w:sectPr w:rsidR="007E4039" w:rsidRPr="00516FBD" w:rsidSect="003A28B6">
      <w:footerReference w:type="default" r:id="rId16"/>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D2379" w14:textId="77777777" w:rsidR="001E1A0D" w:rsidRDefault="001E1A0D" w:rsidP="003A28B6">
      <w:pPr>
        <w:spacing w:after="0" w:line="240" w:lineRule="auto"/>
      </w:pPr>
      <w:r>
        <w:separator/>
      </w:r>
    </w:p>
  </w:endnote>
  <w:endnote w:type="continuationSeparator" w:id="0">
    <w:p w14:paraId="34E36E3A" w14:textId="77777777" w:rsidR="001E1A0D" w:rsidRDefault="001E1A0D" w:rsidP="003A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2528250"/>
      <w:docPartObj>
        <w:docPartGallery w:val="Page Numbers (Bottom of Page)"/>
        <w:docPartUnique/>
      </w:docPartObj>
    </w:sdtPr>
    <w:sdtEndPr>
      <w:rPr>
        <w:noProof/>
      </w:rPr>
    </w:sdtEndPr>
    <w:sdtContent>
      <w:p w14:paraId="0EC72F07" w14:textId="3A2C5986" w:rsidR="003A28B6" w:rsidRDefault="003A2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B2016" w14:textId="77777777" w:rsidR="003A28B6" w:rsidRDefault="003A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3A989" w14:textId="77777777" w:rsidR="001E1A0D" w:rsidRDefault="001E1A0D" w:rsidP="003A28B6">
      <w:pPr>
        <w:spacing w:after="0" w:line="240" w:lineRule="auto"/>
      </w:pPr>
      <w:r>
        <w:separator/>
      </w:r>
    </w:p>
  </w:footnote>
  <w:footnote w:type="continuationSeparator" w:id="0">
    <w:p w14:paraId="1D342823" w14:textId="77777777" w:rsidR="001E1A0D" w:rsidRDefault="001E1A0D" w:rsidP="003A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06884"/>
    <w:rsid w:val="000101C3"/>
    <w:rsid w:val="000156B7"/>
    <w:rsid w:val="000265FC"/>
    <w:rsid w:val="000349AA"/>
    <w:rsid w:val="000370E3"/>
    <w:rsid w:val="00046FE2"/>
    <w:rsid w:val="000562D8"/>
    <w:rsid w:val="00060866"/>
    <w:rsid w:val="00092E3F"/>
    <w:rsid w:val="000937A9"/>
    <w:rsid w:val="000966B9"/>
    <w:rsid w:val="00097AD2"/>
    <w:rsid w:val="000A2A63"/>
    <w:rsid w:val="000B4E62"/>
    <w:rsid w:val="000C1E99"/>
    <w:rsid w:val="000C72BC"/>
    <w:rsid w:val="000D6F1E"/>
    <w:rsid w:val="000E47CF"/>
    <w:rsid w:val="000F6219"/>
    <w:rsid w:val="00115926"/>
    <w:rsid w:val="001237C8"/>
    <w:rsid w:val="00125187"/>
    <w:rsid w:val="00131452"/>
    <w:rsid w:val="00162791"/>
    <w:rsid w:val="00171ED1"/>
    <w:rsid w:val="001742DF"/>
    <w:rsid w:val="00176365"/>
    <w:rsid w:val="001A2BE4"/>
    <w:rsid w:val="001A3DF5"/>
    <w:rsid w:val="001B645F"/>
    <w:rsid w:val="001B7CEC"/>
    <w:rsid w:val="001D6D4C"/>
    <w:rsid w:val="001E0355"/>
    <w:rsid w:val="001E1A0D"/>
    <w:rsid w:val="001E1AB3"/>
    <w:rsid w:val="001E4540"/>
    <w:rsid w:val="001F2280"/>
    <w:rsid w:val="00203402"/>
    <w:rsid w:val="0020562B"/>
    <w:rsid w:val="002057F2"/>
    <w:rsid w:val="0021188F"/>
    <w:rsid w:val="00246A81"/>
    <w:rsid w:val="00247E00"/>
    <w:rsid w:val="00250E4C"/>
    <w:rsid w:val="00253FF1"/>
    <w:rsid w:val="0025796D"/>
    <w:rsid w:val="00260053"/>
    <w:rsid w:val="00260D01"/>
    <w:rsid w:val="00263EF2"/>
    <w:rsid w:val="00275AD1"/>
    <w:rsid w:val="00285DA1"/>
    <w:rsid w:val="002875B4"/>
    <w:rsid w:val="00295D51"/>
    <w:rsid w:val="002A6C14"/>
    <w:rsid w:val="002C5D3E"/>
    <w:rsid w:val="002E0BAE"/>
    <w:rsid w:val="002E241A"/>
    <w:rsid w:val="003103CB"/>
    <w:rsid w:val="00322323"/>
    <w:rsid w:val="00327ECE"/>
    <w:rsid w:val="0033769B"/>
    <w:rsid w:val="00337919"/>
    <w:rsid w:val="00341265"/>
    <w:rsid w:val="0034312C"/>
    <w:rsid w:val="003435D2"/>
    <w:rsid w:val="0034746C"/>
    <w:rsid w:val="00347B78"/>
    <w:rsid w:val="00364303"/>
    <w:rsid w:val="003658D5"/>
    <w:rsid w:val="00374A95"/>
    <w:rsid w:val="00383B2F"/>
    <w:rsid w:val="00386CE0"/>
    <w:rsid w:val="00397606"/>
    <w:rsid w:val="003A28B6"/>
    <w:rsid w:val="003A2A3F"/>
    <w:rsid w:val="003A6C1B"/>
    <w:rsid w:val="003B5143"/>
    <w:rsid w:val="003B5947"/>
    <w:rsid w:val="003B759B"/>
    <w:rsid w:val="003C37C6"/>
    <w:rsid w:val="003D6A2A"/>
    <w:rsid w:val="004046A7"/>
    <w:rsid w:val="00423C7D"/>
    <w:rsid w:val="00423E35"/>
    <w:rsid w:val="004259F3"/>
    <w:rsid w:val="00441562"/>
    <w:rsid w:val="00456441"/>
    <w:rsid w:val="00463A8A"/>
    <w:rsid w:val="0047259D"/>
    <w:rsid w:val="00482B7C"/>
    <w:rsid w:val="004B032E"/>
    <w:rsid w:val="004C0983"/>
    <w:rsid w:val="004C3AC0"/>
    <w:rsid w:val="004D36EB"/>
    <w:rsid w:val="004D59D6"/>
    <w:rsid w:val="004E2822"/>
    <w:rsid w:val="004E497A"/>
    <w:rsid w:val="004F0D8A"/>
    <w:rsid w:val="00502C45"/>
    <w:rsid w:val="00516FBD"/>
    <w:rsid w:val="00520653"/>
    <w:rsid w:val="00527A46"/>
    <w:rsid w:val="00552759"/>
    <w:rsid w:val="0055451C"/>
    <w:rsid w:val="00594F1A"/>
    <w:rsid w:val="00595566"/>
    <w:rsid w:val="005B7CCC"/>
    <w:rsid w:val="005D315F"/>
    <w:rsid w:val="005D7CBE"/>
    <w:rsid w:val="005E261A"/>
    <w:rsid w:val="005E3733"/>
    <w:rsid w:val="005F7BC7"/>
    <w:rsid w:val="00601E4B"/>
    <w:rsid w:val="00602340"/>
    <w:rsid w:val="00611674"/>
    <w:rsid w:val="006216CC"/>
    <w:rsid w:val="006342E2"/>
    <w:rsid w:val="006401A5"/>
    <w:rsid w:val="00640964"/>
    <w:rsid w:val="006459E5"/>
    <w:rsid w:val="006462C6"/>
    <w:rsid w:val="006562AA"/>
    <w:rsid w:val="006617D2"/>
    <w:rsid w:val="006630FE"/>
    <w:rsid w:val="00686F0C"/>
    <w:rsid w:val="006A7D46"/>
    <w:rsid w:val="006B399F"/>
    <w:rsid w:val="006C2008"/>
    <w:rsid w:val="006F4567"/>
    <w:rsid w:val="006F6D8F"/>
    <w:rsid w:val="006F772A"/>
    <w:rsid w:val="007068DB"/>
    <w:rsid w:val="00716B65"/>
    <w:rsid w:val="0072249E"/>
    <w:rsid w:val="00727957"/>
    <w:rsid w:val="00746055"/>
    <w:rsid w:val="00746FEF"/>
    <w:rsid w:val="00764AF4"/>
    <w:rsid w:val="00781D05"/>
    <w:rsid w:val="00784CC1"/>
    <w:rsid w:val="00791EEA"/>
    <w:rsid w:val="007A05E4"/>
    <w:rsid w:val="007A7A11"/>
    <w:rsid w:val="007B00C0"/>
    <w:rsid w:val="007D6611"/>
    <w:rsid w:val="007D73E2"/>
    <w:rsid w:val="007E109C"/>
    <w:rsid w:val="007E1E2A"/>
    <w:rsid w:val="007E4039"/>
    <w:rsid w:val="00801701"/>
    <w:rsid w:val="00803107"/>
    <w:rsid w:val="00804E32"/>
    <w:rsid w:val="00815612"/>
    <w:rsid w:val="008343EC"/>
    <w:rsid w:val="0083528E"/>
    <w:rsid w:val="00843A58"/>
    <w:rsid w:val="008562DD"/>
    <w:rsid w:val="00862C90"/>
    <w:rsid w:val="00873D1A"/>
    <w:rsid w:val="00876E86"/>
    <w:rsid w:val="00891923"/>
    <w:rsid w:val="00893758"/>
    <w:rsid w:val="008C07A9"/>
    <w:rsid w:val="008C1F49"/>
    <w:rsid w:val="008C6EF4"/>
    <w:rsid w:val="008F3976"/>
    <w:rsid w:val="00900900"/>
    <w:rsid w:val="00900CE5"/>
    <w:rsid w:val="009065FE"/>
    <w:rsid w:val="00907FEB"/>
    <w:rsid w:val="009437E4"/>
    <w:rsid w:val="009441DA"/>
    <w:rsid w:val="00950C1A"/>
    <w:rsid w:val="0096068E"/>
    <w:rsid w:val="0096781E"/>
    <w:rsid w:val="00975C7A"/>
    <w:rsid w:val="00977530"/>
    <w:rsid w:val="00993186"/>
    <w:rsid w:val="009B046C"/>
    <w:rsid w:val="009C3611"/>
    <w:rsid w:val="009D7397"/>
    <w:rsid w:val="009E0102"/>
    <w:rsid w:val="009F16E1"/>
    <w:rsid w:val="009F5B86"/>
    <w:rsid w:val="00A0397C"/>
    <w:rsid w:val="00A05F8F"/>
    <w:rsid w:val="00A079A8"/>
    <w:rsid w:val="00A119DD"/>
    <w:rsid w:val="00A13702"/>
    <w:rsid w:val="00A14925"/>
    <w:rsid w:val="00A273FF"/>
    <w:rsid w:val="00A37111"/>
    <w:rsid w:val="00A4178E"/>
    <w:rsid w:val="00A42429"/>
    <w:rsid w:val="00A53F67"/>
    <w:rsid w:val="00AA24BC"/>
    <w:rsid w:val="00AA7956"/>
    <w:rsid w:val="00AB75A9"/>
    <w:rsid w:val="00AC105E"/>
    <w:rsid w:val="00AD2672"/>
    <w:rsid w:val="00AD67B2"/>
    <w:rsid w:val="00AF569B"/>
    <w:rsid w:val="00B0005F"/>
    <w:rsid w:val="00B23AC8"/>
    <w:rsid w:val="00B27680"/>
    <w:rsid w:val="00B27D22"/>
    <w:rsid w:val="00B6431B"/>
    <w:rsid w:val="00B70C40"/>
    <w:rsid w:val="00B7443D"/>
    <w:rsid w:val="00B82BA0"/>
    <w:rsid w:val="00B93157"/>
    <w:rsid w:val="00B93C6D"/>
    <w:rsid w:val="00B9760B"/>
    <w:rsid w:val="00BB51EC"/>
    <w:rsid w:val="00BC7FC0"/>
    <w:rsid w:val="00BE3858"/>
    <w:rsid w:val="00C102A4"/>
    <w:rsid w:val="00C13FE7"/>
    <w:rsid w:val="00C26C6A"/>
    <w:rsid w:val="00C3164A"/>
    <w:rsid w:val="00C34C8D"/>
    <w:rsid w:val="00C46FB9"/>
    <w:rsid w:val="00C525DC"/>
    <w:rsid w:val="00C55E64"/>
    <w:rsid w:val="00C66BED"/>
    <w:rsid w:val="00C73D80"/>
    <w:rsid w:val="00C85FCA"/>
    <w:rsid w:val="00C9347F"/>
    <w:rsid w:val="00CA41D4"/>
    <w:rsid w:val="00CB1FF2"/>
    <w:rsid w:val="00CE2DAA"/>
    <w:rsid w:val="00CE5319"/>
    <w:rsid w:val="00CE7642"/>
    <w:rsid w:val="00CF1BA8"/>
    <w:rsid w:val="00CF578A"/>
    <w:rsid w:val="00D047F6"/>
    <w:rsid w:val="00D14924"/>
    <w:rsid w:val="00D25B1F"/>
    <w:rsid w:val="00D30E97"/>
    <w:rsid w:val="00D37CDF"/>
    <w:rsid w:val="00D462ED"/>
    <w:rsid w:val="00D55327"/>
    <w:rsid w:val="00D600AA"/>
    <w:rsid w:val="00D61C37"/>
    <w:rsid w:val="00D65FB6"/>
    <w:rsid w:val="00D82FAD"/>
    <w:rsid w:val="00D95361"/>
    <w:rsid w:val="00DA5F32"/>
    <w:rsid w:val="00DB0AD6"/>
    <w:rsid w:val="00DB662B"/>
    <w:rsid w:val="00DC078B"/>
    <w:rsid w:val="00DC7FFA"/>
    <w:rsid w:val="00DE3C54"/>
    <w:rsid w:val="00DF0F58"/>
    <w:rsid w:val="00DF7909"/>
    <w:rsid w:val="00E003C0"/>
    <w:rsid w:val="00E059D6"/>
    <w:rsid w:val="00E118FA"/>
    <w:rsid w:val="00E306F4"/>
    <w:rsid w:val="00E37807"/>
    <w:rsid w:val="00E55532"/>
    <w:rsid w:val="00E639D8"/>
    <w:rsid w:val="00E84328"/>
    <w:rsid w:val="00EA7815"/>
    <w:rsid w:val="00EC3AD0"/>
    <w:rsid w:val="00EC5F10"/>
    <w:rsid w:val="00F01DA1"/>
    <w:rsid w:val="00F10ED2"/>
    <w:rsid w:val="00F135A2"/>
    <w:rsid w:val="00F1714C"/>
    <w:rsid w:val="00F23EF1"/>
    <w:rsid w:val="00F2457A"/>
    <w:rsid w:val="00F31D9D"/>
    <w:rsid w:val="00F363B2"/>
    <w:rsid w:val="00F61663"/>
    <w:rsid w:val="00F90755"/>
    <w:rsid w:val="00F95FDF"/>
    <w:rsid w:val="00FA1906"/>
    <w:rsid w:val="00FA5618"/>
    <w:rsid w:val="00FA64E0"/>
    <w:rsid w:val="00FA79E6"/>
    <w:rsid w:val="00FB5933"/>
    <w:rsid w:val="00FB732C"/>
    <w:rsid w:val="00FE4673"/>
    <w:rsid w:val="00FF2DC9"/>
    <w:rsid w:val="00FF56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 w:type="paragraph" w:styleId="Header">
    <w:name w:val="header"/>
    <w:basedOn w:val="Normal"/>
    <w:link w:val="HeaderChar"/>
    <w:uiPriority w:val="99"/>
    <w:unhideWhenUsed/>
    <w:rsid w:val="003A2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B6"/>
    <w:rPr>
      <w:rFonts w:ascii="Times New Roman" w:hAnsi="Times New Roman"/>
      <w:sz w:val="24"/>
    </w:rPr>
  </w:style>
  <w:style w:type="paragraph" w:styleId="Footer">
    <w:name w:val="footer"/>
    <w:basedOn w:val="Normal"/>
    <w:link w:val="FooterChar"/>
    <w:uiPriority w:val="99"/>
    <w:unhideWhenUsed/>
    <w:rsid w:val="003A2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8B6"/>
    <w:rPr>
      <w:rFonts w:ascii="Times New Roman" w:hAnsi="Times New Roman"/>
      <w:sz w:val="24"/>
    </w:rPr>
  </w:style>
  <w:style w:type="character" w:styleId="PlaceholderText">
    <w:name w:val="Placeholder Text"/>
    <w:basedOn w:val="DefaultParagraphFont"/>
    <w:uiPriority w:val="99"/>
    <w:semiHidden/>
    <w:rsid w:val="007E4039"/>
    <w:rPr>
      <w:color w:val="666666"/>
    </w:rPr>
  </w:style>
  <w:style w:type="paragraph" w:customStyle="1" w:styleId="CitaviBibliographyHeading">
    <w:name w:val="Citavi Bibliography Heading"/>
    <w:basedOn w:val="Normal"/>
    <w:link w:val="CitaviBibliographyHeadingChar"/>
    <w:uiPriority w:val="99"/>
    <w:rsid w:val="007E4039"/>
    <w:pPr>
      <w:spacing w:line="360" w:lineRule="auto"/>
      <w:jc w:val="left"/>
    </w:pPr>
    <w:rPr>
      <w:rFonts w:cs="Times New Roman"/>
      <w:szCs w:val="24"/>
    </w:rPr>
  </w:style>
  <w:style w:type="character" w:customStyle="1" w:styleId="CitaviBibliographyHeadingChar">
    <w:name w:val="Citavi Bibliography Heading Char"/>
    <w:basedOn w:val="DefaultParagraphFont"/>
    <w:link w:val="CitaviBibliographyHeading"/>
    <w:uiPriority w:val="99"/>
    <w:rsid w:val="007E4039"/>
    <w:rPr>
      <w:rFonts w:ascii="Times New Roman" w:hAnsi="Times New Roman" w:cs="Times New Roman"/>
      <w:sz w:val="24"/>
      <w:szCs w:val="24"/>
    </w:rPr>
  </w:style>
  <w:style w:type="paragraph" w:customStyle="1" w:styleId="CitaviBibliographyEntry">
    <w:name w:val="Citavi Bibliography Entry"/>
    <w:basedOn w:val="Normal"/>
    <w:link w:val="CitaviBibliographyEntryChar"/>
    <w:uiPriority w:val="99"/>
    <w:rsid w:val="007E4039"/>
    <w:pPr>
      <w:tabs>
        <w:tab w:val="left" w:pos="397"/>
      </w:tabs>
      <w:spacing w:after="0" w:line="360" w:lineRule="auto"/>
      <w:ind w:left="397" w:hanging="397"/>
      <w:jc w:val="left"/>
    </w:pPr>
    <w:rPr>
      <w:rFonts w:cs="Times New Roman"/>
      <w:szCs w:val="24"/>
    </w:rPr>
  </w:style>
  <w:style w:type="character" w:customStyle="1" w:styleId="CitaviBibliographyEntryChar">
    <w:name w:val="Citavi Bibliography Entry Char"/>
    <w:basedOn w:val="DefaultParagraphFont"/>
    <w:link w:val="CitaviBibliographyEntry"/>
    <w:uiPriority w:val="99"/>
    <w:rsid w:val="007E4039"/>
    <w:rPr>
      <w:rFonts w:ascii="Times New Roman" w:hAnsi="Times New Roman" w:cs="Times New Roman"/>
      <w:sz w:val="24"/>
      <w:szCs w:val="24"/>
    </w:rPr>
  </w:style>
  <w:style w:type="paragraph" w:customStyle="1" w:styleId="CitaviChapterBibliographyHeading">
    <w:name w:val="Citavi Chapter Bibliography Heading"/>
    <w:basedOn w:val="Heading2"/>
    <w:link w:val="CitaviChapterBibliographyHeadingChar"/>
    <w:uiPriority w:val="99"/>
    <w:rsid w:val="00383B2F"/>
    <w:pPr>
      <w:jc w:val="left"/>
    </w:pPr>
  </w:style>
  <w:style w:type="character" w:customStyle="1" w:styleId="CitaviChapterBibliographyHeadingChar">
    <w:name w:val="Citavi Chapter Bibliography Heading Char"/>
    <w:basedOn w:val="DefaultParagraphFont"/>
    <w:link w:val="CitaviChapterBibliographyHeading"/>
    <w:uiPriority w:val="99"/>
    <w:rsid w:val="00383B2F"/>
    <w:rPr>
      <w:rFonts w:ascii="Times New Roman" w:eastAsiaTheme="majorEastAsia" w:hAnsi="Times New Roman" w:cstheme="majorBidi"/>
      <w:b/>
      <w:sz w:val="40"/>
      <w:szCs w:val="32"/>
    </w:rPr>
  </w:style>
  <w:style w:type="paragraph" w:customStyle="1" w:styleId="CitaviBibliographySubheading1">
    <w:name w:val="Citavi Bibliography Subheading 1"/>
    <w:basedOn w:val="Heading2"/>
    <w:link w:val="CitaviBibliographySubheading1Char"/>
    <w:uiPriority w:val="99"/>
    <w:rsid w:val="00383B2F"/>
    <w:pPr>
      <w:spacing w:line="360" w:lineRule="auto"/>
      <w:outlineLvl w:val="9"/>
    </w:pPr>
  </w:style>
  <w:style w:type="character" w:customStyle="1" w:styleId="CitaviBibliographySubheading1Char">
    <w:name w:val="Citavi Bibliography Subheading 1 Char"/>
    <w:basedOn w:val="DefaultParagraphFont"/>
    <w:link w:val="CitaviBibliographySubheading1"/>
    <w:uiPriority w:val="99"/>
    <w:rsid w:val="00383B2F"/>
    <w:rPr>
      <w:rFonts w:ascii="Times New Roman" w:eastAsiaTheme="majorEastAsia" w:hAnsi="Times New Roman" w:cstheme="majorBidi"/>
      <w:b/>
      <w:sz w:val="40"/>
      <w:szCs w:val="32"/>
    </w:rPr>
  </w:style>
  <w:style w:type="paragraph" w:customStyle="1" w:styleId="CitaviBibliographySubheading2">
    <w:name w:val="Citavi Bibliography Subheading 2"/>
    <w:basedOn w:val="Heading3"/>
    <w:link w:val="CitaviBibliographySubheading2Char"/>
    <w:uiPriority w:val="99"/>
    <w:rsid w:val="00383B2F"/>
    <w:pPr>
      <w:spacing w:line="360" w:lineRule="auto"/>
      <w:outlineLvl w:val="9"/>
    </w:pPr>
  </w:style>
  <w:style w:type="character" w:customStyle="1" w:styleId="CitaviBibliographySubheading2Char">
    <w:name w:val="Citavi Bibliography Subheading 2 Char"/>
    <w:basedOn w:val="DefaultParagraphFont"/>
    <w:link w:val="CitaviBibliographySubheading2"/>
    <w:uiPriority w:val="99"/>
    <w:rsid w:val="00383B2F"/>
    <w:rPr>
      <w:rFonts w:ascii="Times New Roman" w:eastAsiaTheme="majorEastAsia" w:hAnsi="Times New Roman" w:cstheme="majorBidi"/>
      <w:b/>
      <w:color w:val="000000" w:themeColor="text1"/>
      <w:sz w:val="32"/>
      <w:szCs w:val="28"/>
    </w:rPr>
  </w:style>
  <w:style w:type="paragraph" w:customStyle="1" w:styleId="CitaviBibliographySubheading3">
    <w:name w:val="Citavi Bibliography Subheading 3"/>
    <w:basedOn w:val="Heading4"/>
    <w:link w:val="CitaviBibliographySubheading3Char"/>
    <w:uiPriority w:val="99"/>
    <w:rsid w:val="00383B2F"/>
    <w:pPr>
      <w:spacing w:line="360" w:lineRule="auto"/>
      <w:outlineLvl w:val="9"/>
    </w:pPr>
  </w:style>
  <w:style w:type="character" w:customStyle="1" w:styleId="CitaviBibliographySubheading3Char">
    <w:name w:val="Citavi Bibliography Subheading 3 Char"/>
    <w:basedOn w:val="DefaultParagraphFont"/>
    <w:link w:val="CitaviBibliographySubheading3"/>
    <w:uiPriority w:val="99"/>
    <w:rsid w:val="00383B2F"/>
    <w:rPr>
      <w:rFonts w:ascii="Times New Roman" w:eastAsiaTheme="majorEastAsia" w:hAnsi="Times New Roman" w:cstheme="majorBidi"/>
      <w:b/>
      <w:iCs/>
      <w:sz w:val="28"/>
    </w:rPr>
  </w:style>
  <w:style w:type="paragraph" w:customStyle="1" w:styleId="CitaviBibliographySubheading4">
    <w:name w:val="Citavi Bibliography Subheading 4"/>
    <w:basedOn w:val="Heading5"/>
    <w:link w:val="CitaviBibliographySubheading4Char"/>
    <w:uiPriority w:val="99"/>
    <w:rsid w:val="00383B2F"/>
    <w:pPr>
      <w:spacing w:line="360" w:lineRule="auto"/>
      <w:outlineLvl w:val="9"/>
    </w:pPr>
  </w:style>
  <w:style w:type="character" w:customStyle="1" w:styleId="CitaviBibliographySubheading4Char">
    <w:name w:val="Citavi Bibliography Subheading 4 Char"/>
    <w:basedOn w:val="DefaultParagraphFont"/>
    <w:link w:val="CitaviBibliographySubheading4"/>
    <w:uiPriority w:val="99"/>
    <w:rsid w:val="00383B2F"/>
    <w:rPr>
      <w:rFonts w:ascii="Times New Roman" w:eastAsiaTheme="majorEastAsia" w:hAnsi="Times New Roman" w:cstheme="majorBidi"/>
      <w:color w:val="0F4761" w:themeColor="accent1" w:themeShade="BF"/>
      <w:sz w:val="24"/>
    </w:rPr>
  </w:style>
  <w:style w:type="paragraph" w:customStyle="1" w:styleId="CitaviBibliographySubheading5">
    <w:name w:val="Citavi Bibliography Subheading 5"/>
    <w:basedOn w:val="Heading6"/>
    <w:link w:val="CitaviBibliographySubheading5Char"/>
    <w:uiPriority w:val="99"/>
    <w:rsid w:val="00383B2F"/>
    <w:pPr>
      <w:spacing w:line="360" w:lineRule="auto"/>
      <w:outlineLvl w:val="9"/>
    </w:pPr>
  </w:style>
  <w:style w:type="character" w:customStyle="1" w:styleId="CitaviBibliographySubheading5Char">
    <w:name w:val="Citavi Bibliography Subheading 5 Char"/>
    <w:basedOn w:val="DefaultParagraphFont"/>
    <w:link w:val="CitaviBibliographySubheading5"/>
    <w:uiPriority w:val="99"/>
    <w:rsid w:val="00383B2F"/>
    <w:rPr>
      <w:rFonts w:ascii="Times New Roman" w:eastAsiaTheme="majorEastAsia" w:hAnsi="Times New Roman" w:cstheme="majorBidi"/>
      <w:i/>
      <w:iCs/>
      <w:color w:val="595959" w:themeColor="text1" w:themeTint="A6"/>
      <w:sz w:val="24"/>
    </w:rPr>
  </w:style>
  <w:style w:type="paragraph" w:customStyle="1" w:styleId="CitaviBibliographySubheading6">
    <w:name w:val="Citavi Bibliography Subheading 6"/>
    <w:basedOn w:val="Heading7"/>
    <w:link w:val="CitaviBibliographySubheading6Char"/>
    <w:uiPriority w:val="99"/>
    <w:rsid w:val="00383B2F"/>
    <w:pPr>
      <w:spacing w:line="360" w:lineRule="auto"/>
      <w:outlineLvl w:val="9"/>
    </w:pPr>
  </w:style>
  <w:style w:type="character" w:customStyle="1" w:styleId="CitaviBibliographySubheading6Char">
    <w:name w:val="Citavi Bibliography Subheading 6 Char"/>
    <w:basedOn w:val="DefaultParagraphFont"/>
    <w:link w:val="CitaviBibliographySubheading6"/>
    <w:uiPriority w:val="99"/>
    <w:rsid w:val="00383B2F"/>
    <w:rPr>
      <w:rFonts w:ascii="Times New Roman" w:eastAsiaTheme="majorEastAsia" w:hAnsi="Times New Roman" w:cstheme="majorBidi"/>
      <w:color w:val="595959" w:themeColor="text1" w:themeTint="A6"/>
      <w:sz w:val="24"/>
    </w:rPr>
  </w:style>
  <w:style w:type="paragraph" w:customStyle="1" w:styleId="CitaviBibliographySubheading7">
    <w:name w:val="Citavi Bibliography Subheading 7"/>
    <w:basedOn w:val="Heading8"/>
    <w:link w:val="CitaviBibliographySubheading7Char"/>
    <w:uiPriority w:val="99"/>
    <w:rsid w:val="00383B2F"/>
    <w:pPr>
      <w:spacing w:line="360" w:lineRule="auto"/>
      <w:outlineLvl w:val="9"/>
    </w:pPr>
  </w:style>
  <w:style w:type="character" w:customStyle="1" w:styleId="CitaviBibliographySubheading7Char">
    <w:name w:val="Citavi Bibliography Subheading 7 Char"/>
    <w:basedOn w:val="DefaultParagraphFont"/>
    <w:link w:val="CitaviBibliographySubheading7"/>
    <w:uiPriority w:val="99"/>
    <w:rsid w:val="00383B2F"/>
    <w:rPr>
      <w:rFonts w:ascii="Times New Roman" w:eastAsiaTheme="majorEastAsia" w:hAnsi="Times New Roman" w:cstheme="majorBidi"/>
      <w:i/>
      <w:iCs/>
      <w:color w:val="272727" w:themeColor="text1" w:themeTint="D8"/>
      <w:sz w:val="24"/>
    </w:rPr>
  </w:style>
  <w:style w:type="paragraph" w:customStyle="1" w:styleId="CitaviBibliographySubheading8">
    <w:name w:val="Citavi Bibliography Subheading 8"/>
    <w:basedOn w:val="Heading9"/>
    <w:link w:val="CitaviBibliographySubheading8Char"/>
    <w:uiPriority w:val="99"/>
    <w:rsid w:val="00383B2F"/>
    <w:pPr>
      <w:spacing w:line="360" w:lineRule="auto"/>
      <w:outlineLvl w:val="9"/>
    </w:pPr>
  </w:style>
  <w:style w:type="character" w:customStyle="1" w:styleId="CitaviBibliographySubheading8Char">
    <w:name w:val="Citavi Bibliography Subheading 8 Char"/>
    <w:basedOn w:val="DefaultParagraphFont"/>
    <w:link w:val="CitaviBibliographySubheading8"/>
    <w:uiPriority w:val="99"/>
    <w:rsid w:val="00383B2F"/>
    <w:rPr>
      <w:rFonts w:ascii="Times New Roman" w:eastAsiaTheme="majorEastAsia" w:hAnsi="Times New Roman" w:cstheme="majorBidi"/>
      <w:color w:val="272727" w:themeColor="text1" w:themeTint="D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021979798959860?via%3Dihub"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ri.psu.edu/materials-characterization-lab/characterization-techniques/density-helium-pycnome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0957-0233/15/6/015" TargetMode="External"/><Relationship Id="rId5" Type="http://schemas.openxmlformats.org/officeDocument/2006/relationships/webSettings" Target="webSettings.xml"/><Relationship Id="rId15" Type="http://schemas.openxmlformats.org/officeDocument/2006/relationships/hyperlink" Target="https://vc-xray.com/de/technologien/computertomografie" TargetMode="External"/><Relationship Id="rId10" Type="http://schemas.openxmlformats.org/officeDocument/2006/relationships/hyperlink" Target="https://www.ikts.fraunhofer.de/en/departments/structural_ceramics/nonoxide_ceramics/porous_filter_ceramics/porous_ceramics_infiltr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73/pnas.7.4.1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09AC8EE-0255-44BF-A577-0BC91FC32381}"/>
      </w:docPartPr>
      <w:docPartBody>
        <w:p w:rsidR="009E7D6F" w:rsidRDefault="000C464D">
          <w:r w:rsidRPr="00C135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D"/>
    <w:rsid w:val="00092E3F"/>
    <w:rsid w:val="000C464D"/>
    <w:rsid w:val="001B645F"/>
    <w:rsid w:val="00247E00"/>
    <w:rsid w:val="00263EF2"/>
    <w:rsid w:val="00295D51"/>
    <w:rsid w:val="00336490"/>
    <w:rsid w:val="00341265"/>
    <w:rsid w:val="003A3D0A"/>
    <w:rsid w:val="00415232"/>
    <w:rsid w:val="00460601"/>
    <w:rsid w:val="004F0D8A"/>
    <w:rsid w:val="00536381"/>
    <w:rsid w:val="0068360B"/>
    <w:rsid w:val="007B71E1"/>
    <w:rsid w:val="007D73E2"/>
    <w:rsid w:val="007E109C"/>
    <w:rsid w:val="00806608"/>
    <w:rsid w:val="00937856"/>
    <w:rsid w:val="009E7D6F"/>
    <w:rsid w:val="00AD2672"/>
    <w:rsid w:val="00B009EF"/>
    <w:rsid w:val="00B41819"/>
    <w:rsid w:val="00B716E0"/>
    <w:rsid w:val="00C73D80"/>
    <w:rsid w:val="00F363B2"/>
    <w:rsid w:val="00FB732C"/>
    <w:rsid w:val="00FE77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64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31E07E-52E4-4171-A20E-CF60EF849D89}">
  <we:reference id="wa200002891" version="2021.3.29.10" store="en-US"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24496</Words>
  <Characters>154326</Characters>
  <Application>Microsoft Office Word</Application>
  <DocSecurity>0</DocSecurity>
  <Lines>1286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171</cp:revision>
  <dcterms:created xsi:type="dcterms:W3CDTF">2024-11-15T17:27:00Z</dcterms:created>
  <dcterms:modified xsi:type="dcterms:W3CDTF">2024-12-31T13:40:00Z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29ccf65a-d300-4ed9-a083-224e71f0c55b</vt:lpwstr>
  </property>
  <property fmtid="{D5CDD505-2E9C-101B-9397-08002B2CF9AE}" pid="4" name="CitaviDocumentProperty_8">
    <vt:lpwstr>CloudProjectKey=ifajcytqdtw887cxebss8eohm347ma28rssp7xg4aka4c; ProjectName=Bachelorarbeit</vt:lpwstr>
  </property>
  <property fmtid="{D5CDD505-2E9C-101B-9397-08002B2CF9AE}" pid="5" name="CitaviDocumentProperty_6">
    <vt:lpwstr>True</vt:lpwstr>
  </property>
  <property fmtid="{D5CDD505-2E9C-101B-9397-08002B2CF9AE}" pid="6" name="CitaviDocumentProperty_1">
    <vt:lpwstr>7.0.2.0</vt:lpwstr>
  </property>
</Properties>
</file>