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32"/>
          <w:szCs w:val="32"/>
        </w:rPr>
        <w:t xml:space="preserve">Linear Integrated Circuits and Applications</w:t>
      </w:r>
    </w:p>
    <w:p>
      <w:pPr>
        <w:spacing w:after="0"/>
        <w:jc w:val="center"/>
      </w:pPr>
      <w:r>
        <w:rPr>
          <w:rFonts w:ascii="Times New Roman" w:cs="Times New Roman" w:eastAsia="Times New Roman" w:hAnsi="Times New Roman"/>
          <w:b/>
          <w:bCs/>
          <w:sz w:val="32"/>
          <w:szCs w:val="32"/>
        </w:rPr>
        <w:t xml:space="preserve">(UEC512)</w:t>
      </w:r>
    </w:p>
    <w:p>
      <w:pPr>
        <w:spacing w:after="360"/>
        <w:jc w:val="center"/>
      </w:pPr>
      <w:r>
        <w:rPr>
          <w:rFonts w:ascii="Times New Roman" w:cs="Times New Roman" w:eastAsia="Times New Roman" w:hAnsi="Times New Roman"/>
          <w:b/>
          <w:bCs/>
          <w:sz w:val="32"/>
          <w:szCs w:val="32"/>
          <w:u w:val="single"/>
        </w:rPr>
        <w:t xml:space="preserve">Experiment No. – 12</w:t>
      </w:r>
    </w:p>
    <w:p>
      <w:pPr>
        <w:spacing w:after="280"/>
        <w:jc w:val="center"/>
      </w:pPr>
      <w:r>
        <w:rPr>
          <w:rFonts w:ascii="Times New Roman" w:cs="Times New Roman" w:eastAsia="Times New Roman" w:hAnsi="Times New Roman"/>
          <w:b/>
          <w:bCs/>
          <w:color w:val="1F3864"/>
          <w:sz w:val="28"/>
          <w:szCs w:val="28"/>
        </w:rPr>
        <w:t xml:space="preserve">To study &amp; analyze the working of Operational Amplifier IC 741 as a Zero Crossing Detector</w:t>
      </w:r>
    </w:p>
    <w:p>
      <w:pPr>
        <w:spacing w:after="120"/>
        <w:jc w:val="center"/>
      </w:pPr>
      <w:r>
        <w:rPr>
          <w:rFonts w:ascii="Times New Roman" w:cs="Times New Roman" w:eastAsia="Times New Roman" w:hAnsi="Times New Roman"/>
          <w:b/>
          <w:bCs/>
          <w:color w:val="2E74B5"/>
          <w:sz w:val="26"/>
          <w:szCs w:val="26"/>
          <w:u w:val="single"/>
        </w:rPr>
        <w:t xml:space="preserve">Submitted by: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c>
          <w:tcPr>
            <w:tcW w:type="dxa" w:w="3000"/>
            <w:tcBorders>
              <w:top w:val="single" w:color="000000" w:sz="4"/>
              <w:left w:val="single" w:color="000000" w:sz="4"/>
              <w:bottom w:val="single" w:color="000000" w:sz="4"/>
              <w:right w:val="single" w:color="000000" w:sz="4"/>
            </w:tcBorders>
            <w:tcMar>
              <w:left w:type="dxa" w:w="60"/>
              <w:right w:type="dxa" w:w="60"/>
            </w:tcMar>
          </w:tcPr>
          <w:p>
            <w:r>
              <w:rPr>
                <w:rFonts w:ascii="Times New Roman" w:cs="Times New Roman" w:eastAsia="Times New Roman" w:hAnsi="Times New Roman"/>
                <w:b/>
                <w:bCs/>
                <w:sz w:val="22"/>
                <w:szCs w:val="22"/>
              </w:rPr>
              <w:t xml:space="preserve">Ansh Bansal (Group Leader)</w:t>
            </w:r>
          </w:p>
        </w:tc>
        <w:tc>
          <w:tcPr>
            <w:tcW w:type="dxa" w:w="2000"/>
            <w:tcBorders>
              <w:top w:val="single" w:color="000000" w:sz="4"/>
              <w:left w:val="single" w:color="000000" w:sz="4"/>
              <w:bottom w:val="single" w:color="000000" w:sz="4"/>
              <w:right w:val="single" w:color="000000" w:sz="4"/>
            </w:tcBorders>
            <w:tcMar>
              <w:left w:type="dxa" w:w="60"/>
              <w:right w:type="dxa" w:w="60"/>
            </w:tcMar>
          </w:tcPr>
          <w:p>
            <w:pPr>
              <w:jc w:val="center"/>
            </w:pPr>
            <w:r>
              <w:rPr>
                <w:rFonts w:ascii="Times New Roman" w:cs="Times New Roman" w:eastAsia="Times New Roman" w:hAnsi="Times New Roman"/>
                <w:b/>
                <w:bCs/>
                <w:sz w:val="22"/>
                <w:szCs w:val="22"/>
              </w:rPr>
              <w:t xml:space="preserve">(1024060032)</w:t>
            </w:r>
          </w:p>
        </w:tc>
      </w:tr>
      <w:tr>
        <w:tc>
          <w:tcPr>
            <w:tcW w:type="dxa" w:w="3000"/>
            <w:tcBorders>
              <w:top w:val="single" w:color="000000" w:sz="4"/>
              <w:left w:val="single" w:color="000000" w:sz="4"/>
              <w:bottom w:val="single" w:color="000000" w:sz="4"/>
              <w:right w:val="single" w:color="000000" w:sz="4"/>
            </w:tcBorders>
            <w:tcMar>
              <w:left w:type="dxa" w:w="60"/>
              <w:right w:type="dxa" w:w="60"/>
            </w:tcMar>
          </w:tcPr>
          <w:p>
            <w:r>
              <w:rPr>
                <w:rFonts w:ascii="Times New Roman" w:cs="Times New Roman" w:eastAsia="Times New Roman" w:hAnsi="Times New Roman"/>
                <w:b w:val="false"/>
                <w:bCs w:val="false"/>
                <w:sz w:val="22"/>
                <w:szCs w:val="22"/>
              </w:rPr>
              <w:t xml:space="preserve">Hardaksh Singh Sabharwal</w:t>
            </w:r>
          </w:p>
        </w:tc>
        <w:tc>
          <w:tcPr>
            <w:tcW w:type="dxa" w:w="2000"/>
            <w:tcBorders>
              <w:top w:val="single" w:color="000000" w:sz="4"/>
              <w:left w:val="single" w:color="000000" w:sz="4"/>
              <w:bottom w:val="single" w:color="000000" w:sz="4"/>
              <w:right w:val="single" w:color="000000" w:sz="4"/>
            </w:tcBorders>
            <w:tcMar>
              <w:left w:type="dxa" w:w="60"/>
              <w:right w:type="dxa" w:w="60"/>
            </w:tcMar>
          </w:tcPr>
          <w:p>
            <w:pPr>
              <w:jc w:val="center"/>
            </w:pPr>
            <w:r>
              <w:rPr>
                <w:rFonts w:ascii="Times New Roman" w:cs="Times New Roman" w:eastAsia="Times New Roman" w:hAnsi="Times New Roman"/>
                <w:b w:val="false"/>
                <w:bCs w:val="false"/>
                <w:sz w:val="22"/>
                <w:szCs w:val="22"/>
              </w:rPr>
              <w:t xml:space="preserve">(1024060029)</w:t>
            </w:r>
          </w:p>
        </w:tc>
      </w:tr>
      <w:tr>
        <w:tc>
          <w:tcPr>
            <w:tcW w:type="dxa" w:w="3000"/>
            <w:tcBorders>
              <w:top w:val="single" w:color="000000" w:sz="4"/>
              <w:left w:val="single" w:color="000000" w:sz="4"/>
              <w:bottom w:val="single" w:color="000000" w:sz="4"/>
              <w:right w:val="single" w:color="000000" w:sz="4"/>
            </w:tcBorders>
            <w:tcMar>
              <w:left w:type="dxa" w:w="60"/>
              <w:right w:type="dxa" w:w="60"/>
            </w:tcMar>
          </w:tcPr>
          <w:p>
            <w:r>
              <w:rPr>
                <w:rFonts w:ascii="Times New Roman" w:cs="Times New Roman" w:eastAsia="Times New Roman" w:hAnsi="Times New Roman"/>
                <w:b w:val="false"/>
                <w:bCs w:val="false"/>
                <w:sz w:val="22"/>
                <w:szCs w:val="22"/>
              </w:rPr>
              <w:t xml:space="preserve">Siddharth Kumar</w:t>
            </w:r>
          </w:p>
        </w:tc>
        <w:tc>
          <w:tcPr>
            <w:tcW w:type="dxa" w:w="2000"/>
            <w:tcBorders>
              <w:top w:val="single" w:color="000000" w:sz="4"/>
              <w:left w:val="single" w:color="000000" w:sz="4"/>
              <w:bottom w:val="single" w:color="000000" w:sz="4"/>
              <w:right w:val="single" w:color="000000" w:sz="4"/>
            </w:tcBorders>
            <w:tcMar>
              <w:left w:type="dxa" w:w="60"/>
              <w:right w:type="dxa" w:w="60"/>
            </w:tcMar>
          </w:tcPr>
          <w:p>
            <w:pPr>
              <w:jc w:val="center"/>
            </w:pPr>
            <w:r>
              <w:rPr>
                <w:rFonts w:ascii="Times New Roman" w:cs="Times New Roman" w:eastAsia="Times New Roman" w:hAnsi="Times New Roman"/>
                <w:b w:val="false"/>
                <w:bCs w:val="false"/>
                <w:sz w:val="22"/>
                <w:szCs w:val="22"/>
              </w:rPr>
              <w:t xml:space="preserve">(1024060019)</w:t>
            </w:r>
          </w:p>
        </w:tc>
      </w:tr>
      <w:tr>
        <w:tc>
          <w:tcPr>
            <w:tcW w:type="dxa" w:w="3000"/>
            <w:tcBorders>
              <w:top w:val="single" w:color="000000" w:sz="4"/>
              <w:left w:val="single" w:color="000000" w:sz="4"/>
              <w:bottom w:val="single" w:color="000000" w:sz="4"/>
              <w:right w:val="single" w:color="000000" w:sz="4"/>
            </w:tcBorders>
            <w:tcMar>
              <w:left w:type="dxa" w:w="60"/>
              <w:right w:type="dxa" w:w="60"/>
            </w:tcMar>
          </w:tcPr>
          <w:p>
            <w:r>
              <w:rPr>
                <w:rFonts w:ascii="Times New Roman" w:cs="Times New Roman" w:eastAsia="Times New Roman" w:hAnsi="Times New Roman"/>
                <w:b w:val="false"/>
                <w:bCs w:val="false"/>
                <w:sz w:val="22"/>
                <w:szCs w:val="22"/>
              </w:rPr>
              <w:t xml:space="preserve">Yashika Kumari</w:t>
            </w:r>
          </w:p>
        </w:tc>
        <w:tc>
          <w:tcPr>
            <w:tcW w:type="dxa" w:w="2000"/>
            <w:tcBorders>
              <w:top w:val="single" w:color="000000" w:sz="4"/>
              <w:left w:val="single" w:color="000000" w:sz="4"/>
              <w:bottom w:val="single" w:color="000000" w:sz="4"/>
              <w:right w:val="single" w:color="000000" w:sz="4"/>
            </w:tcBorders>
            <w:tcMar>
              <w:left w:type="dxa" w:w="60"/>
              <w:right w:type="dxa" w:w="60"/>
            </w:tcMar>
          </w:tcPr>
          <w:p>
            <w:pPr>
              <w:jc w:val="center"/>
            </w:pPr>
            <w:r>
              <w:rPr>
                <w:rFonts w:ascii="Times New Roman" w:cs="Times New Roman" w:eastAsia="Times New Roman" w:hAnsi="Times New Roman"/>
                <w:b w:val="false"/>
                <w:bCs w:val="false"/>
                <w:sz w:val="22"/>
                <w:szCs w:val="22"/>
              </w:rPr>
              <w:t xml:space="preserve">(1024060031)</w:t>
            </w:r>
          </w:p>
        </w:tc>
      </w:tr>
    </w:tbl>
    <w:p>
      <w:r>
        <w:rPr>
          <w:rFonts w:ascii="Times New Roman" w:cs="Times New Roman" w:eastAsia="Times New Roman" w:hAnsi="Times New Roman"/>
          <w:sz w:val="24"/>
          <w:szCs w:val="24"/>
        </w:rPr>
        <w:t xml:space="preserve"/>
      </w:r>
    </w:p>
    <w:p>
      <w:pPr>
        <w:spacing w:after="120" w:before="200"/>
        <w:jc w:val="center"/>
      </w:pPr>
      <w:r>
        <w:rPr>
          <w:rFonts w:ascii="Times New Roman" w:cs="Times New Roman" w:eastAsia="Times New Roman" w:hAnsi="Times New Roman"/>
          <w:b/>
          <w:bCs/>
          <w:color w:val="2E74B5"/>
          <w:sz w:val="26"/>
          <w:szCs w:val="26"/>
          <w:u w:val="single"/>
        </w:rPr>
        <w:t xml:space="preserve">Submitted to:</w:t>
      </w:r>
    </w:p>
    <w:p>
      <w:pPr>
        <w:spacing w:after="80"/>
        <w:jc w:val="center"/>
      </w:pPr>
      <w:r>
        <w:rPr>
          <w:rFonts w:ascii="Times New Roman" w:cs="Times New Roman" w:eastAsia="Times New Roman" w:hAnsi="Times New Roman"/>
          <w:sz w:val="22"/>
          <w:szCs w:val="22"/>
          <w:u w:val="single"/>
        </w:rPr>
        <w:t xml:space="preserve">Mr. Chhabilal Singh Sir</w:t>
      </w:r>
    </w:p>
    <w:p>
      <w:pPr>
        <w:spacing w:after="80" w:before="120"/>
        <w:jc w:val="center"/>
      </w:pPr>
      <w:r>
        <w:drawing>
          <wp:inline distT="0" distB="0" distL="0" distR="0">
            <wp:extent cx="18097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657350"/>
                    </a:xfrm>
                    <a:prstGeom prst="rect">
                      <a:avLst/>
                    </a:prstGeom>
                  </pic:spPr>
                </pic:pic>
              </a:graphicData>
            </a:graphic>
          </wp:inline>
        </w:drawing>
      </w:r>
    </w:p>
    <w:p>
      <w:r>
        <w:rPr>
          <w:rFonts w:ascii="Times New Roman" w:cs="Times New Roman" w:eastAsia="Times New Roman" w:hAnsi="Times New Roman"/>
          <w:sz w:val="24"/>
          <w:szCs w:val="24"/>
        </w:rPr>
        <w:t xml:space="preserve"/>
      </w:r>
    </w:p>
    <w:p>
      <w:pPr>
        <w:spacing w:after="240"/>
        <w:jc w:val="center"/>
      </w:pPr>
      <w:r>
        <w:rPr>
          <w:rFonts w:ascii="Calibri" w:cs="Calibri" w:eastAsia="Calibri" w:hAnsi="Calibri"/>
          <w:b/>
          <w:bCs/>
          <w:sz w:val="22"/>
          <w:szCs w:val="22"/>
        </w:rPr>
        <w:t xml:space="preserve">Department Of Electronics and Communication Engineering Thapar Institute of Engineering &amp; Technology, Patiala, Punjab, India</w:t>
      </w:r>
    </w:p>
    <w:p>
      <w:pPr>
        <w:spacing w:after="120" w:line="276"/>
        <w:jc w:val="center"/>
      </w:pPr>
      <w:r>
        <w:rPr>
          <w:rFonts w:ascii="Times New Roman" w:cs="Times New Roman" w:eastAsia="Times New Roman" w:hAnsi="Times New Roman"/>
          <w:b/>
          <w:bCs/>
          <w:sz w:val="24"/>
          <w:szCs w:val="24"/>
        </w:rPr>
        <w:t xml:space="preserve">Session: July - December, 2026</w:t>
      </w:r>
    </w:p>
    <w:p>
      <w:r>
        <w:br w:type="page"/>
      </w:r>
    </w:p>
    <w:p>
      <w:pPr>
        <w:spacing w:after="120" w:line="276"/>
        <w:jc w:val="both"/>
      </w:pPr>
      <w:r>
        <w:rPr>
          <w:rFonts w:ascii="Times New Roman" w:cs="Times New Roman" w:eastAsia="Times New Roman" w:hAnsi="Times New Roman"/>
          <w:b/>
          <w:bCs/>
          <w:color w:val="2E74B5"/>
          <w:sz w:val="24"/>
          <w:szCs w:val="24"/>
          <w:u w:val="single"/>
        </w:rPr>
        <w:t xml:space="preserve">AIM:</w:t>
      </w:r>
      <w:r>
        <w:rPr>
          <w:rFonts w:ascii="Times New Roman" w:cs="Times New Roman" w:eastAsia="Times New Roman" w:hAnsi="Times New Roman"/>
          <w:b/>
          <w:bCs/>
          <w:sz w:val="24"/>
          <w:szCs w:val="24"/>
        </w:rPr>
        <w:t xml:space="preserve"> To study &amp; analyze the working of Operational Amplifier IC 741 as a Zero Crossing Detector.</w:t>
      </w:r>
    </w:p>
    <w:p>
      <w:pPr>
        <w:spacing w:after="160" w:before="240"/>
      </w:pPr>
      <w:r>
        <w:rPr>
          <w:rFonts w:ascii="Times New Roman" w:cs="Times New Roman" w:eastAsia="Times New Roman" w:hAnsi="Times New Roman"/>
          <w:b/>
          <w:bCs/>
          <w:color w:val="2E74B5"/>
          <w:sz w:val="26"/>
          <w:szCs w:val="26"/>
          <w:u w:val="single"/>
        </w:rPr>
        <w:t xml:space="preserve">APPARATUS REQUIRED: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IC 741</w:t>
      </w:r>
    </w:p>
    <w:p>
      <w:pPr>
        <w:spacing w:after="80" w:before="12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1000125"/>
                    </a:xfrm>
                    <a:prstGeom prst="rect">
                      <a:avLst/>
                    </a:prstGeom>
                  </pic:spPr>
                </pic:pic>
              </a:graphicData>
            </a:graphic>
          </wp:inline>
        </w:drawing>
      </w:r>
    </w:p>
    <w:p>
      <w:pPr>
        <w:pStyle w:val="ListParagraph"/>
        <w:numPr>
          <w:ilvl w:val="0"/>
          <w:numId w:val="2"/>
        </w:numPr>
        <w:spacing w:after="80" w:line="276"/>
        <w:jc w:val="both"/>
      </w:pPr>
      <w:r>
        <w:rPr>
          <w:rFonts w:ascii="Times New Roman" w:cs="Times New Roman" w:eastAsia="Times New Roman" w:hAnsi="Times New Roman"/>
          <w:sz w:val="24"/>
          <w:szCs w:val="24"/>
        </w:rPr>
        <w:t xml:space="preserve">Resistors – 1 kΩ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10 kΩ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w:t>
      </w:r>
    </w:p>
    <w:tbl>
      <w:tblPr>
        <w:tblW w:type="dxa" w:w="9026"/>
        <w:jc w:val="center"/>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vAlign w:val="center"/>
          </w:tcPr>
          <w:p>
            <w:pPr>
              <w:spacing w:after="80" w:before="120"/>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904875"/>
                          </a:xfrm>
                          <a:prstGeom prst="rect">
                            <a:avLst/>
                          </a:prstGeom>
                        </pic:spPr>
                      </pic:pic>
                    </a:graphicData>
                  </a:graphic>
                </wp:inline>
              </w:drawing>
            </w:r>
          </w:p>
        </w:tc>
        <w:tc>
          <w:tcPr>
            <w:tcW w:type="dxa" w:w="4513"/>
            <w:tcBorders>
              <w:top w:val="none"/>
              <w:left w:val="none"/>
              <w:bottom w:val="none"/>
              <w:right w:val="none"/>
            </w:tcBorders>
            <w:vAlign w:val="center"/>
          </w:tcPr>
          <w:p>
            <w:pPr>
              <w:spacing w:after="80" w:before="120"/>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r>
    </w:tbl>
    <w:p>
      <w:pPr>
        <w:pStyle w:val="ListParagraph"/>
        <w:numPr>
          <w:ilvl w:val="0"/>
          <w:numId w:val="2"/>
        </w:numPr>
        <w:spacing w:after="80" w:line="276"/>
        <w:jc w:val="both"/>
      </w:pPr>
      <w:r>
        <w:rPr>
          <w:rFonts w:ascii="Times New Roman" w:cs="Times New Roman" w:eastAsia="Times New Roman" w:hAnsi="Times New Roman"/>
          <w:sz w:val="24"/>
          <w:szCs w:val="24"/>
        </w:rPr>
        <w:t xml:space="preserve">Bread Board</w:t>
      </w:r>
    </w:p>
    <w:p>
      <w:pPr>
        <w:spacing w:after="80" w:before="120"/>
        <w:jc w:val="center"/>
      </w:pPr>
      <w:r>
        <w:drawing>
          <wp:inline distT="0" distB="0" distL="0" distR="0">
            <wp:extent cx="1428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047750"/>
                    </a:xfrm>
                    <a:prstGeom prst="rect">
                      <a:avLst/>
                    </a:prstGeom>
                  </pic:spPr>
                </pic:pic>
              </a:graphicData>
            </a:graphic>
          </wp:inline>
        </w:drawing>
      </w:r>
    </w:p>
    <w:p>
      <w:pPr>
        <w:pStyle w:val="ListParagraph"/>
        <w:numPr>
          <w:ilvl w:val="0"/>
          <w:numId w:val="2"/>
        </w:numPr>
        <w:spacing w:after="80" w:line="276"/>
        <w:jc w:val="both"/>
      </w:pPr>
      <w:r>
        <w:rPr>
          <w:rFonts w:ascii="Times New Roman" w:cs="Times New Roman" w:eastAsia="Times New Roman" w:hAnsi="Times New Roman"/>
          <w:sz w:val="24"/>
          <w:szCs w:val="24"/>
        </w:rPr>
        <w:t xml:space="preserve">Jumper wires</w:t>
      </w:r>
    </w:p>
    <w:p>
      <w:pPr>
        <w:spacing w:after="80" w:before="120"/>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9625" cy="809625"/>
                    </a:xfrm>
                    <a:prstGeom prst="rect">
                      <a:avLst/>
                    </a:prstGeom>
                  </pic:spPr>
                </pic:pic>
              </a:graphicData>
            </a:graphic>
          </wp:inline>
        </w:drawing>
      </w:r>
    </w:p>
    <w:p>
      <w:pPr>
        <w:pStyle w:val="ListParagraph"/>
        <w:numPr>
          <w:ilvl w:val="0"/>
          <w:numId w:val="2"/>
        </w:numPr>
        <w:spacing w:after="80" w:line="276"/>
        <w:jc w:val="both"/>
      </w:pPr>
      <w:r>
        <w:rPr>
          <w:rFonts w:ascii="Times New Roman" w:cs="Times New Roman" w:eastAsia="Times New Roman" w:hAnsi="Times New Roman"/>
          <w:sz w:val="24"/>
          <w:szCs w:val="24"/>
        </w:rPr>
        <w:t xml:space="preserve">Function Generator – Tektronix, DSO – Siglent with probes and DC power supply – Rigol (0–30 V). LTspice was used for circuit simulation.</w:t>
      </w:r>
    </w:p>
    <w:tbl>
      <w:tblPr>
        <w:tblW w:type="dxa" w:w="9026"/>
        <w:jc w:val="center"/>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vAlign w:val="center"/>
          </w:tcPr>
          <w:p>
            <w:pPr>
              <w:spacing w:after="80" w:before="120"/>
              <w:jc w:val="center"/>
            </w:pPr>
            <w:r>
              <w:drawing>
                <wp:inline distT="0" distB="0" distL="0" distR="0">
                  <wp:extent cx="16192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095375"/>
                          </a:xfrm>
                          <a:prstGeom prst="rect">
                            <a:avLst/>
                          </a:prstGeom>
                        </pic:spPr>
                      </pic:pic>
                    </a:graphicData>
                  </a:graphic>
                </wp:inline>
              </w:drawing>
            </w:r>
          </w:p>
        </w:tc>
        <w:tc>
          <w:tcPr>
            <w:tcW w:type="dxa" w:w="4513"/>
            <w:tcBorders>
              <w:top w:val="none"/>
              <w:left w:val="none"/>
              <w:bottom w:val="none"/>
              <w:right w:val="none"/>
            </w:tcBorders>
            <w:vAlign w:val="center"/>
          </w:tcPr>
          <w:p>
            <w:pPr>
              <w:spacing w:after="80" w:before="120"/>
              <w:jc w:val="center"/>
            </w:pPr>
            <w:r>
              <w:drawing>
                <wp:inline distT="0" distB="0" distL="0" distR="0">
                  <wp:extent cx="16192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885825"/>
                          </a:xfrm>
                          <a:prstGeom prst="rect">
                            <a:avLst/>
                          </a:prstGeom>
                        </pic:spPr>
                      </pic:pic>
                    </a:graphicData>
                  </a:graphic>
                </wp:inline>
              </w:drawing>
            </w:r>
          </w:p>
        </w:tc>
      </w:tr>
    </w:tbl>
    <w:p>
      <w:r>
        <w:br w:type="page"/>
      </w:r>
    </w:p>
    <w:p>
      <w:pPr>
        <w:spacing w:after="160" w:before="240"/>
      </w:pPr>
      <w:r>
        <w:rPr>
          <w:rFonts w:ascii="Times New Roman" w:cs="Times New Roman" w:eastAsia="Times New Roman" w:hAnsi="Times New Roman"/>
          <w:b/>
          <w:bCs/>
          <w:color w:val="2E74B5"/>
          <w:sz w:val="26"/>
          <w:szCs w:val="26"/>
          <w:u w:val="single"/>
        </w:rPr>
        <w:t xml:space="preserve">THEORETICAL BACKGROUND AND WORKING:</w:t>
      </w:r>
    </w:p>
    <w:p>
      <w:pPr>
        <w:spacing w:after="120" w:line="276"/>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zero crossing detector (ZCD)</w:t>
      </w:r>
      <w:r>
        <w:rPr>
          <w:rFonts w:ascii="Times New Roman" w:cs="Times New Roman" w:eastAsia="Times New Roman" w:hAnsi="Times New Roman"/>
          <w:sz w:val="24"/>
          <w:szCs w:val="24"/>
        </w:rPr>
        <w:t xml:space="preserve"> is a special case of the op-amp comparator in which the reference voltage is fixed at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 It detects the instant at which an input signal crosses zero volts and converts a sinusoidal (or any time-varying) input into a </w:t>
      </w:r>
      <w:r>
        <w:rPr>
          <w:rFonts w:ascii="Times New Roman" w:cs="Times New Roman" w:eastAsia="Times New Roman" w:hAnsi="Times New Roman"/>
          <w:b/>
          <w:bCs/>
          <w:sz w:val="24"/>
          <w:szCs w:val="24"/>
        </w:rPr>
        <w:t xml:space="preserve">square wave whose transitions occur at the zero crossings of the input</w:t>
      </w:r>
      <w:r>
        <w:rPr>
          <w:rFonts w:ascii="Times New Roman" w:cs="Times New Roman" w:eastAsia="Times New Roman" w:hAnsi="Times New Roman"/>
          <w:sz w:val="24"/>
          <w:szCs w:val="24"/>
        </w:rPr>
        <w:t xml:space="preserve">. The op-amp is used in open-loop mode, i.e. without any feedback.</w:t>
      </w:r>
    </w:p>
    <w:p>
      <w:pPr>
        <w:spacing w:after="120" w:line="276"/>
        <w:jc w:val="both"/>
      </w:pPr>
      <w:r>
        <w:rPr>
          <w:rFonts w:ascii="Times New Roman" w:cs="Times New Roman" w:eastAsia="Times New Roman" w:hAnsi="Times New Roman"/>
          <w:sz w:val="24"/>
          <w:szCs w:val="24"/>
        </w:rPr>
        <w:t xml:space="preserve">In the circuit of Fig. 12.1, the input signal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is applied through resistor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to the non-inverting input (pin 3) of IC 741, while the inverting input (pin 2) is connected to ground through resistor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which sets the reference at 0 V.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limit the input current and balance the input bias currents. The output is taken from pin 6 across the load resistor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10 kΩ.</w:t>
      </w:r>
    </w:p>
    <w:p>
      <w:pPr>
        <w:spacing w:after="80" w:before="12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rFonts w:ascii="Arial" w:cs="Arial" w:eastAsia="Arial" w:hAnsi="Arial"/>
          <w:b/>
          <w:bCs/>
          <w:sz w:val="18"/>
          <w:szCs w:val="18"/>
        </w:rPr>
        <w:t xml:space="preserve">Fig. 12.1 Op-Amp IC 741 as Zero Crossing Detector with Input/Output waveforms</w:t>
      </w:r>
    </w:p>
    <w:p>
      <w:pPr>
        <w:spacing w:after="120" w:line="276"/>
        <w:jc w:val="both"/>
      </w:pPr>
      <w:r>
        <w:rPr>
          <w:rFonts w:ascii="Times New Roman" w:cs="Times New Roman" w:eastAsia="Times New Roman" w:hAnsi="Times New Roman"/>
          <w:sz w:val="24"/>
          <w:szCs w:val="24"/>
        </w:rPr>
        <w:t xml:space="preserve">Since there is no feedback, the output is the open-loop gain A</w:t>
      </w:r>
      <w:r>
        <w:rPr>
          <w:rFonts w:ascii="Times New Roman" w:cs="Times New Roman" w:eastAsia="Times New Roman" w:hAnsi="Times New Roman"/>
          <w:sz w:val="24"/>
          <w:szCs w:val="24"/>
          <w:vertAlign w:val="subscript"/>
        </w:rPr>
        <w:t xml:space="preserve">OL</w:t>
      </w:r>
      <w:r>
        <w:rPr>
          <w:rFonts w:ascii="Times New Roman" w:cs="Times New Roman" w:eastAsia="Times New Roman" w:hAnsi="Times New Roman"/>
          <w:sz w:val="24"/>
          <w:szCs w:val="24"/>
        </w:rPr>
        <w:t xml:space="preserve"> times the differential input voltage:</w:t>
      </w:r>
    </w:p>
    <w:p>
      <w:pPr>
        <w:tabs>
          <w:tab w:val="center" w:pos="4513"/>
          <w:tab w:val="right" w:pos="9026"/>
        </w:tabs>
        <w:spacing w:after="120" w:before="60"/>
        <w:ind w:left="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bscript"/>
        </w:rPr>
        <w:t xml:space="preserve">out</w:t>
      </w:r>
      <w:r>
        <w:rPr>
          <w:rFonts w:ascii="Times New Roman" w:cs="Times New Roman" w:eastAsia="Times New Roman" w:hAnsi="Times New Roman"/>
          <w:i/>
          <w:iCs/>
          <w:sz w:val="24"/>
          <w:szCs w:val="24"/>
        </w:rPr>
        <w:t xml:space="preserve"> = A</w:t>
      </w:r>
      <w:r>
        <w:rPr>
          <w:rFonts w:ascii="Times New Roman" w:cs="Times New Roman" w:eastAsia="Times New Roman" w:hAnsi="Times New Roman"/>
          <w:sz w:val="24"/>
          <w:szCs w:val="24"/>
          <w:vertAlign w:val="subscript"/>
        </w:rPr>
        <w:t xml:space="preserve">OL</w:t>
      </w:r>
      <w:r>
        <w:rPr>
          <w:rFonts w:ascii="Times New Roman" w:cs="Times New Roman" w:eastAsia="Times New Roman" w:hAnsi="Times New Roman"/>
          <w:i/>
          <w:iCs/>
          <w:sz w:val="24"/>
          <w:szCs w:val="24"/>
        </w:rPr>
        <w:t xml:space="preserve">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w:t>
      </w:r>
    </w:p>
    <w:p>
      <w:pPr>
        <w:spacing w:after="120" w:line="276"/>
        <w:jc w:val="both"/>
      </w:pPr>
      <w:r>
        <w:rPr>
          <w:rFonts w:ascii="Times New Roman" w:cs="Times New Roman" w:eastAsia="Times New Roman" w:hAnsi="Times New Roman"/>
          <w:sz w:val="24"/>
          <w:szCs w:val="24"/>
        </w:rPr>
        <w:t xml:space="preserve">With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 this becomes:</w:t>
      </w:r>
    </w:p>
    <w:p>
      <w:pPr>
        <w:tabs>
          <w:tab w:val="center" w:pos="4513"/>
          <w:tab w:val="right" w:pos="9026"/>
        </w:tabs>
        <w:spacing w:after="120" w:before="60"/>
        <w:ind w:left="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bscript"/>
        </w:rPr>
        <w:t xml:space="preserve">out</w:t>
      </w:r>
      <w:r>
        <w:rPr>
          <w:rFonts w:ascii="Times New Roman" w:cs="Times New Roman" w:eastAsia="Times New Roman" w:hAnsi="Times New Roman"/>
          <w:i/>
          <w:iCs/>
          <w:sz w:val="24"/>
          <w:szCs w:val="24"/>
        </w:rPr>
        <w:t xml:space="preserve"> = A</w:t>
      </w:r>
      <w:r>
        <w:rPr>
          <w:rFonts w:ascii="Times New Roman" w:cs="Times New Roman" w:eastAsia="Times New Roman" w:hAnsi="Times New Roman"/>
          <w:sz w:val="24"/>
          <w:szCs w:val="24"/>
          <w:vertAlign w:val="subscript"/>
        </w:rPr>
        <w:t xml:space="preserve">OL</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(2)</w:t>
      </w:r>
    </w:p>
    <w:p>
      <w:pPr>
        <w:spacing w:after="120" w:line="276"/>
        <w:jc w:val="both"/>
      </w:pPr>
      <w:r>
        <w:rPr>
          <w:rFonts w:ascii="Times New Roman" w:cs="Times New Roman" w:eastAsia="Times New Roman" w:hAnsi="Times New Roman"/>
          <w:sz w:val="24"/>
          <w:szCs w:val="24"/>
        </w:rPr>
        <w:t xml:space="preserve">Because A</w:t>
      </w:r>
      <w:r>
        <w:rPr>
          <w:rFonts w:ascii="Times New Roman" w:cs="Times New Roman" w:eastAsia="Times New Roman" w:hAnsi="Times New Roman"/>
          <w:sz w:val="24"/>
          <w:szCs w:val="24"/>
          <w:vertAlign w:val="subscript"/>
        </w:rPr>
        <w:t xml:space="preserve">OL</w:t>
      </w:r>
      <w:r>
        <w:rPr>
          <w:rFonts w:ascii="Times New Roman" w:cs="Times New Roman" w:eastAsia="Times New Roman" w:hAnsi="Times New Roman"/>
          <w:sz w:val="24"/>
          <w:szCs w:val="24"/>
        </w:rPr>
        <w:t xml:space="preserve"> of IC 741 is very large (typically 2 ×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even a very small input drives the output into saturation:</w:t>
      </w:r>
    </w:p>
    <w:p>
      <w:pPr>
        <w:tabs>
          <w:tab w:val="center" w:pos="4513"/>
          <w:tab w:val="right" w:pos="9026"/>
        </w:tabs>
        <w:spacing w:after="120" w:before="60"/>
        <w:ind w:left="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bscript"/>
        </w:rPr>
        <w:t xml:space="preserve">out</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i/>
          <w:iCs/>
          <w:sz w:val="24"/>
          <w:szCs w:val="24"/>
        </w:rPr>
        <w:t xml:space="preserve">  for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i/>
          <w:iCs/>
          <w:sz w:val="24"/>
          <w:szCs w:val="24"/>
        </w:rPr>
        <w:t xml:space="preserve"> &gt; 0 ;   V</w:t>
      </w:r>
      <w:r>
        <w:rPr>
          <w:rFonts w:ascii="Times New Roman" w:cs="Times New Roman" w:eastAsia="Times New Roman" w:hAnsi="Times New Roman"/>
          <w:sz w:val="24"/>
          <w:szCs w:val="24"/>
          <w:vertAlign w:val="subscript"/>
        </w:rPr>
        <w:t xml:space="preserve">out</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i/>
          <w:iCs/>
          <w:sz w:val="24"/>
          <w:szCs w:val="24"/>
        </w:rPr>
        <w:t xml:space="preserve">  for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&lt; 0</w:t>
      </w:r>
      <w:r>
        <w:rPr>
          <w:rFonts w:ascii="Times New Roman" w:cs="Times New Roman" w:eastAsia="Times New Roman" w:hAnsi="Times New Roman"/>
          <w:sz w:val="24"/>
          <w:szCs w:val="24"/>
        </w:rPr>
        <w:t xml:space="preserve">	(3)</w:t>
      </w:r>
    </w:p>
    <w:p>
      <w:pPr>
        <w:spacing w:after="120" w:line="276"/>
        <w:jc w:val="both"/>
      </w:pPr>
      <w:r>
        <w:rPr>
          <w:rFonts w:ascii="Times New Roman" w:cs="Times New Roman" w:eastAsia="Times New Roman" w:hAnsi="Times New Roman"/>
          <w:sz w:val="24"/>
          <w:szCs w:val="24"/>
        </w:rPr>
        <w:t xml:space="preserve">The smallest input that drives the output fully into saturation is:</w:t>
      </w:r>
    </w:p>
    <w:p>
      <w:pPr>
        <w:tabs>
          <w:tab w:val="center" w:pos="4513"/>
          <w:tab w:val="right" w:pos="9026"/>
        </w:tabs>
        <w:spacing w:after="120" w:before="60"/>
        <w:ind w:left="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vertAlign w:val="subscript"/>
        </w:rPr>
        <w:t xml:space="preserve">in(min)</w:t>
      </w:r>
      <w:r>
        <w:rPr>
          <w:rFonts w:ascii="Times New Roman" w:cs="Times New Roman" w:eastAsia="Times New Roman" w:hAnsi="Times New Roman"/>
          <w:i/>
          <w:iCs/>
          <w:sz w:val="24"/>
          <w:szCs w:val="24"/>
        </w:rPr>
        <w:t xml:space="preserve"> =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i/>
          <w:iCs/>
          <w:sz w:val="24"/>
          <w:szCs w:val="24"/>
        </w:rPr>
        <w:t xml:space="preserve"> / A</w:t>
      </w:r>
      <w:r>
        <w:rPr>
          <w:rFonts w:ascii="Times New Roman" w:cs="Times New Roman" w:eastAsia="Times New Roman" w:hAnsi="Times New Roman"/>
          <w:sz w:val="24"/>
          <w:szCs w:val="24"/>
          <w:vertAlign w:val="subscript"/>
        </w:rPr>
        <w:t xml:space="preserve">OL</w:t>
      </w:r>
      <w:r>
        <w:rPr>
          <w:rFonts w:ascii="Times New Roman" w:cs="Times New Roman" w:eastAsia="Times New Roman" w:hAnsi="Times New Roman"/>
          <w:sz w:val="24"/>
          <w:szCs w:val="24"/>
        </w:rPr>
        <w:t xml:space="preserve">	(4)</w:t>
      </w:r>
    </w:p>
    <w:p>
      <w:pPr>
        <w:spacing w:after="120" w:line="276"/>
        <w:jc w:val="both"/>
      </w:pPr>
      <w:r>
        <w:rPr>
          <w:rFonts w:ascii="Times New Roman" w:cs="Times New Roman" w:eastAsia="Times New Roman" w:hAnsi="Times New Roman"/>
          <w:sz w:val="24"/>
          <w:szCs w:val="24"/>
        </w:rPr>
        <w:t xml:space="preserve">Hence, during the positive half-cycle of a sine wave the output stays at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and during the negative half-cycle it stays at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The output changes state each time the input crosses zero, so its period equals that of the input. The saturation levels are set by the supply voltages and the output stage of IC 741 and are typically 1–2 V less than the supply rails. In practice the switching point may shift slightly from zero because of the input offset voltage, and the output edges are not perfectly vertical because of the finite slew rate of IC 741 (0.5 V/µs).</w:t>
      </w:r>
    </w:p>
    <w:p>
      <w:r>
        <w:br w:type="page"/>
      </w:r>
    </w:p>
    <w:p>
      <w:pPr>
        <w:spacing w:after="160" w:before="240"/>
      </w:pPr>
      <w:r>
        <w:rPr>
          <w:rFonts w:ascii="Times New Roman" w:cs="Times New Roman" w:eastAsia="Times New Roman" w:hAnsi="Times New Roman"/>
          <w:b/>
          <w:bCs/>
          <w:color w:val="2E74B5"/>
          <w:sz w:val="26"/>
          <w:szCs w:val="26"/>
          <w:u w:val="single"/>
        </w:rPr>
        <w:t xml:space="preserve">PROCEDURE</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Connect the components on the breadboard as shown in Fig. 12.1 and keep all the equipment in “OFF” condition.</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Connect the input signal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from the function generator to the non-inverting input (pin No. 3 of the IC) through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with a BNC cable. Connect the inverting input (pin No. 2) to ground through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so that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Set the DC power supply to +12 V &amp; −12 V and switch it “OFF”. Now connect +12 V to pin No. 7 and −12 V to pin No. 4 of the IC. Connect the ground terminal of the power supply to the breadboard through a jumper wire.</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For measurement of the output signal, connect one channel of the DSO to pin No. 6 (output pin, across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of the IC, and for measurement of the input signal, connect the other channel of the DSO to the input side of the circuit with BNC cables.</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Switch “ON” the function generator &amp; DSO. After some time, switch “ON” the DC power supply. Now apply a sine wave of 4 Vpp amplitude and 1 kHz frequency from the function generator.</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Carefully observe the output against the input signal on the DSO, note the positive and negative saturation voltages, and draw these waveforms on graph paper.</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Repeat the above steps by changing the amplitude and frequency of the input signal and observe the effect on the output.</w:t>
      </w:r>
    </w:p>
    <w:p>
      <w:pPr>
        <w:spacing w:after="160" w:before="240"/>
      </w:pPr>
      <w:r>
        <w:rPr>
          <w:rFonts w:ascii="Times New Roman" w:cs="Times New Roman" w:eastAsia="Times New Roman" w:hAnsi="Times New Roman"/>
          <w:b/>
          <w:bCs/>
          <w:color w:val="2E74B5"/>
          <w:sz w:val="26"/>
          <w:szCs w:val="26"/>
          <w:u w:val="single"/>
        </w:rPr>
        <w:t xml:space="preserve">CIRCUIT SETUP:</w:t>
      </w:r>
    </w:p>
    <w:p>
      <w:pPr>
        <w:spacing w:after="80" w:before="120"/>
        <w:jc w:val="center"/>
      </w:pPr>
      <w:r>
        <w:drawing>
          <wp:inline distT="0" distB="0" distL="0" distR="0">
            <wp:extent cx="5143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781175"/>
                    </a:xfrm>
                    <a:prstGeom prst="rect">
                      <a:avLst/>
                    </a:prstGeom>
                  </pic:spPr>
                </pic:pic>
              </a:graphicData>
            </a:graphic>
          </wp:inline>
        </w:drawing>
      </w:r>
    </w:p>
    <w:p>
      <w:pPr>
        <w:spacing w:after="200"/>
        <w:jc w:val="center"/>
      </w:pPr>
      <w:r>
        <w:rPr>
          <w:rFonts w:ascii="Arial" w:cs="Arial" w:eastAsia="Arial" w:hAnsi="Arial"/>
          <w:b/>
          <w:bCs/>
          <w:sz w:val="18"/>
          <w:szCs w:val="18"/>
        </w:rPr>
        <w:t xml:space="preserve">Fig. 12.2 Complete experimental setup</w:t>
      </w:r>
    </w:p>
    <w:p>
      <w:r>
        <w:br w:type="page"/>
      </w:r>
    </w:p>
    <w:p>
      <w:pPr>
        <w:spacing w:after="160" w:before="240"/>
      </w:pPr>
      <w:r>
        <w:rPr>
          <w:rFonts w:ascii="Times New Roman" w:cs="Times New Roman" w:eastAsia="Times New Roman" w:hAnsi="Times New Roman"/>
          <w:b/>
          <w:bCs/>
          <w:color w:val="2E74B5"/>
          <w:sz w:val="26"/>
          <w:szCs w:val="26"/>
          <w:u w:val="single"/>
        </w:rPr>
        <w:t xml:space="preserve">EQUIPMENT SETTINGS: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DC power supply: +12 V and −12 V (dual supply for IC 741).</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Function generator: sine wave, 4 Vpp, 1 kHz, offset 0 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DSO: CH1 (output) 10.0 V/div, CH2 (input) 2.00 V/div, time base 250 µs/div.</w:t>
      </w:r>
    </w:p>
    <w:p>
      <w:pPr>
        <w:spacing w:after="160" w:before="240"/>
      </w:pPr>
      <w:r>
        <w:rPr>
          <w:rFonts w:ascii="Times New Roman" w:cs="Times New Roman" w:eastAsia="Times New Roman" w:hAnsi="Times New Roman"/>
          <w:b/>
          <w:bCs/>
          <w:color w:val="2E74B5"/>
          <w:sz w:val="26"/>
          <w:szCs w:val="26"/>
          <w:u w:val="single"/>
        </w:rPr>
        <w:t xml:space="preserve">OUTPUTS:</w:t>
      </w:r>
    </w:p>
    <w:p>
      <w:pPr>
        <w:spacing w:after="80" w:before="120"/>
        <w:jc w:val="center"/>
      </w:pPr>
      <w:r>
        <w:drawing>
          <wp:inline distT="0" distB="0" distL="0" distR="0">
            <wp:extent cx="4953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71725"/>
                    </a:xfrm>
                    <a:prstGeom prst="rect">
                      <a:avLst/>
                    </a:prstGeom>
                  </pic:spPr>
                </pic:pic>
              </a:graphicData>
            </a:graphic>
          </wp:inline>
        </w:drawing>
      </w:r>
    </w:p>
    <w:p>
      <w:pPr>
        <w:spacing w:after="200"/>
        <w:jc w:val="center"/>
      </w:pPr>
      <w:r>
        <w:rPr>
          <w:rFonts w:ascii="Arial" w:cs="Arial" w:eastAsia="Arial" w:hAnsi="Arial"/>
          <w:b/>
          <w:bCs/>
          <w:sz w:val="18"/>
          <w:szCs w:val="18"/>
        </w:rPr>
        <w:t xml:space="preserve">Fig. 12.3 DSO display: input sine wave (CH2, purple) and output square wave (CH1, yellow)</w:t>
      </w:r>
    </w:p>
    <w:p>
      <w:r>
        <w:br w:type="page"/>
      </w:r>
    </w:p>
    <w:p>
      <w:pPr>
        <w:spacing w:after="160" w:before="240"/>
      </w:pPr>
      <w:r>
        <w:rPr>
          <w:rFonts w:ascii="Times New Roman" w:cs="Times New Roman" w:eastAsia="Times New Roman" w:hAnsi="Times New Roman"/>
          <w:b/>
          <w:bCs/>
          <w:color w:val="2E74B5"/>
          <w:sz w:val="26"/>
          <w:szCs w:val="26"/>
          <w:u w:val="single"/>
        </w:rPr>
        <w:t xml:space="preserve">OBSERVATION TABLE</w:t>
      </w:r>
    </w:p>
    <w:p>
      <w:pPr>
        <w:spacing w:after="120" w:line="276"/>
        <w:jc w:val="both"/>
      </w:pPr>
      <w:r>
        <w:rPr>
          <w:rFonts w:ascii="Times New Roman" w:cs="Times New Roman" w:eastAsia="Times New Roman" w:hAnsi="Times New Roman"/>
          <w:sz w:val="24"/>
          <w:szCs w:val="24"/>
        </w:rPr>
        <w:t xml:space="preserve">Input: sine wave,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1 kΩ,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10 kΩ; supply ±12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150"/>
        <w:gridCol w:w="700"/>
        <w:gridCol w:w="1050"/>
        <w:gridCol w:w="1000"/>
        <w:gridCol w:w="1000"/>
        <w:gridCol w:w="2176"/>
      </w:tblGrid>
      <w:tr>
        <w:tc>
          <w:tcPr>
            <w:tcW w:type="dxa" w:w="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Sr. No.</w:t>
            </w:r>
          </w:p>
        </w:tc>
        <w:tc>
          <w:tcPr>
            <w:tcW w:type="dxa" w:w="12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Input Frequency (Hz)</w:t>
            </w:r>
          </w:p>
        </w:tc>
        <w:tc>
          <w:tcPr>
            <w:tcW w:type="dxa" w:w="11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Vin (Vpp)</w:t>
            </w:r>
          </w:p>
        </w:tc>
        <w:tc>
          <w:tcPr>
            <w:tcW w:type="dxa" w:w="7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Vref</w:t>
            </w:r>
          </w:p>
        </w:tc>
        <w:tc>
          <w:tcPr>
            <w:tcW w:type="dxa" w:w="105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VOUT (Vpp)</w:t>
            </w:r>
          </w:p>
        </w:tc>
        <w:tc>
          <w:tcPr>
            <w:tcW w:type="dxa" w:w="1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+Vsat</w:t>
            </w:r>
          </w:p>
        </w:tc>
        <w:tc>
          <w:tcPr>
            <w:tcW w:type="dxa" w:w="1000"/>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−Vsat</w:t>
            </w:r>
          </w:p>
        </w:tc>
        <w:tc>
          <w:tcPr>
            <w:tcW w:type="dxa" w:w="2176"/>
            <w:tcBorders>
              <w:top w:val="single" w:color="000000" w:sz="4"/>
              <w:left w:val="single" w:color="000000" w:sz="4"/>
              <w:bottom w:val="single" w:color="000000" w:sz="4"/>
              <w:right w:val="single" w:color="000000" w:sz="4"/>
            </w:tcBorders>
            <w:shd w:fill="F2F2F2" w:color="auto"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21"/>
                <w:szCs w:val="21"/>
              </w:rPr>
              <w:t xml:space="preserve">Observed output waveform</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1000 (1.00 kHz on DSO)</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4 V (4.16 V on DSO)</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0 V</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20.80 V</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+11.20 V</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−9.60 V</w:t>
            </w:r>
          </w:p>
        </w:tc>
        <w:tc>
          <w:tcPr>
            <w:tcW w:type="dxa" w:w="217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sz w:val="21"/>
                <w:szCs w:val="21"/>
              </w:rPr>
              <w:t xml:space="preserve">Square wave switching at each zero crossing of input</w:t>
            </w:r>
          </w:p>
        </w:tc>
      </w:tr>
    </w:tbl>
    <w:p>
      <w:pPr>
        <w:spacing w:after="120" w:before="160"/>
        <w:jc w:val="both"/>
      </w:pPr>
      <w:r>
        <w:rPr>
          <w:rFonts w:ascii="Times New Roman" w:cs="Times New Roman" w:eastAsia="Times New Roman" w:hAnsi="Times New Roman"/>
          <w:sz w:val="24"/>
          <w:szCs w:val="24"/>
        </w:rPr>
        <w:t xml:space="preserve">DSO readings from Fig. 12.3: CH1 (output) Vpp = 20.80 V, Vmax = 11.20 V, Vmin = −9.60 V, Mean = 1.20 V, Period = 1.00 ms, Frequency = 1.00 kHz; CH2 (input) Vpp = 4.16 V. Scales: CH1 10.0 V/div, CH2 2.00 V/div, time base 250 µs/div.</w:t>
      </w:r>
    </w:p>
    <w:p>
      <w:pPr>
        <w:spacing w:after="160" w:before="240"/>
      </w:pPr>
      <w:r>
        <w:rPr>
          <w:rFonts w:ascii="Times New Roman" w:cs="Times New Roman" w:eastAsia="Times New Roman" w:hAnsi="Times New Roman"/>
          <w:b/>
          <w:bCs/>
          <w:color w:val="2E74B5"/>
          <w:sz w:val="26"/>
          <w:szCs w:val="26"/>
          <w:u w:val="single"/>
        </w:rPr>
        <w:t xml:space="preserve">CALCULATIONS</w:t>
      </w:r>
    </w:p>
    <w:p>
      <w:pPr>
        <w:spacing w:after="100" w:before="200"/>
      </w:pPr>
      <w:r>
        <w:rPr>
          <w:rFonts w:ascii="Times New Roman" w:cs="Times New Roman" w:eastAsia="Times New Roman" w:hAnsi="Times New Roman"/>
          <w:b/>
          <w:bCs/>
          <w:sz w:val="24"/>
          <w:szCs w:val="24"/>
        </w:rPr>
        <w:t xml:space="preserve">1. TIME PERIOD AND INPUT PEAK</w:t>
      </w:r>
    </w:p>
    <w:p>
      <w:pPr>
        <w:spacing w:after="120" w:line="276"/>
        <w:jc w:val="both"/>
      </w:pPr>
      <w:r>
        <w:rPr>
          <w:rFonts w:ascii="Times New Roman" w:cs="Times New Roman" w:eastAsia="Times New Roman" w:hAnsi="Times New Roman"/>
          <w:sz w:val="24"/>
          <w:szCs w:val="24"/>
        </w:rPr>
        <w:t xml:space="preserve">Given: V</w:t>
      </w:r>
      <w:r>
        <w:rPr>
          <w:rFonts w:ascii="Times New Roman" w:cs="Times New Roman" w:eastAsia="Times New Roman" w:hAnsi="Times New Roman"/>
          <w:sz w:val="24"/>
          <w:szCs w:val="24"/>
          <w:vertAlign w:val="subscript"/>
        </w:rPr>
        <w:t xml:space="preserve">in(pp)</w:t>
      </w:r>
      <w:r>
        <w:rPr>
          <w:rFonts w:ascii="Times New Roman" w:cs="Times New Roman" w:eastAsia="Times New Roman" w:hAnsi="Times New Roman"/>
          <w:sz w:val="24"/>
          <w:szCs w:val="24"/>
        </w:rPr>
        <w:t xml:space="preserve"> = 4 V ;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 ; f = 1 kHz</w:t>
      </w:r>
    </w:p>
    <w:p>
      <w:pPr>
        <w:spacing w:after="120" w:line="276"/>
        <w:jc w:val="both"/>
      </w:pPr>
      <w:r>
        <w:rPr>
          <w:rFonts w:ascii="Times New Roman" w:cs="Times New Roman" w:eastAsia="Times New Roman" w:hAnsi="Times New Roman"/>
          <w:sz w:val="24"/>
          <w:szCs w:val="24"/>
        </w:rPr>
        <w:t xml:space="preserve">T = 1/f = 1/1000 = 1 ms (matches Prd = 1.00 ms on the DSO)</w:t>
      </w:r>
    </w:p>
    <w:p>
      <w:pPr>
        <w:spacing w:after="120" w:line="276"/>
        <w:jc w:val="both"/>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in(p)</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in(pp)</w:t>
      </w:r>
      <w:r>
        <w:rPr>
          <w:rFonts w:ascii="Times New Roman" w:cs="Times New Roman" w:eastAsia="Times New Roman" w:hAnsi="Times New Roman"/>
          <w:sz w:val="24"/>
          <w:szCs w:val="24"/>
        </w:rPr>
        <w:t xml:space="preserve"> / 2 = 4 / 2 = 2 V</w:t>
      </w:r>
    </w:p>
    <w:p>
      <w:pPr>
        <w:spacing w:after="100" w:before="200"/>
      </w:pPr>
      <w:r>
        <w:rPr>
          <w:rFonts w:ascii="Times New Roman" w:cs="Times New Roman" w:eastAsia="Times New Roman" w:hAnsi="Times New Roman"/>
          <w:b/>
          <w:bCs/>
          <w:sz w:val="24"/>
          <w:szCs w:val="24"/>
        </w:rPr>
        <w:t xml:space="preserve">2. OUTPUT PEAK-TO-PEAK VOLTAGE</w:t>
      </w:r>
    </w:p>
    <w:p>
      <w:pPr>
        <w:spacing w:after="120" w:line="276"/>
        <w:jc w:val="both"/>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out(pp)</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 11.20 − (−9.60) = 20.80 V</w:t>
      </w:r>
    </w:p>
    <w:p>
      <w:pPr>
        <w:spacing w:after="120" w:line="276"/>
        <w:jc w:val="both"/>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 +11.20 V (0.80 V below +12 V) ;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 −9.60 V (2.40 V below −12 V). The output of IC 741 cannot swing up to the supply rails, and its negative swing is smaller than its positive swing, which explains the unequal saturation levels.</w:t>
      </w:r>
    </w:p>
    <w:p>
      <w:pPr>
        <w:spacing w:after="100" w:before="200"/>
      </w:pPr>
      <w:r>
        <w:rPr>
          <w:rFonts w:ascii="Times New Roman" w:cs="Times New Roman" w:eastAsia="Times New Roman" w:hAnsi="Times New Roman"/>
          <w:b/>
          <w:bCs/>
          <w:sz w:val="24"/>
          <w:szCs w:val="24"/>
        </w:rPr>
        <w:t xml:space="preserve">3. MINIMUM INPUT FOR SWITCHING</w:t>
      </w:r>
    </w:p>
    <w:p>
      <w:pPr>
        <w:spacing w:after="120" w:line="276"/>
        <w:jc w:val="both"/>
      </w:pPr>
      <w:r>
        <w:rPr>
          <w:rFonts w:ascii="Times New Roman" w:cs="Times New Roman" w:eastAsia="Times New Roman" w:hAnsi="Times New Roman"/>
          <w:sz w:val="24"/>
          <w:szCs w:val="24"/>
        </w:rPr>
        <w:t xml:space="preserve">From Eq. (4), with A</w:t>
      </w:r>
      <w:r>
        <w:rPr>
          <w:rFonts w:ascii="Times New Roman" w:cs="Times New Roman" w:eastAsia="Times New Roman" w:hAnsi="Times New Roman"/>
          <w:sz w:val="24"/>
          <w:szCs w:val="24"/>
          <w:vertAlign w:val="subscript"/>
        </w:rPr>
        <w:t xml:space="preserve">OL</w:t>
      </w:r>
      <w:r>
        <w:rPr>
          <w:rFonts w:ascii="Times New Roman" w:cs="Times New Roman" w:eastAsia="Times New Roman" w:hAnsi="Times New Roman"/>
          <w:sz w:val="24"/>
          <w:szCs w:val="24"/>
        </w:rPr>
        <w:t xml:space="preserve"> ≈ 2 ×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in(min)</w:t>
      </w:r>
      <w:r>
        <w:rPr>
          <w:rFonts w:ascii="Times New Roman" w:cs="Times New Roman" w:eastAsia="Times New Roman" w:hAnsi="Times New Roman"/>
          <w:sz w:val="24"/>
          <w:szCs w:val="24"/>
        </w:rPr>
        <w:t xml:space="preserve"> = 11.20 / (2 ×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 56 µV</w:t>
      </w:r>
    </w:p>
    <w:p>
      <w:pPr>
        <w:spacing w:after="120" w:line="276"/>
        <w:jc w:val="both"/>
      </w:pPr>
      <w:r>
        <w:rPr>
          <w:rFonts w:ascii="Times New Roman" w:cs="Times New Roman" w:eastAsia="Times New Roman" w:hAnsi="Times New Roman"/>
          <w:sz w:val="24"/>
          <w:szCs w:val="24"/>
        </w:rPr>
        <w:t xml:space="preserve">This is negligible compared with the 2 V input peak, so the output switches practically at the zero crossings of the input.</w:t>
      </w:r>
    </w:p>
    <w:p>
      <w:pPr>
        <w:spacing w:after="100" w:before="200"/>
      </w:pPr>
      <w:r>
        <w:rPr>
          <w:rFonts w:ascii="Times New Roman" w:cs="Times New Roman" w:eastAsia="Times New Roman" w:hAnsi="Times New Roman"/>
          <w:b/>
          <w:bCs/>
          <w:sz w:val="24"/>
          <w:szCs w:val="24"/>
        </w:rPr>
        <w:t xml:space="preserve">4. TRANSITION TIME (SLEW-RATE LIMIT)</w:t>
      </w:r>
    </w:p>
    <w:p>
      <w:pPr>
        <w:spacing w:after="120" w:line="276"/>
        <w:jc w:val="both"/>
      </w:pPr>
      <w:r>
        <w:rPr>
          <w:rFonts w:ascii="Times New Roman" w:cs="Times New Roman" w:eastAsia="Times New Roman" w:hAnsi="Times New Roman"/>
          <w:sz w:val="24"/>
          <w:szCs w:val="24"/>
        </w:rPr>
        <w:t xml:space="preserve">With slew rate SR = 0.5 V/µs for IC 741:</w:t>
      </w:r>
    </w:p>
    <w:p>
      <w:pPr>
        <w:spacing w:after="120" w:line="276"/>
        <w:jc w:val="both"/>
      </w:pP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vertAlign w:val="subscript"/>
        </w:rPr>
        <w:t xml:space="preserve">transition</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out(pp)</w:t>
      </w:r>
      <w:r>
        <w:rPr>
          <w:rFonts w:ascii="Times New Roman" w:cs="Times New Roman" w:eastAsia="Times New Roman" w:hAnsi="Times New Roman"/>
          <w:sz w:val="24"/>
          <w:szCs w:val="24"/>
        </w:rPr>
        <w:t xml:space="preserve"> / SR = 20.80 / 0.5 ≈ 41.6 µs</w:t>
      </w:r>
    </w:p>
    <w:p>
      <w:pPr>
        <w:spacing w:after="120" w:line="276"/>
        <w:jc w:val="both"/>
      </w:pPr>
      <w:r>
        <w:rPr>
          <w:rFonts w:ascii="Times New Roman" w:cs="Times New Roman" w:eastAsia="Times New Roman" w:hAnsi="Times New Roman"/>
          <w:sz w:val="24"/>
          <w:szCs w:val="24"/>
        </w:rPr>
        <w:t xml:space="preserve">This is about 4.2 % of the 1 ms period, which is why the edges of the output square wave appear slightly sloped on the DSO. For an ideal 50 % duty cycle the mean output would be (11.20 − 9.60)/2 = 0.80 V; the measured mean of 1.20 V is close to this, the small difference being due to input offset voltage and the finite edge slope.</w:t>
      </w:r>
    </w:p>
    <w:p>
      <w:r>
        <w:br w:type="page"/>
      </w:r>
    </w:p>
    <w:p>
      <w:pPr>
        <w:spacing w:after="160" w:before="240"/>
      </w:pPr>
      <w:r>
        <w:rPr>
          <w:rFonts w:ascii="Times New Roman" w:cs="Times New Roman" w:eastAsia="Times New Roman" w:hAnsi="Times New Roman"/>
          <w:b/>
          <w:bCs/>
          <w:color w:val="2E74B5"/>
          <w:sz w:val="26"/>
          <w:szCs w:val="26"/>
          <w:u w:val="single"/>
        </w:rPr>
        <w:t xml:space="preserve">LTSPICE SIMULATION:</w:t>
      </w:r>
    </w:p>
    <w:p>
      <w:pPr>
        <w:spacing w:after="80" w:before="120"/>
        <w:jc w:val="center"/>
      </w:pPr>
      <w:r>
        <w:drawing>
          <wp:inline distT="0" distB="0" distL="0" distR="0">
            <wp:extent cx="3429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2676525"/>
                    </a:xfrm>
                    <a:prstGeom prst="rect">
                      <a:avLst/>
                    </a:prstGeom>
                  </pic:spPr>
                </pic:pic>
              </a:graphicData>
            </a:graphic>
          </wp:inline>
        </w:drawing>
      </w:r>
    </w:p>
    <w:p>
      <w:pPr>
        <w:spacing w:after="200"/>
        <w:jc w:val="center"/>
      </w:pPr>
      <w:r>
        <w:rPr>
          <w:rFonts w:ascii="Arial" w:cs="Arial" w:eastAsia="Arial" w:hAnsi="Arial"/>
          <w:b/>
          <w:bCs/>
          <w:sz w:val="18"/>
          <w:szCs w:val="18"/>
        </w:rPr>
        <w:t xml:space="preserve">Fig. 12.4 LTspice simulation circuit of the zero crossing detector</w:t>
      </w:r>
    </w:p>
    <w:p>
      <w:pPr>
        <w:spacing w:after="8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rFonts w:ascii="Arial" w:cs="Arial" w:eastAsia="Arial" w:hAnsi="Arial"/>
          <w:b/>
          <w:bCs/>
          <w:sz w:val="18"/>
          <w:szCs w:val="18"/>
        </w:rPr>
        <w:t xml:space="preserve">Fig. 12.5 LTspice simulated input (blue) and output (red) waveforms for V = 4 V peak, Vref = 0 V</w:t>
      </w:r>
    </w:p>
    <w:p>
      <w:pPr>
        <w:spacing w:after="100" w:before="200"/>
      </w:pPr>
      <w:r>
        <w:rPr>
          <w:rFonts w:ascii="Times New Roman" w:cs="Times New Roman" w:eastAsia="Times New Roman" w:hAnsi="Times New Roman"/>
          <w:b/>
          <w:bCs/>
          <w:sz w:val="24"/>
          <w:szCs w:val="24"/>
        </w:rPr>
        <w:t xml:space="preserve">LTSPICE CALCULATIONS</w:t>
      </w:r>
    </w:p>
    <w:p>
      <w:pPr>
        <w:spacing w:after="120" w:line="276"/>
        <w:jc w:val="both"/>
      </w:pPr>
      <w:r>
        <w:rPr>
          <w:rFonts w:ascii="Times New Roman" w:cs="Times New Roman" w:eastAsia="Times New Roman" w:hAnsi="Times New Roman"/>
          <w:sz w:val="24"/>
          <w:szCs w:val="24"/>
        </w:rPr>
        <w:t xml:space="preserve">Given: V</w:t>
      </w:r>
      <w:r>
        <w:rPr>
          <w:rFonts w:ascii="Times New Roman" w:cs="Times New Roman" w:eastAsia="Times New Roman" w:hAnsi="Times New Roman"/>
          <w:sz w:val="24"/>
          <w:szCs w:val="24"/>
          <w:vertAlign w:val="subscript"/>
        </w:rPr>
        <w:t xml:space="preserve">in</w:t>
      </w:r>
      <w:r>
        <w:rPr>
          <w:rFonts w:ascii="Times New Roman" w:cs="Times New Roman" w:eastAsia="Times New Roman" w:hAnsi="Times New Roman"/>
          <w:sz w:val="24"/>
          <w:szCs w:val="24"/>
        </w:rPr>
        <w:t xml:space="preserve"> = SINE(0 4 1k), i.e. V</w:t>
      </w:r>
      <w:r>
        <w:rPr>
          <w:rFonts w:ascii="Times New Roman" w:cs="Times New Roman" w:eastAsia="Times New Roman" w:hAnsi="Times New Roman"/>
          <w:sz w:val="24"/>
          <w:szCs w:val="24"/>
          <w:vertAlign w:val="subscript"/>
        </w:rPr>
        <w:t xml:space="preserve">max(in)</w:t>
      </w:r>
      <w:r>
        <w:rPr>
          <w:rFonts w:ascii="Times New Roman" w:cs="Times New Roman" w:eastAsia="Times New Roman" w:hAnsi="Times New Roman"/>
          <w:sz w:val="24"/>
          <w:szCs w:val="24"/>
        </w:rPr>
        <w:t xml:space="preserve"> = +4 V, V</w:t>
      </w:r>
      <w:r>
        <w:rPr>
          <w:rFonts w:ascii="Times New Roman" w:cs="Times New Roman" w:eastAsia="Times New Roman" w:hAnsi="Times New Roman"/>
          <w:sz w:val="24"/>
          <w:szCs w:val="24"/>
          <w:vertAlign w:val="subscript"/>
        </w:rPr>
        <w:t xml:space="preserve">min(in)</w:t>
      </w:r>
      <w:r>
        <w:rPr>
          <w:rFonts w:ascii="Times New Roman" w:cs="Times New Roman" w:eastAsia="Times New Roman" w:hAnsi="Times New Roman"/>
          <w:sz w:val="24"/>
          <w:szCs w:val="24"/>
        </w:rPr>
        <w:t xml:space="preserve"> = −4 V, f = 1 kHz ;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 ; supply ±12 V</w:t>
      </w:r>
    </w:p>
    <w:p>
      <w:pPr>
        <w:spacing w:after="120" w:line="276"/>
        <w:jc w:val="both"/>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in(pp)</w:t>
      </w:r>
      <w:r>
        <w:rPr>
          <w:rFonts w:ascii="Times New Roman" w:cs="Times New Roman" w:eastAsia="Times New Roman" w:hAnsi="Times New Roman"/>
          <w:sz w:val="24"/>
          <w:szCs w:val="24"/>
        </w:rPr>
        <w:t xml:space="preserve"> = 4 − (−4) = 8 V</w:t>
      </w:r>
    </w:p>
    <w:p>
      <w:pPr>
        <w:spacing w:after="120" w:line="276"/>
        <w:jc w:val="both"/>
      </w:pPr>
      <w:r>
        <w:rPr>
          <w:rFonts w:ascii="Times New Roman" w:cs="Times New Roman" w:eastAsia="Times New Roman" w:hAnsi="Times New Roman"/>
          <w:sz w:val="24"/>
          <w:szCs w:val="24"/>
        </w:rPr>
        <w:t xml:space="preserve">From the cursors: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 +11.99 V,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 −11.99 V</w:t>
      </w:r>
    </w:p>
    <w:p>
      <w:pPr>
        <w:spacing w:after="120" w:line="276"/>
        <w:jc w:val="both"/>
      </w:pPr>
      <w:r>
        <w:rPr>
          <w:rFonts w:ascii="Times New Roman" w:cs="Times New Roman" w:eastAsia="Times New Roman" w:hAnsi="Times New Roman"/>
          <w:sz w:val="24"/>
          <w:szCs w:val="24"/>
        </w:rPr>
        <w:t xml:space="preserve">V</w:t>
      </w:r>
      <w:r>
        <w:rPr>
          <w:rFonts w:ascii="Times New Roman" w:cs="Times New Roman" w:eastAsia="Times New Roman" w:hAnsi="Times New Roman"/>
          <w:sz w:val="24"/>
          <w:szCs w:val="24"/>
          <w:vertAlign w:val="subscript"/>
        </w:rPr>
        <w:t xml:space="preserve">out(pp)</w:t>
      </w:r>
      <w:r>
        <w:rPr>
          <w:rFonts w:ascii="Times New Roman" w:cs="Times New Roman" w:eastAsia="Times New Roman" w:hAnsi="Times New Roman"/>
          <w:sz w:val="24"/>
          <w:szCs w:val="24"/>
        </w:rPr>
        <w:t xml:space="preserve"> = 11.99 − (−11.99) = 23.98 V (cursor difference: 23.97 V)</w:t>
      </w:r>
    </w:p>
    <w:p>
      <w:pPr>
        <w:spacing w:after="120" w:line="276"/>
        <w:jc w:val="both"/>
      </w:pPr>
      <w:r>
        <w:rPr>
          <w:rFonts w:ascii="Times New Roman" w:cs="Times New Roman" w:eastAsia="Times New Roman" w:hAnsi="Times New Roman"/>
          <w:sz w:val="24"/>
          <w:szCs w:val="24"/>
        </w:rPr>
        <w:t xml:space="preserve">The time between two consecutive output transitions is 502.35 µs ≈ T/2, so the output period is ≈ 1 ms (1 kHz), the same as the input. The 1.99 kHz shown by the cursor window is the reciprocal of this half-period.</w:t>
      </w:r>
    </w:p>
    <w:p>
      <w:pPr>
        <w:spacing w:after="120" w:line="276"/>
        <w:jc w:val="both"/>
      </w:pPr>
      <w:r>
        <w:rPr>
          <w:rFonts w:ascii="Times New Roman" w:cs="Times New Roman" w:eastAsia="Times New Roman" w:hAnsi="Times New Roman"/>
          <w:sz w:val="24"/>
          <w:szCs w:val="24"/>
        </w:rPr>
        <w:t xml:space="preserve">The simulated saturation levels are close to the ±12 V rails, whereas the practical IC 741 saturated at +11.20 V and −9.60 V, because the real output stage loses 1–2 V of swing at each rail.</w:t>
      </w:r>
    </w:p>
    <w:p>
      <w:r>
        <w:br w:type="page"/>
      </w:r>
    </w:p>
    <w:p>
      <w:pPr>
        <w:spacing w:after="160" w:before="240"/>
      </w:pPr>
      <w:r>
        <w:rPr>
          <w:rFonts w:ascii="Times New Roman" w:cs="Times New Roman" w:eastAsia="Times New Roman" w:hAnsi="Times New Roman"/>
          <w:b/>
          <w:bCs/>
          <w:color w:val="2E74B5"/>
          <w:sz w:val="26"/>
          <w:szCs w:val="26"/>
          <w:u w:val="single"/>
        </w:rPr>
        <w:t xml:space="preserve">OUTCOMES: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working of the IC 741 operational amplifier as a zero crossing detector was studied experimentally and verified using LTspice.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For a 4 Vpp, 1 kHz sine-wave input, a square wave of 20.80 Vpp and 1 kHz was obtained at the output, switching at every zero crossing of the input.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output saturated at +11.20 V and −9.60 V on ±12 V supplies, showing that IC 741 cannot swing up to its supply rails.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Due to the very high open-loop gain, only about 56 µV of input is needed to saturate the output, so switching occurs practically at 0 V.</w:t>
      </w:r>
    </w:p>
    <w:p>
      <w:pPr>
        <w:spacing w:after="160" w:before="240"/>
      </w:pPr>
      <w:r>
        <w:rPr>
          <w:rFonts w:ascii="Times New Roman" w:cs="Times New Roman" w:eastAsia="Times New Roman" w:hAnsi="Times New Roman"/>
          <w:b/>
          <w:bCs/>
          <w:color w:val="2E74B5"/>
          <w:sz w:val="26"/>
          <w:szCs w:val="26"/>
          <w:u w:val="single"/>
        </w:rPr>
        <w:t xml:space="preserve">PRECAUTIONS: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Keep the DC power supply in “OFF” condition while making connections.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Do not increase the input voltage above the specification level; it may lead to damage of the IC.</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The connecting wires should not be shorted together &amp; also check their connections with the breadboard.</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Ensure the grounds of the function generator, DSO and power supply are common.</w:t>
      </w:r>
    </w:p>
    <w:p>
      <w:pPr>
        <w:spacing w:after="160" w:before="240"/>
      </w:pPr>
      <w:r>
        <w:rPr>
          <w:rFonts w:ascii="Times New Roman" w:cs="Times New Roman" w:eastAsia="Times New Roman" w:hAnsi="Times New Roman"/>
          <w:b/>
          <w:bCs/>
          <w:color w:val="2E74B5"/>
          <w:sz w:val="26"/>
          <w:szCs w:val="26"/>
          <w:u w:val="single"/>
        </w:rPr>
        <w:t xml:space="preserve">APPLICATIONS: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Frequency measurement by counting successive zero crossings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Phase detection between two periodic signals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Synchronization of electronic circuits with AC mains or other AC signals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Sine-to-square wave conversion for digital processing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Zero-voltage switching in AC power and motor control circuits</w:t>
      </w:r>
    </w:p>
    <w:p>
      <w:pPr>
        <w:spacing w:after="160" w:before="240"/>
      </w:pPr>
      <w:r>
        <w:rPr>
          <w:rFonts w:ascii="Times New Roman" w:cs="Times New Roman" w:eastAsia="Times New Roman" w:hAnsi="Times New Roman"/>
          <w:b/>
          <w:bCs/>
          <w:color w:val="2E74B5"/>
          <w:sz w:val="26"/>
          <w:szCs w:val="26"/>
          <w:u w:val="single"/>
        </w:rPr>
        <w:t xml:space="preserve">RESULT:</w:t>
      </w:r>
    </w:p>
    <w:p>
      <w:pPr>
        <w:spacing w:after="120" w:line="276"/>
        <w:jc w:val="both"/>
      </w:pPr>
      <w:r>
        <w:rPr>
          <w:rFonts w:ascii="Times New Roman" w:cs="Times New Roman" w:eastAsia="Times New Roman" w:hAnsi="Times New Roman"/>
          <w:sz w:val="24"/>
          <w:szCs w:val="24"/>
        </w:rPr>
        <w:t xml:space="preserve">The working of Operational Amplifier IC 741 as a Zero Crossing Detector was studied and analyzed successfully using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1 kΩ,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10 kΩ and V</w:t>
      </w:r>
      <w:r>
        <w:rPr>
          <w:rFonts w:ascii="Times New Roman" w:cs="Times New Roman" w:eastAsia="Times New Roman" w:hAnsi="Times New Roman"/>
          <w:sz w:val="24"/>
          <w:szCs w:val="24"/>
          <w:vertAlign w:val="subscript"/>
        </w:rPr>
        <w:t xml:space="preserve">ref</w:t>
      </w:r>
      <w:r>
        <w:rPr>
          <w:rFonts w:ascii="Times New Roman" w:cs="Times New Roman" w:eastAsia="Times New Roman" w:hAnsi="Times New Roman"/>
          <w:sz w:val="24"/>
          <w:szCs w:val="24"/>
        </w:rPr>
        <w:t xml:space="preserve"> = 0 V. A square-wave output switching between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and −V</w:t>
      </w:r>
      <w:r>
        <w:rPr>
          <w:rFonts w:ascii="Times New Roman" w:cs="Times New Roman" w:eastAsia="Times New Roman" w:hAnsi="Times New Roman"/>
          <w:sz w:val="24"/>
          <w:szCs w:val="24"/>
          <w:vertAlign w:val="subscript"/>
        </w:rPr>
        <w:t xml:space="preserve">sat</w:t>
      </w:r>
      <w:r>
        <w:rPr>
          <w:rFonts w:ascii="Times New Roman" w:cs="Times New Roman" w:eastAsia="Times New Roman" w:hAnsi="Times New Roman"/>
          <w:sz w:val="24"/>
          <w:szCs w:val="24"/>
        </w:rPr>
        <w:t xml:space="preserve"> was obtained at every zero crossing of the sinusoidal input, both practically and in LTspice simulation.</w:t>
      </w:r>
    </w:p>
    <w:p>
      <w:pPr>
        <w:spacing w:after="160" w:before="240"/>
      </w:pPr>
      <w:r>
        <w:rPr>
          <w:rFonts w:ascii="Times New Roman" w:cs="Times New Roman" w:eastAsia="Times New Roman" w:hAnsi="Times New Roman"/>
          <w:b/>
          <w:bCs/>
          <w:color w:val="2E74B5"/>
          <w:sz w:val="26"/>
          <w:szCs w:val="26"/>
          <w:u w:val="single"/>
        </w:rPr>
        <w:t xml:space="preserve">FEEDBACK:</w:t>
      </w:r>
    </w:p>
    <w:p>
      <w:pPr>
        <w:spacing w:after="120" w:line="276"/>
        <w:jc w:val="both"/>
      </w:pPr>
      <w:r>
        <w:rPr>
          <w:rFonts w:ascii="Times New Roman" w:cs="Times New Roman" w:eastAsia="Times New Roman" w:hAnsi="Times New Roman"/>
          <w:b/>
          <w:bCs/>
          <w:sz w:val="24"/>
          <w:szCs w:val="24"/>
        </w:rPr>
        <w:t xml:space="preserve">Ansh Bansal: </w:t>
      </w:r>
      <w:r>
        <w:rPr>
          <w:rFonts w:ascii="Times New Roman" w:cs="Times New Roman" w:eastAsia="Times New Roman" w:hAnsi="Times New Roman"/>
          <w:sz w:val="24"/>
          <w:szCs w:val="24"/>
        </w:rPr>
        <w:t xml:space="preserve">This experiment helped me understand how an op-amp in open-loop mode works as a comparator and how a zero-volt reference converts a sine wave into a square wave.</w:t>
      </w:r>
    </w:p>
    <w:p>
      <w:pPr>
        <w:spacing w:after="120" w:line="276"/>
        <w:jc w:val="both"/>
      </w:pPr>
      <w:r>
        <w:rPr>
          <w:rFonts w:ascii="Times New Roman" w:cs="Times New Roman" w:eastAsia="Times New Roman" w:hAnsi="Times New Roman"/>
          <w:b/>
          <w:bCs/>
          <w:sz w:val="24"/>
          <w:szCs w:val="24"/>
        </w:rPr>
        <w:t xml:space="preserve">Hardaksh Singh Sabharwal: </w:t>
      </w:r>
      <w:r>
        <w:rPr>
          <w:rFonts w:ascii="Times New Roman" w:cs="Times New Roman" w:eastAsia="Times New Roman" w:hAnsi="Times New Roman"/>
          <w:sz w:val="24"/>
          <w:szCs w:val="24"/>
        </w:rPr>
        <w:t xml:space="preserve">I learned how the high open-loop gain of IC 741 drives the output into saturation whenever the input crosses zero.</w:t>
      </w:r>
    </w:p>
    <w:p>
      <w:pPr>
        <w:spacing w:after="120" w:line="276"/>
        <w:jc w:val="both"/>
      </w:pPr>
      <w:r>
        <w:rPr>
          <w:rFonts w:ascii="Times New Roman" w:cs="Times New Roman" w:eastAsia="Times New Roman" w:hAnsi="Times New Roman"/>
          <w:b/>
          <w:bCs/>
          <w:sz w:val="24"/>
          <w:szCs w:val="24"/>
        </w:rPr>
        <w:t xml:space="preserve">Siddharth Kumar: </w:t>
      </w:r>
      <w:r>
        <w:rPr>
          <w:rFonts w:ascii="Times New Roman" w:cs="Times New Roman" w:eastAsia="Times New Roman" w:hAnsi="Times New Roman"/>
          <w:sz w:val="24"/>
          <w:szCs w:val="24"/>
        </w:rPr>
        <w:t xml:space="preserve">The experiment helped me understand the difference between the practical saturation voltages and the supply voltages, and compare them with the LTspice results.</w:t>
      </w:r>
    </w:p>
    <w:p>
      <w:pPr>
        <w:spacing w:after="120" w:line="276"/>
        <w:jc w:val="both"/>
      </w:pPr>
      <w:r>
        <w:rPr>
          <w:rFonts w:ascii="Times New Roman" w:cs="Times New Roman" w:eastAsia="Times New Roman" w:hAnsi="Times New Roman"/>
          <w:b/>
          <w:bCs/>
          <w:sz w:val="24"/>
          <w:szCs w:val="24"/>
        </w:rPr>
        <w:t xml:space="preserve">Yashika Kumari: </w:t>
      </w:r>
      <w:r>
        <w:rPr>
          <w:rFonts w:ascii="Times New Roman" w:cs="Times New Roman" w:eastAsia="Times New Roman" w:hAnsi="Times New Roman"/>
          <w:sz w:val="24"/>
          <w:szCs w:val="24"/>
        </w:rPr>
        <w:t xml:space="preserve">This experiment improved my practical understanding of IC 741 circuit connections and measuring input and output waveforms using a DSO.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Signature of Faculty:</w:t>
      </w:r>
    </w:p>
    <w:sectPr>
      <w:pgSz w:w="11906" w:h="16838" w:orient="portrait"/>
      <w:pgMar w:top="1300" w:right="1440" w:bottom="1300" w:left="1440" w:header="708" w:footer="708"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06d1aaf9227fd220cfc93a18eb2b6541fe2977.png"/><Relationship Id="rId8" Type="http://schemas.openxmlformats.org/officeDocument/2006/relationships/image" Target="media/bc4a56c35960d4be28b5c68b15637b5081502f66.png"/><Relationship Id="rId9" Type="http://schemas.openxmlformats.org/officeDocument/2006/relationships/image" Target="media/a1651ef910456730127e2e9c1d08bbec23cd5b90.png"/><Relationship Id="rId10" Type="http://schemas.openxmlformats.org/officeDocument/2006/relationships/image" Target="media/1a989660308177d2ff77c656051c3347089b33b0.png"/><Relationship Id="rId11" Type="http://schemas.openxmlformats.org/officeDocument/2006/relationships/image" Target="media/10aca428dfcb69ee4ced21f4ff132c9650ae2c8f.png"/><Relationship Id="rId12" Type="http://schemas.openxmlformats.org/officeDocument/2006/relationships/image" Target="media/9b4d8c3b03b1d9460d2c2d146c52a8e1c77a6f13.png"/><Relationship Id="rId13" Type="http://schemas.openxmlformats.org/officeDocument/2006/relationships/image" Target="media/725f3737a48c57bfdce9f78741cbf3618093800f.png"/><Relationship Id="rId14" Type="http://schemas.openxmlformats.org/officeDocument/2006/relationships/image" Target="media/7c0022f5101207e0117b20ae2f5116c374b713fc.png"/><Relationship Id="rId15" Type="http://schemas.openxmlformats.org/officeDocument/2006/relationships/image" Target="media/81f3418dc4e73810c15d9b6f1aeed6030fd74edb.png"/><Relationship Id="rId16" Type="http://schemas.openxmlformats.org/officeDocument/2006/relationships/image" Target="media/e185b02969f7b162d8770bad8cbddc233406d5ac.png"/><Relationship Id="rId17" Type="http://schemas.openxmlformats.org/officeDocument/2006/relationships/image" Target="media/dd6dc045a7746415315d6908750bc7ebceced6c6.png"/><Relationship Id="rId18" Type="http://schemas.openxmlformats.org/officeDocument/2006/relationships/image" Target="media/fa53c2ad5f3d118224ef4bbde2ded21c622549ce.png"/><Relationship Id="rId19" Type="http://schemas.openxmlformats.org/officeDocument/2006/relationships/image" Target="media/7d41b4186e171f9c2f341d08376e0700d4ff2d0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2026-10-14T06:05:47.750Z</dcterms:created>
  <dcterms:modified xsi:type="dcterms:W3CDTF">2026-10-14T06:05:47.750Z</dcterms:modified>
</cp:coreProperties>
</file>

<file path=docProps/custom.xml><?xml version="1.0" encoding="utf-8"?>
<Properties xmlns="http://schemas.openxmlformats.org/officeDocument/2006/custom-properties" xmlns:vt="http://schemas.openxmlformats.org/officeDocument/2006/docPropsVTypes"/>
</file>