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884CDE" w:rsidRDefault="00CE44E9" w:rsidP="00B7788F">
      <w:pPr>
        <w:contextualSpacing/>
        <w:jc w:val="center"/>
        <w:rPr>
          <w:rFonts w:ascii="Times New Roman" w:hAnsi="Times New Roman" w:cs="Times New Roman"/>
          <w:sz w:val="22"/>
          <w:szCs w:val="22"/>
        </w:rPr>
      </w:pPr>
    </w:p>
    <w:p w14:paraId="4CE56243" w14:textId="16F77B7C" w:rsidR="005A6070" w:rsidRPr="00884CDE" w:rsidRDefault="005A6070" w:rsidP="00B7788F">
      <w:pPr>
        <w:contextualSpacing/>
        <w:jc w:val="center"/>
        <w:rPr>
          <w:rFonts w:ascii="Times New Roman" w:hAnsi="Times New Roman" w:cs="Times New Roman"/>
          <w:sz w:val="22"/>
          <w:szCs w:val="22"/>
        </w:rPr>
      </w:pPr>
    </w:p>
    <w:p w14:paraId="2F49010A" w14:textId="1EB9B0EE" w:rsidR="005A6070" w:rsidRPr="00884CDE" w:rsidRDefault="005A6070" w:rsidP="00B7788F">
      <w:pPr>
        <w:contextualSpacing/>
        <w:jc w:val="center"/>
        <w:rPr>
          <w:rFonts w:ascii="Times New Roman" w:hAnsi="Times New Roman" w:cs="Times New Roman"/>
          <w:sz w:val="22"/>
          <w:szCs w:val="22"/>
        </w:rPr>
      </w:pPr>
    </w:p>
    <w:p w14:paraId="54C55B33" w14:textId="32488AF8" w:rsidR="005A6070" w:rsidRPr="00884CDE" w:rsidRDefault="005A6070" w:rsidP="00B7788F">
      <w:pPr>
        <w:contextualSpacing/>
        <w:jc w:val="center"/>
        <w:rPr>
          <w:rFonts w:ascii="Times New Roman" w:hAnsi="Times New Roman" w:cs="Times New Roman"/>
          <w:sz w:val="22"/>
          <w:szCs w:val="22"/>
        </w:rPr>
      </w:pPr>
    </w:p>
    <w:p w14:paraId="240824F6" w14:textId="677EB52D" w:rsidR="005A6070" w:rsidRPr="00884CDE" w:rsidRDefault="005A6070" w:rsidP="00B7788F">
      <w:pPr>
        <w:contextualSpacing/>
        <w:jc w:val="center"/>
        <w:rPr>
          <w:rFonts w:ascii="Times New Roman" w:hAnsi="Times New Roman" w:cs="Times New Roman"/>
          <w:sz w:val="22"/>
          <w:szCs w:val="22"/>
        </w:rPr>
      </w:pPr>
    </w:p>
    <w:p w14:paraId="02F967F4" w14:textId="35159EA2" w:rsidR="005A6070" w:rsidRPr="00884CDE" w:rsidRDefault="005A6070" w:rsidP="00B7788F">
      <w:pPr>
        <w:contextualSpacing/>
        <w:jc w:val="center"/>
        <w:rPr>
          <w:rFonts w:ascii="Times New Roman" w:hAnsi="Times New Roman" w:cs="Times New Roman"/>
          <w:sz w:val="22"/>
          <w:szCs w:val="22"/>
        </w:rPr>
      </w:pPr>
    </w:p>
    <w:p w14:paraId="19738007" w14:textId="7F03487B" w:rsidR="005A6070" w:rsidRPr="00884CDE" w:rsidRDefault="005A6070" w:rsidP="00B7788F">
      <w:pPr>
        <w:contextualSpacing/>
        <w:jc w:val="center"/>
        <w:rPr>
          <w:rFonts w:ascii="Times New Roman" w:hAnsi="Times New Roman" w:cs="Times New Roman"/>
          <w:sz w:val="22"/>
          <w:szCs w:val="22"/>
        </w:rPr>
      </w:pPr>
    </w:p>
    <w:p w14:paraId="3C00A2E0" w14:textId="7F753F84" w:rsidR="005A6070" w:rsidRPr="00884CDE" w:rsidRDefault="005A6070" w:rsidP="00B7788F">
      <w:pPr>
        <w:contextualSpacing/>
        <w:jc w:val="center"/>
        <w:rPr>
          <w:rFonts w:ascii="Times New Roman" w:hAnsi="Times New Roman" w:cs="Times New Roman"/>
          <w:sz w:val="22"/>
          <w:szCs w:val="22"/>
        </w:rPr>
      </w:pPr>
    </w:p>
    <w:p w14:paraId="3E1E9C61" w14:textId="34164017" w:rsidR="009714E8" w:rsidRPr="00884CDE" w:rsidRDefault="009714E8" w:rsidP="00B7788F">
      <w:pPr>
        <w:contextualSpacing/>
        <w:jc w:val="center"/>
        <w:rPr>
          <w:rFonts w:ascii="Times New Roman" w:eastAsia="Times New Roman" w:hAnsi="Times New Roman" w:cs="Times New Roman"/>
          <w:sz w:val="22"/>
          <w:szCs w:val="22"/>
        </w:rPr>
      </w:pPr>
      <w:r w:rsidRPr="00884CDE">
        <w:rPr>
          <w:rFonts w:ascii="Times New Roman" w:eastAsia="Times New Roman" w:hAnsi="Times New Roman" w:cs="Times New Roman"/>
          <w:b/>
          <w:bCs/>
          <w:sz w:val="22"/>
          <w:szCs w:val="22"/>
          <w:bdr w:val="none" w:sz="0" w:space="0" w:color="auto" w:frame="1"/>
        </w:rPr>
        <w:fldChar w:fldCharType="begin"/>
      </w:r>
      <w:r w:rsidRPr="00884CDE">
        <w:rPr>
          <w:rFonts w:ascii="Times New Roman" w:eastAsia="Times New Roman" w:hAnsi="Times New Roman" w:cs="Times New Roman"/>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884CDE">
        <w:rPr>
          <w:rFonts w:ascii="Times New Roman" w:eastAsia="Times New Roman" w:hAnsi="Times New Roman" w:cs="Times New Roman"/>
          <w:b/>
          <w:bCs/>
          <w:sz w:val="22"/>
          <w:szCs w:val="22"/>
          <w:bdr w:val="none" w:sz="0" w:space="0" w:color="auto" w:frame="1"/>
        </w:rPr>
        <w:fldChar w:fldCharType="separate"/>
      </w:r>
      <w:r w:rsidRPr="00884CDE">
        <w:rPr>
          <w:rFonts w:ascii="Times New Roman" w:eastAsia="Times New Roman" w:hAnsi="Times New Roman" w:cs="Times New Roman"/>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884CDE">
        <w:rPr>
          <w:rFonts w:ascii="Times New Roman" w:eastAsia="Times New Roman" w:hAnsi="Times New Roman" w:cs="Times New Roman"/>
          <w:b/>
          <w:bCs/>
          <w:sz w:val="22"/>
          <w:szCs w:val="22"/>
          <w:bdr w:val="none" w:sz="0" w:space="0" w:color="auto" w:frame="1"/>
        </w:rPr>
        <w:fldChar w:fldCharType="end"/>
      </w:r>
    </w:p>
    <w:p w14:paraId="0FB05981" w14:textId="4A42CA66" w:rsidR="009C6202" w:rsidRPr="00884CDE" w:rsidRDefault="009C6202" w:rsidP="00B7788F">
      <w:pPr>
        <w:contextualSpacing/>
        <w:jc w:val="center"/>
        <w:rPr>
          <w:rFonts w:ascii="Times New Roman" w:eastAsia="Times New Roman" w:hAnsi="Times New Roman" w:cs="Times New Roman"/>
          <w:sz w:val="22"/>
          <w:szCs w:val="22"/>
        </w:rPr>
      </w:pPr>
    </w:p>
    <w:p w14:paraId="2EC1F40F" w14:textId="61BCC2D5" w:rsidR="005A6070" w:rsidRPr="00884CDE" w:rsidRDefault="005A6070" w:rsidP="00B7788F">
      <w:pPr>
        <w:contextualSpacing/>
        <w:jc w:val="center"/>
        <w:rPr>
          <w:rFonts w:ascii="Times New Roman" w:hAnsi="Times New Roman" w:cs="Times New Roman"/>
          <w:sz w:val="22"/>
          <w:szCs w:val="22"/>
        </w:rPr>
      </w:pPr>
    </w:p>
    <w:p w14:paraId="218B47FD" w14:textId="775569E2" w:rsidR="005A6070" w:rsidRPr="00884CDE" w:rsidRDefault="005A6070" w:rsidP="00B7788F">
      <w:pPr>
        <w:contextualSpacing/>
        <w:jc w:val="center"/>
        <w:rPr>
          <w:rFonts w:ascii="Times New Roman" w:hAnsi="Times New Roman" w:cs="Times New Roman"/>
        </w:rPr>
      </w:pPr>
    </w:p>
    <w:p w14:paraId="39BD8F5A" w14:textId="067D4F5F" w:rsidR="009F285B" w:rsidRDefault="00C32F3D" w:rsidP="00DA1321">
      <w:pPr>
        <w:pStyle w:val="Heading1"/>
        <w:spacing w:after="240"/>
        <w:rPr>
          <w:rFonts w:ascii="Times New Roman" w:hAnsi="Times New Roman" w:cs="Times New Roman"/>
          <w:smallCaps/>
        </w:rPr>
      </w:pPr>
      <w:bookmarkStart w:id="0" w:name="_Toc121309310"/>
      <w:r w:rsidRPr="00884CDE">
        <w:rPr>
          <w:rFonts w:ascii="Times New Roman" w:hAnsi="Times New Roman" w:cs="Times New Roman"/>
          <w:smallCaps/>
        </w:rPr>
        <w:t>Secure Software</w:t>
      </w:r>
      <w:r w:rsidR="00277B38" w:rsidRPr="00884CDE">
        <w:rPr>
          <w:rFonts w:ascii="Times New Roman" w:hAnsi="Times New Roman" w:cs="Times New Roman"/>
          <w:smallCaps/>
        </w:rPr>
        <w:t xml:space="preserve"> Report</w:t>
      </w:r>
      <w:bookmarkEnd w:id="0"/>
    </w:p>
    <w:p w14:paraId="105AB3B3" w14:textId="55C54549" w:rsidR="00DA1321" w:rsidRDefault="00DA1321" w:rsidP="00444CC2">
      <w:pPr>
        <w:spacing w:after="240"/>
        <w:jc w:val="center"/>
        <w:rPr>
          <w:rFonts w:ascii="Times New Roman" w:hAnsi="Times New Roman" w:cs="Times New Roman"/>
        </w:rPr>
      </w:pPr>
      <w:r w:rsidRPr="00DA1321">
        <w:rPr>
          <w:rFonts w:ascii="Times New Roman" w:hAnsi="Times New Roman" w:cs="Times New Roman"/>
        </w:rPr>
        <w:t>Ryan Rieth</w:t>
      </w:r>
    </w:p>
    <w:p w14:paraId="0BFFE6FA" w14:textId="6773CDD7" w:rsidR="00444CC2" w:rsidRPr="00DA1321" w:rsidRDefault="00444CC2" w:rsidP="00444CC2">
      <w:pPr>
        <w:spacing w:after="240"/>
        <w:jc w:val="center"/>
        <w:rPr>
          <w:rFonts w:ascii="Times New Roman" w:hAnsi="Times New Roman" w:cs="Times New Roman"/>
        </w:rPr>
      </w:pPr>
      <w:r>
        <w:rPr>
          <w:rFonts w:ascii="Times New Roman" w:hAnsi="Times New Roman" w:cs="Times New Roman"/>
        </w:rPr>
        <w:t xml:space="preserve">Prof. </w:t>
      </w:r>
      <w:proofErr w:type="spellStart"/>
      <w:r>
        <w:rPr>
          <w:rFonts w:ascii="Times New Roman" w:hAnsi="Times New Roman" w:cs="Times New Roman"/>
        </w:rPr>
        <w:t>Conlan</w:t>
      </w:r>
      <w:proofErr w:type="spellEnd"/>
      <w:r>
        <w:rPr>
          <w:rFonts w:ascii="Times New Roman" w:hAnsi="Times New Roman" w:cs="Times New Roman"/>
        </w:rPr>
        <w:t xml:space="preserve"> — CS 305 — SNHU</w:t>
      </w:r>
    </w:p>
    <w:p w14:paraId="33636110" w14:textId="068F81D3" w:rsidR="009F285B" w:rsidRPr="00884CDE" w:rsidRDefault="009F285B" w:rsidP="00B7788F">
      <w:pPr>
        <w:contextualSpacing/>
        <w:rPr>
          <w:rFonts w:ascii="Times New Roman" w:hAnsi="Times New Roman" w:cs="Times New Roman"/>
          <w:b/>
          <w:bCs/>
          <w:sz w:val="22"/>
          <w:szCs w:val="22"/>
        </w:rPr>
      </w:pPr>
    </w:p>
    <w:p w14:paraId="74F06135" w14:textId="4A743B6A" w:rsidR="009F285B" w:rsidRPr="00884CDE" w:rsidRDefault="009F285B" w:rsidP="00B7788F">
      <w:pPr>
        <w:contextualSpacing/>
        <w:rPr>
          <w:rFonts w:ascii="Times New Roman" w:hAnsi="Times New Roman" w:cs="Times New Roman"/>
          <w:b/>
          <w:bCs/>
          <w:sz w:val="22"/>
          <w:szCs w:val="22"/>
        </w:rPr>
      </w:pPr>
      <w:r w:rsidRPr="00884CDE">
        <w:rPr>
          <w:rFonts w:ascii="Times New Roman" w:hAnsi="Times New Roman" w:cs="Times New Roman"/>
          <w:b/>
          <w:bCs/>
          <w:sz w:val="22"/>
          <w:szCs w:val="22"/>
        </w:rPr>
        <w:br w:type="page"/>
      </w:r>
    </w:p>
    <w:sdt>
      <w:sdtPr>
        <w:rPr>
          <w:rFonts w:ascii="Times New Roman" w:hAnsi="Times New Roman" w:cs="Times New Roman"/>
          <w:sz w:val="24"/>
          <w:szCs w:val="24"/>
        </w:rPr>
        <w:id w:val="1489600697"/>
        <w:docPartObj>
          <w:docPartGallery w:val="Table of Contents"/>
          <w:docPartUnique/>
        </w:docPartObj>
      </w:sdtPr>
      <w:sdtEndPr>
        <w:rPr>
          <w:b/>
          <w:bCs/>
          <w:noProof/>
        </w:rPr>
      </w:sdtEndPr>
      <w:sdtContent>
        <w:p w14:paraId="5C8EFE19" w14:textId="3FF4C638" w:rsidR="00FB3868" w:rsidRPr="00884CDE" w:rsidRDefault="00FB3868" w:rsidP="00084B05">
          <w:pPr>
            <w:pStyle w:val="TOCHeading"/>
            <w:spacing w:after="240"/>
            <w:rPr>
              <w:rStyle w:val="Heading1Char"/>
              <w:rFonts w:ascii="Times New Roman" w:hAnsi="Times New Roman" w:cs="Times New Roman"/>
            </w:rPr>
          </w:pPr>
          <w:r w:rsidRPr="00884CDE">
            <w:rPr>
              <w:rStyle w:val="Heading1Char"/>
              <w:rFonts w:ascii="Times New Roman" w:hAnsi="Times New Roman" w:cs="Times New Roman"/>
            </w:rPr>
            <w:t>Table of Contents</w:t>
          </w:r>
        </w:p>
        <w:p w14:paraId="39227299" w14:textId="094C399D" w:rsidR="00A70377" w:rsidRPr="00884CDE" w:rsidRDefault="00FB3868">
          <w:pPr>
            <w:pStyle w:val="TOC1"/>
            <w:tabs>
              <w:tab w:val="right" w:leader="dot" w:pos="9350"/>
            </w:tabs>
            <w:rPr>
              <w:rFonts w:ascii="Times New Roman" w:eastAsiaTheme="minorEastAsia" w:hAnsi="Times New Roman" w:cs="Times New Roman"/>
              <w:b w:val="0"/>
              <w:bCs w:val="0"/>
              <w:caps w:val="0"/>
              <w:noProof/>
              <w:sz w:val="24"/>
              <w:szCs w:val="24"/>
            </w:rPr>
          </w:pPr>
          <w:r w:rsidRPr="00884CDE">
            <w:rPr>
              <w:rFonts w:ascii="Times New Roman" w:hAnsi="Times New Roman" w:cs="Times New Roman"/>
              <w:b w:val="0"/>
              <w:bCs w:val="0"/>
            </w:rPr>
            <w:fldChar w:fldCharType="begin"/>
          </w:r>
          <w:r w:rsidRPr="00884CDE">
            <w:rPr>
              <w:rFonts w:ascii="Times New Roman" w:hAnsi="Times New Roman" w:cs="Times New Roman"/>
            </w:rPr>
            <w:instrText xml:space="preserve"> TOC \o "1-3" \h \z \u </w:instrText>
          </w:r>
          <w:r w:rsidRPr="00884CDE">
            <w:rPr>
              <w:rFonts w:ascii="Times New Roman" w:hAnsi="Times New Roman" w:cs="Times New Roman"/>
              <w:b w:val="0"/>
              <w:bCs w:val="0"/>
            </w:rPr>
            <w:fldChar w:fldCharType="separate"/>
          </w:r>
          <w:hyperlink w:anchor="_Toc121309310" w:history="1">
            <w:r w:rsidR="00A70377" w:rsidRPr="00884CDE">
              <w:rPr>
                <w:rStyle w:val="Hyperlink"/>
                <w:rFonts w:ascii="Times New Roman" w:hAnsi="Times New Roman" w:cs="Times New Roman"/>
                <w:smallCaps/>
                <w:noProof/>
              </w:rPr>
              <w:t>Secure Software Report</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_Toc121309310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1</w:t>
            </w:r>
            <w:r w:rsidR="00A70377" w:rsidRPr="00884CDE">
              <w:rPr>
                <w:rFonts w:ascii="Times New Roman" w:hAnsi="Times New Roman" w:cs="Times New Roman"/>
                <w:noProof/>
                <w:webHidden/>
              </w:rPr>
              <w:fldChar w:fldCharType="end"/>
            </w:r>
          </w:hyperlink>
        </w:p>
        <w:p w14:paraId="79931D90" w14:textId="1F149C00"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1" w:history="1">
            <w:r w:rsidR="00A70377" w:rsidRPr="00884CDE">
              <w:rPr>
                <w:rStyle w:val="Hyperlink"/>
                <w:rFonts w:ascii="Times New Roman" w:hAnsi="Times New Roman" w:cs="Times New Roman"/>
                <w:noProof/>
              </w:rPr>
              <w:t>Document Revision History</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_Toc121309311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3</w:t>
            </w:r>
            <w:r w:rsidR="00A70377" w:rsidRPr="00884CDE">
              <w:rPr>
                <w:rFonts w:ascii="Times New Roman" w:hAnsi="Times New Roman" w:cs="Times New Roman"/>
                <w:noProof/>
                <w:webHidden/>
              </w:rPr>
              <w:fldChar w:fldCharType="end"/>
            </w:r>
          </w:hyperlink>
        </w:p>
        <w:p w14:paraId="1BE2102E" w14:textId="3338213E"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2" w:history="1">
            <w:r w:rsidR="00A70377" w:rsidRPr="00884CDE">
              <w:rPr>
                <w:rStyle w:val="Hyperlink"/>
                <w:rFonts w:ascii="Times New Roman" w:hAnsi="Times New Roman" w:cs="Times New Roman"/>
                <w:noProof/>
              </w:rPr>
              <w:t>Client</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_Toc121309312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3</w:t>
            </w:r>
            <w:r w:rsidR="00A70377" w:rsidRPr="00884CDE">
              <w:rPr>
                <w:rFonts w:ascii="Times New Roman" w:hAnsi="Times New Roman" w:cs="Times New Roman"/>
                <w:noProof/>
                <w:webHidden/>
              </w:rPr>
              <w:fldChar w:fldCharType="end"/>
            </w:r>
          </w:hyperlink>
        </w:p>
        <w:p w14:paraId="4A9379B8" w14:textId="653610DE"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3" w:history="1">
            <w:r w:rsidR="00A70377" w:rsidRPr="00884CDE">
              <w:rPr>
                <w:rStyle w:val="Hyperlink"/>
                <w:rFonts w:ascii="Times New Roman" w:hAnsi="Times New Roman" w:cs="Times New Roman"/>
                <w:noProof/>
              </w:rPr>
              <w:t>Developer</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_Toc121309313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3</w:t>
            </w:r>
            <w:r w:rsidR="00A70377" w:rsidRPr="00884CDE">
              <w:rPr>
                <w:rFonts w:ascii="Times New Roman" w:hAnsi="Times New Roman" w:cs="Times New Roman"/>
                <w:noProof/>
                <w:webHidden/>
              </w:rPr>
              <w:fldChar w:fldCharType="end"/>
            </w:r>
          </w:hyperlink>
        </w:p>
        <w:p w14:paraId="16B16CDA" w14:textId="064CCCCC"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4" w:history="1">
            <w:r w:rsidR="00A70377" w:rsidRPr="00884CDE">
              <w:rPr>
                <w:rStyle w:val="Hyperlink"/>
                <w:rFonts w:ascii="Times New Roman" w:hAnsi="Times New Roman" w:cs="Times New Roman"/>
                <w:noProof/>
              </w:rPr>
              <w:t>Algorithm Cipher</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_Toc121309314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4</w:t>
            </w:r>
            <w:r w:rsidR="00A70377" w:rsidRPr="00884CDE">
              <w:rPr>
                <w:rFonts w:ascii="Times New Roman" w:hAnsi="Times New Roman" w:cs="Times New Roman"/>
                <w:noProof/>
                <w:webHidden/>
              </w:rPr>
              <w:fldChar w:fldCharType="end"/>
            </w:r>
          </w:hyperlink>
        </w:p>
        <w:p w14:paraId="2FA994FA" w14:textId="4FD0C697"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5" w:history="1">
            <w:r w:rsidR="00A70377" w:rsidRPr="00884CDE">
              <w:rPr>
                <w:rStyle w:val="Hyperlink"/>
                <w:rFonts w:ascii="Times New Roman" w:hAnsi="Times New Roman" w:cs="Times New Roman"/>
                <w:noProof/>
              </w:rPr>
              <w:t>Certificate Generation</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_Toc121309315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6</w:t>
            </w:r>
            <w:r w:rsidR="00A70377" w:rsidRPr="00884CDE">
              <w:rPr>
                <w:rFonts w:ascii="Times New Roman" w:hAnsi="Times New Roman" w:cs="Times New Roman"/>
                <w:noProof/>
                <w:webHidden/>
              </w:rPr>
              <w:fldChar w:fldCharType="end"/>
            </w:r>
          </w:hyperlink>
        </w:p>
        <w:p w14:paraId="17C513FD" w14:textId="7E23F77B"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6" w:history="1">
            <w:r w:rsidR="00A70377" w:rsidRPr="00884CDE">
              <w:rPr>
                <w:rStyle w:val="Hyperlink"/>
                <w:rFonts w:ascii="Times New Roman" w:hAnsi="Times New Roman" w:cs="Times New Roman"/>
                <w:noProof/>
              </w:rPr>
              <w:t>Deploy Cipher</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_Toc121309316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7</w:t>
            </w:r>
            <w:r w:rsidR="00A70377" w:rsidRPr="00884CDE">
              <w:rPr>
                <w:rFonts w:ascii="Times New Roman" w:hAnsi="Times New Roman" w:cs="Times New Roman"/>
                <w:noProof/>
                <w:webHidden/>
              </w:rPr>
              <w:fldChar w:fldCharType="end"/>
            </w:r>
          </w:hyperlink>
        </w:p>
        <w:p w14:paraId="7E9C8A3A" w14:textId="157875BF"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7" w:history="1">
            <w:r w:rsidR="00A70377" w:rsidRPr="00884CDE">
              <w:rPr>
                <w:rStyle w:val="Hyperlink"/>
                <w:rFonts w:ascii="Times New Roman" w:hAnsi="Times New Roman" w:cs="Times New Roman"/>
                <w:noProof/>
              </w:rPr>
              <w:t>Secure Communications</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_Toc121309317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7</w:t>
            </w:r>
            <w:r w:rsidR="00A70377" w:rsidRPr="00884CDE">
              <w:rPr>
                <w:rFonts w:ascii="Times New Roman" w:hAnsi="Times New Roman" w:cs="Times New Roman"/>
                <w:noProof/>
                <w:webHidden/>
              </w:rPr>
              <w:fldChar w:fldCharType="end"/>
            </w:r>
          </w:hyperlink>
        </w:p>
        <w:p w14:paraId="566FD18C" w14:textId="6B12EDDD"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8" w:history="1">
            <w:r w:rsidR="00A70377" w:rsidRPr="00884CDE">
              <w:rPr>
                <w:rStyle w:val="Hyperlink"/>
                <w:rFonts w:ascii="Times New Roman" w:hAnsi="Times New Roman" w:cs="Times New Roman"/>
                <w:noProof/>
              </w:rPr>
              <w:t>Secondary Testing</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_Toc121309318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7</w:t>
            </w:r>
            <w:r w:rsidR="00A70377" w:rsidRPr="00884CDE">
              <w:rPr>
                <w:rFonts w:ascii="Times New Roman" w:hAnsi="Times New Roman" w:cs="Times New Roman"/>
                <w:noProof/>
                <w:webHidden/>
              </w:rPr>
              <w:fldChar w:fldCharType="end"/>
            </w:r>
          </w:hyperlink>
        </w:p>
        <w:p w14:paraId="1AC6D914" w14:textId="44D382DC"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19" w:history="1">
            <w:r w:rsidR="00A70377" w:rsidRPr="00884CDE">
              <w:rPr>
                <w:rStyle w:val="Hyperlink"/>
                <w:rFonts w:ascii="Times New Roman" w:hAnsi="Times New Roman" w:cs="Times New Roman"/>
                <w:noProof/>
              </w:rPr>
              <w:t>Functional Testing</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_Toc121309319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8</w:t>
            </w:r>
            <w:r w:rsidR="00A70377" w:rsidRPr="00884CDE">
              <w:rPr>
                <w:rFonts w:ascii="Times New Roman" w:hAnsi="Times New Roman" w:cs="Times New Roman"/>
                <w:noProof/>
                <w:webHidden/>
              </w:rPr>
              <w:fldChar w:fldCharType="end"/>
            </w:r>
          </w:hyperlink>
        </w:p>
        <w:p w14:paraId="59829959" w14:textId="2B548199"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20" w:history="1">
            <w:r w:rsidR="00A70377" w:rsidRPr="00884CDE">
              <w:rPr>
                <w:rStyle w:val="Hyperlink"/>
                <w:rFonts w:ascii="Times New Roman" w:hAnsi="Times New Roman" w:cs="Times New Roman"/>
                <w:noProof/>
              </w:rPr>
              <w:t>Summary</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_Toc121309320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10</w:t>
            </w:r>
            <w:r w:rsidR="00A70377" w:rsidRPr="00884CDE">
              <w:rPr>
                <w:rFonts w:ascii="Times New Roman" w:hAnsi="Times New Roman" w:cs="Times New Roman"/>
                <w:noProof/>
                <w:webHidden/>
              </w:rPr>
              <w:fldChar w:fldCharType="end"/>
            </w:r>
          </w:hyperlink>
        </w:p>
        <w:p w14:paraId="0241D74F" w14:textId="69347487"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21" w:history="1">
            <w:r w:rsidR="00A70377" w:rsidRPr="00884CDE">
              <w:rPr>
                <w:rStyle w:val="Hyperlink"/>
                <w:rFonts w:ascii="Times New Roman" w:hAnsi="Times New Roman" w:cs="Times New Roman"/>
                <w:noProof/>
              </w:rPr>
              <w:t>Industry Standard Best Practices</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_Toc121309321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12</w:t>
            </w:r>
            <w:r w:rsidR="00A70377" w:rsidRPr="00884CDE">
              <w:rPr>
                <w:rFonts w:ascii="Times New Roman" w:hAnsi="Times New Roman" w:cs="Times New Roman"/>
                <w:noProof/>
                <w:webHidden/>
              </w:rPr>
              <w:fldChar w:fldCharType="end"/>
            </w:r>
          </w:hyperlink>
        </w:p>
        <w:p w14:paraId="32ED9B5C" w14:textId="776C1643" w:rsidR="00A70377" w:rsidRPr="00884CDE" w:rsidRDefault="00444CC2">
          <w:pPr>
            <w:pStyle w:val="TOC2"/>
            <w:tabs>
              <w:tab w:val="right" w:leader="dot" w:pos="9350"/>
            </w:tabs>
            <w:rPr>
              <w:rFonts w:ascii="Times New Roman" w:eastAsiaTheme="minorEastAsia" w:hAnsi="Times New Roman" w:cs="Times New Roman"/>
              <w:smallCaps w:val="0"/>
              <w:noProof/>
              <w:sz w:val="24"/>
              <w:szCs w:val="24"/>
            </w:rPr>
          </w:pPr>
          <w:hyperlink w:anchor="_Toc121309322" w:history="1">
            <w:r w:rsidR="00A70377" w:rsidRPr="00884CDE">
              <w:rPr>
                <w:rStyle w:val="Hyperlink"/>
                <w:rFonts w:ascii="Times New Roman" w:hAnsi="Times New Roman" w:cs="Times New Roman"/>
                <w:noProof/>
              </w:rPr>
              <w:t>References</w:t>
            </w:r>
            <w:r w:rsidR="00A70377" w:rsidRPr="00884CDE">
              <w:rPr>
                <w:rFonts w:ascii="Times New Roman" w:hAnsi="Times New Roman" w:cs="Times New Roman"/>
                <w:noProof/>
                <w:webHidden/>
              </w:rPr>
              <w:tab/>
            </w:r>
            <w:r w:rsidR="00A70377" w:rsidRPr="00884CDE">
              <w:rPr>
                <w:rFonts w:ascii="Times New Roman" w:hAnsi="Times New Roman" w:cs="Times New Roman"/>
                <w:noProof/>
                <w:webHidden/>
              </w:rPr>
              <w:fldChar w:fldCharType="begin"/>
            </w:r>
            <w:r w:rsidR="00A70377" w:rsidRPr="00884CDE">
              <w:rPr>
                <w:rFonts w:ascii="Times New Roman" w:hAnsi="Times New Roman" w:cs="Times New Roman"/>
                <w:noProof/>
                <w:webHidden/>
              </w:rPr>
              <w:instrText xml:space="preserve"> PAGEREF _Toc121309322 \h </w:instrText>
            </w:r>
            <w:r w:rsidR="00A70377" w:rsidRPr="00884CDE">
              <w:rPr>
                <w:rFonts w:ascii="Times New Roman" w:hAnsi="Times New Roman" w:cs="Times New Roman"/>
                <w:noProof/>
                <w:webHidden/>
              </w:rPr>
            </w:r>
            <w:r w:rsidR="00A70377" w:rsidRPr="00884CDE">
              <w:rPr>
                <w:rFonts w:ascii="Times New Roman" w:hAnsi="Times New Roman" w:cs="Times New Roman"/>
                <w:noProof/>
                <w:webHidden/>
              </w:rPr>
              <w:fldChar w:fldCharType="separate"/>
            </w:r>
            <w:r w:rsidR="00E60DA3">
              <w:rPr>
                <w:rFonts w:ascii="Times New Roman" w:hAnsi="Times New Roman" w:cs="Times New Roman"/>
                <w:noProof/>
                <w:webHidden/>
              </w:rPr>
              <w:t>13</w:t>
            </w:r>
            <w:r w:rsidR="00A70377" w:rsidRPr="00884CDE">
              <w:rPr>
                <w:rFonts w:ascii="Times New Roman" w:hAnsi="Times New Roman" w:cs="Times New Roman"/>
                <w:noProof/>
                <w:webHidden/>
              </w:rPr>
              <w:fldChar w:fldCharType="end"/>
            </w:r>
          </w:hyperlink>
        </w:p>
        <w:p w14:paraId="74B6E583" w14:textId="17F65F2F" w:rsidR="00FB3868" w:rsidRPr="00884CDE" w:rsidRDefault="00FB3868">
          <w:pPr>
            <w:rPr>
              <w:rFonts w:ascii="Times New Roman" w:hAnsi="Times New Roman" w:cs="Times New Roman"/>
            </w:rPr>
          </w:pPr>
          <w:r w:rsidRPr="00884CDE">
            <w:rPr>
              <w:rFonts w:ascii="Times New Roman" w:hAnsi="Times New Roman" w:cs="Times New Roman"/>
              <w:b/>
              <w:bCs/>
              <w:noProof/>
            </w:rPr>
            <w:fldChar w:fldCharType="end"/>
          </w:r>
        </w:p>
      </w:sdtContent>
    </w:sdt>
    <w:p w14:paraId="6C89B9AD" w14:textId="77777777" w:rsidR="00C32F3D" w:rsidRPr="00884CDE" w:rsidRDefault="00C32F3D" w:rsidP="00B7788F">
      <w:pPr>
        <w:contextualSpacing/>
        <w:rPr>
          <w:rFonts w:ascii="Times New Roman" w:eastAsia="Times New Roman" w:hAnsi="Times New Roman" w:cs="Times New Roman"/>
          <w:b/>
          <w:bCs/>
          <w:sz w:val="22"/>
          <w:szCs w:val="22"/>
        </w:rPr>
      </w:pPr>
      <w:r w:rsidRPr="00884CDE">
        <w:rPr>
          <w:rFonts w:ascii="Times New Roman" w:eastAsia="Times New Roman" w:hAnsi="Times New Roman" w:cs="Times New Roman"/>
          <w:b/>
          <w:bCs/>
          <w:sz w:val="22"/>
          <w:szCs w:val="22"/>
        </w:rPr>
        <w:br w:type="page"/>
      </w:r>
    </w:p>
    <w:p w14:paraId="0B9333AD" w14:textId="4EDE1BD5" w:rsidR="00531FBF" w:rsidRPr="00884CDE" w:rsidRDefault="00531FBF" w:rsidP="00D56251">
      <w:pPr>
        <w:pStyle w:val="Heading2"/>
        <w:spacing w:before="0" w:after="240" w:line="480" w:lineRule="auto"/>
        <w:jc w:val="center"/>
        <w:rPr>
          <w:rFonts w:ascii="Times New Roman" w:hAnsi="Times New Roman" w:cs="Times New Roman"/>
        </w:rPr>
      </w:pPr>
      <w:bookmarkStart w:id="1" w:name="_Toc1108781792"/>
      <w:bookmarkStart w:id="2" w:name="_Toc1600266130"/>
      <w:bookmarkStart w:id="3" w:name="_Toc121309311"/>
      <w:r w:rsidRPr="00884CDE">
        <w:rPr>
          <w:rFonts w:ascii="Times New Roman" w:hAnsi="Times New Roman" w:cs="Times New Roman"/>
        </w:rPr>
        <w:lastRenderedPageBreak/>
        <w:t>Document Revision History</w:t>
      </w:r>
      <w:bookmarkEnd w:id="1"/>
      <w:bookmarkEnd w:id="2"/>
      <w:bookmarkEnd w:id="3"/>
    </w:p>
    <w:tbl>
      <w:tblPr>
        <w:tblStyle w:val="GridTable5Dark-Accent1"/>
        <w:tblW w:w="0" w:type="auto"/>
        <w:tblLook w:val="04A0" w:firstRow="1" w:lastRow="0" w:firstColumn="1" w:lastColumn="0" w:noHBand="0" w:noVBand="1"/>
      </w:tblPr>
      <w:tblGrid>
        <w:gridCol w:w="2337"/>
        <w:gridCol w:w="2337"/>
        <w:gridCol w:w="2338"/>
        <w:gridCol w:w="2338"/>
      </w:tblGrid>
      <w:tr w:rsidR="00B7788F" w:rsidRPr="00884CDE" w14:paraId="1DB7593E" w14:textId="77777777" w:rsidTr="002920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6F21383" w14:textId="265A575A" w:rsidR="00531FBF" w:rsidRPr="00884CDE" w:rsidRDefault="00531FBF"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sz w:val="20"/>
                <w:szCs w:val="20"/>
              </w:rPr>
              <w:t>Version</w:t>
            </w:r>
          </w:p>
        </w:tc>
        <w:tc>
          <w:tcPr>
            <w:tcW w:w="2337" w:type="dxa"/>
            <w:vAlign w:val="center"/>
          </w:tcPr>
          <w:p w14:paraId="5FE33997" w14:textId="7618B8BA" w:rsidR="00531FBF" w:rsidRPr="00884CDE" w:rsidRDefault="00531FBF" w:rsidP="003760C9">
            <w:pPr>
              <w:spacing w:after="240"/>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884CDE">
              <w:rPr>
                <w:rFonts w:ascii="Times New Roman" w:eastAsia="Times New Roman" w:hAnsi="Times New Roman" w:cs="Times New Roman"/>
                <w:sz w:val="20"/>
                <w:szCs w:val="20"/>
              </w:rPr>
              <w:t>Date</w:t>
            </w:r>
          </w:p>
        </w:tc>
        <w:tc>
          <w:tcPr>
            <w:tcW w:w="2338" w:type="dxa"/>
            <w:vAlign w:val="center"/>
          </w:tcPr>
          <w:p w14:paraId="2B254E1E" w14:textId="54C8CAB4" w:rsidR="00531FBF" w:rsidRPr="00884CDE" w:rsidRDefault="00531FBF" w:rsidP="003760C9">
            <w:pPr>
              <w:spacing w:after="240"/>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884CDE">
              <w:rPr>
                <w:rFonts w:ascii="Times New Roman" w:eastAsia="Times New Roman" w:hAnsi="Times New Roman" w:cs="Times New Roman"/>
                <w:sz w:val="20"/>
                <w:szCs w:val="20"/>
              </w:rPr>
              <w:t>Author</w:t>
            </w:r>
          </w:p>
        </w:tc>
        <w:tc>
          <w:tcPr>
            <w:tcW w:w="2338" w:type="dxa"/>
            <w:vAlign w:val="center"/>
          </w:tcPr>
          <w:p w14:paraId="51329CD4" w14:textId="0A11B912" w:rsidR="00C32F3D" w:rsidRPr="00884CDE" w:rsidRDefault="00531FBF" w:rsidP="003760C9">
            <w:pPr>
              <w:spacing w:after="240"/>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rPr>
            </w:pPr>
            <w:r w:rsidRPr="00884CDE">
              <w:rPr>
                <w:rFonts w:ascii="Times New Roman" w:eastAsia="Times New Roman" w:hAnsi="Times New Roman" w:cs="Times New Roman"/>
                <w:sz w:val="20"/>
                <w:szCs w:val="20"/>
              </w:rPr>
              <w:t>Comments</w:t>
            </w:r>
          </w:p>
        </w:tc>
      </w:tr>
      <w:tr w:rsidR="00F2023A" w:rsidRPr="00884CDE" w14:paraId="5FCE10CB" w14:textId="77777777" w:rsidTr="002920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A57DF2F" w14:textId="1EADF02F"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0.1</w:t>
            </w:r>
          </w:p>
        </w:tc>
        <w:tc>
          <w:tcPr>
            <w:tcW w:w="2337" w:type="dxa"/>
            <w:vAlign w:val="center"/>
          </w:tcPr>
          <w:p w14:paraId="2819F8C6" w14:textId="6A0E7577"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w:t>
            </w:r>
            <w:r w:rsidR="006F64F2" w:rsidRPr="00884CDE">
              <w:rPr>
                <w:rFonts w:ascii="Times New Roman" w:eastAsia="Times New Roman" w:hAnsi="Times New Roman" w:cs="Times New Roman"/>
                <w:sz w:val="20"/>
                <w:szCs w:val="20"/>
              </w:rPr>
              <w:t>5</w:t>
            </w:r>
            <w:r w:rsidRPr="00884CDE">
              <w:rPr>
                <w:rFonts w:ascii="Times New Roman" w:eastAsia="Times New Roman" w:hAnsi="Times New Roman" w:cs="Times New Roman"/>
                <w:sz w:val="20"/>
                <w:szCs w:val="20"/>
              </w:rPr>
              <w:t>/2022</w:t>
            </w:r>
          </w:p>
        </w:tc>
        <w:tc>
          <w:tcPr>
            <w:tcW w:w="2338" w:type="dxa"/>
            <w:vMerge w:val="restart"/>
            <w:vAlign w:val="center"/>
          </w:tcPr>
          <w:p w14:paraId="07699096" w14:textId="3711FA17"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Ryan Rieth</w:t>
            </w:r>
          </w:p>
        </w:tc>
        <w:tc>
          <w:tcPr>
            <w:tcW w:w="2338" w:type="dxa"/>
            <w:vAlign w:val="center"/>
          </w:tcPr>
          <w:p w14:paraId="77DC76FF" w14:textId="2AB290D4"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Document inception.</w:t>
            </w:r>
          </w:p>
        </w:tc>
      </w:tr>
      <w:tr w:rsidR="00F2023A" w:rsidRPr="00884CDE" w14:paraId="3A6C8306" w14:textId="77777777" w:rsidTr="00292091">
        <w:trPr>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22DEE8A" w14:textId="55E2B9CF"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0.2</w:t>
            </w:r>
          </w:p>
        </w:tc>
        <w:tc>
          <w:tcPr>
            <w:tcW w:w="2337" w:type="dxa"/>
            <w:vAlign w:val="center"/>
          </w:tcPr>
          <w:p w14:paraId="6725157F" w14:textId="0E587A79" w:rsidR="00F2023A" w:rsidRPr="00884CDE" w:rsidRDefault="00953208"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12/07/2022</w:t>
            </w:r>
          </w:p>
        </w:tc>
        <w:tc>
          <w:tcPr>
            <w:tcW w:w="2338" w:type="dxa"/>
            <w:vMerge/>
            <w:vAlign w:val="center"/>
          </w:tcPr>
          <w:p w14:paraId="14B6A299" w14:textId="59F30052"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3D888BEB" w14:textId="57B10E56"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Algorithm Cipher</w:t>
            </w:r>
          </w:p>
        </w:tc>
      </w:tr>
      <w:tr w:rsidR="00F2023A" w:rsidRPr="00884CDE" w14:paraId="5F8DDB65" w14:textId="77777777" w:rsidTr="002920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071895B" w14:textId="646E8E23"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0.3</w:t>
            </w:r>
          </w:p>
        </w:tc>
        <w:tc>
          <w:tcPr>
            <w:tcW w:w="2337" w:type="dxa"/>
            <w:vAlign w:val="center"/>
          </w:tcPr>
          <w:p w14:paraId="6EAF3289" w14:textId="6247A0F4" w:rsidR="00F2023A" w:rsidRPr="00884CDE" w:rsidRDefault="002F0809"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12/07/2022</w:t>
            </w:r>
          </w:p>
        </w:tc>
        <w:tc>
          <w:tcPr>
            <w:tcW w:w="2338" w:type="dxa"/>
            <w:vMerge/>
            <w:vAlign w:val="center"/>
          </w:tcPr>
          <w:p w14:paraId="5232A0BD" w14:textId="106E1A5B"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7B4D4CF2" w14:textId="2F86584E"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Certificate Generation</w:t>
            </w:r>
          </w:p>
        </w:tc>
      </w:tr>
      <w:tr w:rsidR="00F2023A" w:rsidRPr="00884CDE" w14:paraId="29759194" w14:textId="77777777" w:rsidTr="00292091">
        <w:trPr>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58401AD" w14:textId="1F24A2C1"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0.4</w:t>
            </w:r>
          </w:p>
        </w:tc>
        <w:tc>
          <w:tcPr>
            <w:tcW w:w="2337" w:type="dxa"/>
            <w:vAlign w:val="center"/>
          </w:tcPr>
          <w:p w14:paraId="54410185" w14:textId="17043D43" w:rsidR="00F2023A" w:rsidRPr="00884CDE" w:rsidRDefault="002F0809"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12/07/2022</w:t>
            </w:r>
          </w:p>
        </w:tc>
        <w:tc>
          <w:tcPr>
            <w:tcW w:w="2338" w:type="dxa"/>
            <w:vMerge/>
            <w:vAlign w:val="center"/>
          </w:tcPr>
          <w:p w14:paraId="5CE42395" w14:textId="398CB7EF"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3735E3EB" w14:textId="4BB5772C"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Deploy Cipher</w:t>
            </w:r>
          </w:p>
        </w:tc>
      </w:tr>
      <w:tr w:rsidR="00F2023A" w:rsidRPr="00884CDE" w14:paraId="4086BE78" w14:textId="77777777" w:rsidTr="002920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3D5624E" w14:textId="22E81EE8"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0.5</w:t>
            </w:r>
          </w:p>
        </w:tc>
        <w:tc>
          <w:tcPr>
            <w:tcW w:w="2337" w:type="dxa"/>
            <w:vAlign w:val="center"/>
          </w:tcPr>
          <w:p w14:paraId="1C2908D4" w14:textId="5AFAE3EE" w:rsidR="00F2023A" w:rsidRPr="00884CDE" w:rsidRDefault="002F0809"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12/07/2022</w:t>
            </w:r>
          </w:p>
        </w:tc>
        <w:tc>
          <w:tcPr>
            <w:tcW w:w="2338" w:type="dxa"/>
            <w:vMerge/>
            <w:vAlign w:val="center"/>
          </w:tcPr>
          <w:p w14:paraId="6D447339" w14:textId="6D813496"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7605331C" w14:textId="55FDD348"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Secure Communications</w:t>
            </w:r>
          </w:p>
        </w:tc>
      </w:tr>
      <w:tr w:rsidR="00F2023A" w:rsidRPr="00884CDE" w14:paraId="7ADE28F3" w14:textId="77777777" w:rsidTr="00292091">
        <w:trPr>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B458FD5" w14:textId="2341937D"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0.6</w:t>
            </w:r>
          </w:p>
        </w:tc>
        <w:tc>
          <w:tcPr>
            <w:tcW w:w="2337" w:type="dxa"/>
            <w:vAlign w:val="center"/>
          </w:tcPr>
          <w:p w14:paraId="26ABB9CB" w14:textId="3AFAADB8" w:rsidR="00F2023A" w:rsidRPr="00884CDE" w:rsidRDefault="002F0809"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12/08/2022</w:t>
            </w:r>
          </w:p>
        </w:tc>
        <w:tc>
          <w:tcPr>
            <w:tcW w:w="2338" w:type="dxa"/>
            <w:vMerge/>
            <w:vAlign w:val="center"/>
          </w:tcPr>
          <w:p w14:paraId="25036B4D" w14:textId="0C0F97C0"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0F38388D" w14:textId="13A0D92E"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Secondary Testing</w:t>
            </w:r>
          </w:p>
        </w:tc>
      </w:tr>
      <w:tr w:rsidR="00F2023A" w:rsidRPr="00884CDE" w14:paraId="516E0133" w14:textId="77777777" w:rsidTr="002920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68FB965" w14:textId="116A82F5"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0.7</w:t>
            </w:r>
          </w:p>
        </w:tc>
        <w:tc>
          <w:tcPr>
            <w:tcW w:w="2337" w:type="dxa"/>
            <w:vAlign w:val="center"/>
          </w:tcPr>
          <w:p w14:paraId="02C84E02" w14:textId="1BBF9A9B" w:rsidR="00F2023A" w:rsidRPr="00884CDE" w:rsidRDefault="002F0809"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12/08/2022</w:t>
            </w:r>
          </w:p>
        </w:tc>
        <w:tc>
          <w:tcPr>
            <w:tcW w:w="2338" w:type="dxa"/>
            <w:vMerge/>
            <w:vAlign w:val="center"/>
          </w:tcPr>
          <w:p w14:paraId="59654F02" w14:textId="58275BDB"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1E94E6FC" w14:textId="58899353"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Functional Testing</w:t>
            </w:r>
          </w:p>
        </w:tc>
      </w:tr>
      <w:tr w:rsidR="00F2023A" w:rsidRPr="00884CDE" w14:paraId="70CA9C5C" w14:textId="77777777" w:rsidTr="00292091">
        <w:trPr>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F9BAF56" w14:textId="351D7F84"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0.8</w:t>
            </w:r>
          </w:p>
        </w:tc>
        <w:tc>
          <w:tcPr>
            <w:tcW w:w="2337" w:type="dxa"/>
            <w:vAlign w:val="center"/>
          </w:tcPr>
          <w:p w14:paraId="62A21DF4" w14:textId="7405D988" w:rsidR="00F2023A" w:rsidRPr="00884CDE" w:rsidRDefault="00333B34"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12/09/2022</w:t>
            </w:r>
          </w:p>
        </w:tc>
        <w:tc>
          <w:tcPr>
            <w:tcW w:w="2338" w:type="dxa"/>
            <w:vMerge/>
            <w:vAlign w:val="center"/>
          </w:tcPr>
          <w:p w14:paraId="0063FDD3" w14:textId="0C29961D"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170D3583" w14:textId="56D2898D"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Summary</w:t>
            </w:r>
          </w:p>
        </w:tc>
      </w:tr>
      <w:tr w:rsidR="00F2023A" w:rsidRPr="00884CDE" w14:paraId="4820B3C3" w14:textId="77777777" w:rsidTr="0029209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C57C7F5" w14:textId="07599746"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0.9</w:t>
            </w:r>
          </w:p>
        </w:tc>
        <w:tc>
          <w:tcPr>
            <w:tcW w:w="2337" w:type="dxa"/>
            <w:vAlign w:val="center"/>
          </w:tcPr>
          <w:p w14:paraId="4E9EEB0E" w14:textId="47B40E9C" w:rsidR="00F2023A" w:rsidRPr="00884CDE" w:rsidRDefault="002F0809"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12/0</w:t>
            </w:r>
            <w:r w:rsidR="000E2B27" w:rsidRPr="00884CDE">
              <w:rPr>
                <w:rFonts w:ascii="Times New Roman" w:eastAsia="Times New Roman" w:hAnsi="Times New Roman" w:cs="Times New Roman"/>
                <w:sz w:val="20"/>
                <w:szCs w:val="20"/>
              </w:rPr>
              <w:t>9</w:t>
            </w:r>
            <w:r w:rsidRPr="00884CDE">
              <w:rPr>
                <w:rFonts w:ascii="Times New Roman" w:eastAsia="Times New Roman" w:hAnsi="Times New Roman" w:cs="Times New Roman"/>
                <w:sz w:val="20"/>
                <w:szCs w:val="20"/>
              </w:rPr>
              <w:t>/2022</w:t>
            </w:r>
          </w:p>
        </w:tc>
        <w:tc>
          <w:tcPr>
            <w:tcW w:w="2338" w:type="dxa"/>
            <w:vMerge/>
            <w:vAlign w:val="center"/>
          </w:tcPr>
          <w:p w14:paraId="41AC450A" w14:textId="415CED15"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08E15904" w14:textId="54661458" w:rsidR="00F2023A" w:rsidRPr="00884CDE" w:rsidRDefault="00F2023A" w:rsidP="003760C9">
            <w:pPr>
              <w:spacing w:after="240"/>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sz w:val="20"/>
                <w:szCs w:val="20"/>
              </w:rPr>
            </w:pPr>
            <w:r w:rsidRPr="00884CDE">
              <w:rPr>
                <w:rFonts w:ascii="Times New Roman" w:eastAsia="Times New Roman" w:hAnsi="Times New Roman" w:cs="Times New Roman"/>
                <w:i/>
                <w:iCs/>
                <w:sz w:val="20"/>
                <w:szCs w:val="20"/>
              </w:rPr>
              <w:t>Industry Best Practices</w:t>
            </w:r>
          </w:p>
        </w:tc>
      </w:tr>
      <w:tr w:rsidR="00F2023A" w:rsidRPr="00884CDE" w14:paraId="08E88647" w14:textId="77777777" w:rsidTr="00292091">
        <w:trPr>
          <w:trHeight w:val="288"/>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752DA25" w14:textId="03CA0DFA" w:rsidR="00F2023A" w:rsidRPr="00884CDE" w:rsidRDefault="00F2023A" w:rsidP="003760C9">
            <w:pPr>
              <w:spacing w:after="240"/>
              <w:contextualSpacing/>
              <w:jc w:val="center"/>
              <w:rPr>
                <w:rFonts w:ascii="Times New Roman" w:eastAsia="Times New Roman" w:hAnsi="Times New Roman" w:cs="Times New Roman"/>
                <w:b w:val="0"/>
                <w:bCs w:val="0"/>
                <w:sz w:val="20"/>
                <w:szCs w:val="20"/>
              </w:rPr>
            </w:pPr>
            <w:r w:rsidRPr="00884CDE">
              <w:rPr>
                <w:rFonts w:ascii="Times New Roman" w:eastAsia="Times New Roman" w:hAnsi="Times New Roman" w:cs="Times New Roman"/>
                <w:b w:val="0"/>
                <w:bCs w:val="0"/>
                <w:sz w:val="20"/>
                <w:szCs w:val="20"/>
              </w:rPr>
              <w:t>1.0</w:t>
            </w:r>
          </w:p>
        </w:tc>
        <w:tc>
          <w:tcPr>
            <w:tcW w:w="2337" w:type="dxa"/>
            <w:vAlign w:val="center"/>
          </w:tcPr>
          <w:p w14:paraId="7087BD1E" w14:textId="75EBD037"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12/11/2022</w:t>
            </w:r>
          </w:p>
        </w:tc>
        <w:tc>
          <w:tcPr>
            <w:tcW w:w="2338" w:type="dxa"/>
            <w:vMerge/>
            <w:vAlign w:val="center"/>
          </w:tcPr>
          <w:p w14:paraId="226F1585" w14:textId="2046F977"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338" w:type="dxa"/>
            <w:vAlign w:val="center"/>
          </w:tcPr>
          <w:p w14:paraId="1A995F44" w14:textId="4EB8DD7C" w:rsidR="00F2023A" w:rsidRPr="00884CDE" w:rsidRDefault="00F2023A" w:rsidP="003760C9">
            <w:pPr>
              <w:spacing w:after="240"/>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84CDE">
              <w:rPr>
                <w:rFonts w:ascii="Times New Roman" w:eastAsia="Times New Roman" w:hAnsi="Times New Roman" w:cs="Times New Roman"/>
                <w:sz w:val="20"/>
                <w:szCs w:val="20"/>
              </w:rPr>
              <w:t>Document finalization.</w:t>
            </w:r>
          </w:p>
        </w:tc>
      </w:tr>
    </w:tbl>
    <w:p w14:paraId="24F81A96" w14:textId="4762858C" w:rsidR="00C32F3D" w:rsidRPr="00884CDE" w:rsidRDefault="00C32F3D" w:rsidP="003760C9">
      <w:pPr>
        <w:spacing w:after="240" w:line="480" w:lineRule="auto"/>
        <w:contextualSpacing/>
        <w:rPr>
          <w:rFonts w:ascii="Times New Roman" w:hAnsi="Times New Roman" w:cs="Times New Roman"/>
        </w:rPr>
      </w:pPr>
    </w:p>
    <w:p w14:paraId="4B78F2F7" w14:textId="77777777" w:rsidR="00C32F3D" w:rsidRPr="00884CDE" w:rsidRDefault="00C32F3D" w:rsidP="00DA3B3E">
      <w:pPr>
        <w:pStyle w:val="Heading2"/>
        <w:spacing w:before="0" w:line="480" w:lineRule="auto"/>
        <w:jc w:val="center"/>
        <w:rPr>
          <w:rFonts w:ascii="Times New Roman" w:hAnsi="Times New Roman" w:cs="Times New Roman"/>
          <w:sz w:val="24"/>
          <w:szCs w:val="24"/>
        </w:rPr>
      </w:pPr>
      <w:bookmarkStart w:id="4" w:name="_Toc31614994"/>
      <w:bookmarkStart w:id="5" w:name="_Toc1537514150"/>
      <w:bookmarkStart w:id="6" w:name="_Toc47419814"/>
      <w:bookmarkStart w:id="7" w:name="_Toc121309312"/>
      <w:r w:rsidRPr="00884CDE">
        <w:rPr>
          <w:rFonts w:ascii="Times New Roman" w:hAnsi="Times New Roman" w:cs="Times New Roman"/>
          <w:sz w:val="24"/>
          <w:szCs w:val="24"/>
        </w:rPr>
        <w:t>Client</w:t>
      </w:r>
      <w:bookmarkEnd w:id="4"/>
      <w:bookmarkEnd w:id="5"/>
      <w:bookmarkEnd w:id="6"/>
      <w:bookmarkEnd w:id="7"/>
    </w:p>
    <w:p w14:paraId="436275F6" w14:textId="55925EAA" w:rsidR="00701A84" w:rsidRPr="00884CDE" w:rsidRDefault="00C32F3D" w:rsidP="003760C9">
      <w:pPr>
        <w:spacing w:after="240" w:line="480" w:lineRule="auto"/>
        <w:contextualSpacing/>
        <w:jc w:val="center"/>
        <w:rPr>
          <w:rFonts w:ascii="Times New Roman" w:hAnsi="Times New Roman" w:cs="Times New Roman"/>
          <w:bdr w:val="none" w:sz="0" w:space="0" w:color="auto" w:frame="1"/>
          <w:shd w:val="clear" w:color="auto" w:fill="FFFFFF"/>
        </w:rPr>
      </w:pPr>
      <w:r w:rsidRPr="00884CDE">
        <w:rPr>
          <w:rFonts w:ascii="Times New Roman" w:hAnsi="Times New Roman" w:cs="Times New Roman"/>
          <w:bdr w:val="none" w:sz="0" w:space="0" w:color="auto" w:frame="1"/>
          <w:shd w:val="clear" w:color="auto" w:fill="FFFFFF"/>
        </w:rPr>
        <w:fldChar w:fldCharType="begin"/>
      </w:r>
      <w:r w:rsidRPr="00884CDE">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884CDE">
        <w:rPr>
          <w:rFonts w:ascii="Times New Roman" w:hAnsi="Times New Roman" w:cs="Times New Roman"/>
          <w:bdr w:val="none" w:sz="0" w:space="0" w:color="auto" w:frame="1"/>
          <w:shd w:val="clear" w:color="auto" w:fill="FFFFFF"/>
        </w:rPr>
        <w:fldChar w:fldCharType="separate"/>
      </w:r>
      <w:r w:rsidRPr="00884CDE">
        <w:rPr>
          <w:rFonts w:ascii="Times New Roman" w:hAnsi="Times New Roman" w:cs="Times New Roman"/>
          <w:noProof/>
          <w:bdr w:val="none" w:sz="0" w:space="0" w:color="auto" w:frame="1"/>
          <w:shd w:val="clear" w:color="auto" w:fill="FFFFFF"/>
        </w:rPr>
        <w:drawing>
          <wp:anchor distT="0" distB="0" distL="114300" distR="114300" simplePos="0" relativeHeight="251658240" behindDoc="0" locked="0" layoutInCell="1" allowOverlap="1" wp14:anchorId="4FE59309" wp14:editId="33AAC1DA">
            <wp:simplePos x="0" y="0"/>
            <wp:positionH relativeFrom="column">
              <wp:posOffset>1193800</wp:posOffset>
            </wp:positionH>
            <wp:positionV relativeFrom="paragraph">
              <wp:posOffset>3810</wp:posOffset>
            </wp:positionV>
            <wp:extent cx="3554730" cy="1210945"/>
            <wp:effectExtent l="0" t="0" r="0" b="0"/>
            <wp:wrapTopAndBottom/>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730"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4CDE">
        <w:rPr>
          <w:rFonts w:ascii="Times New Roman" w:hAnsi="Times New Roman" w:cs="Times New Roman"/>
          <w:bdr w:val="none" w:sz="0" w:space="0" w:color="auto" w:frame="1"/>
          <w:shd w:val="clear" w:color="auto" w:fill="FFFFFF"/>
        </w:rPr>
        <w:fldChar w:fldCharType="end"/>
      </w:r>
    </w:p>
    <w:p w14:paraId="3EF4D256" w14:textId="453ACDB9" w:rsidR="00701A84" w:rsidRPr="00884CDE" w:rsidRDefault="00352FD0" w:rsidP="00DA3B3E">
      <w:pPr>
        <w:pStyle w:val="Heading2"/>
        <w:spacing w:before="0" w:line="480" w:lineRule="auto"/>
        <w:jc w:val="center"/>
        <w:rPr>
          <w:rFonts w:ascii="Times New Roman" w:hAnsi="Times New Roman" w:cs="Times New Roman"/>
          <w:sz w:val="24"/>
          <w:szCs w:val="24"/>
        </w:rPr>
      </w:pPr>
      <w:bookmarkStart w:id="8" w:name="_Toc1709846648"/>
      <w:bookmarkStart w:id="9" w:name="_Toc770945630"/>
      <w:bookmarkStart w:id="10" w:name="_Toc121309313"/>
      <w:r w:rsidRPr="00884CDE">
        <w:rPr>
          <w:rFonts w:ascii="Times New Roman" w:hAnsi="Times New Roman" w:cs="Times New Roman"/>
          <w:sz w:val="24"/>
          <w:szCs w:val="24"/>
        </w:rPr>
        <w:t>Developer</w:t>
      </w:r>
      <w:bookmarkEnd w:id="8"/>
      <w:bookmarkEnd w:id="9"/>
      <w:bookmarkEnd w:id="10"/>
    </w:p>
    <w:p w14:paraId="1A894830" w14:textId="7D9BB2F3" w:rsidR="00485402" w:rsidRPr="00884CDE" w:rsidRDefault="003B44E1" w:rsidP="003760C9">
      <w:pPr>
        <w:spacing w:after="240" w:line="480" w:lineRule="auto"/>
        <w:contextualSpacing/>
        <w:jc w:val="center"/>
        <w:rPr>
          <w:rFonts w:ascii="Times New Roman" w:hAnsi="Times New Roman" w:cs="Times New Roman"/>
        </w:rPr>
      </w:pPr>
      <w:r w:rsidRPr="00884CDE">
        <w:rPr>
          <w:rFonts w:ascii="Times New Roman" w:hAnsi="Times New Roman" w:cs="Times New Roman"/>
        </w:rPr>
        <w:t>Ryan Rieth</w:t>
      </w:r>
    </w:p>
    <w:p w14:paraId="3A4DB0F5" w14:textId="518A6D83" w:rsidR="0058064D" w:rsidRPr="00884CDE" w:rsidRDefault="0058064D" w:rsidP="00D47759">
      <w:pPr>
        <w:contextualSpacing/>
        <w:rPr>
          <w:rFonts w:ascii="Times New Roman" w:hAnsi="Times New Roman" w:cs="Times New Roman"/>
          <w:sz w:val="22"/>
          <w:szCs w:val="22"/>
        </w:rPr>
      </w:pPr>
    </w:p>
    <w:p w14:paraId="0857E3E8" w14:textId="77777777" w:rsidR="00DF43A3" w:rsidRPr="00884CDE" w:rsidRDefault="00DF43A3">
      <w:pPr>
        <w:rPr>
          <w:rFonts w:ascii="Times New Roman" w:hAnsi="Times New Roman" w:cs="Times New Roman"/>
          <w:b/>
          <w:bCs/>
          <w:sz w:val="22"/>
          <w:szCs w:val="22"/>
        </w:rPr>
      </w:pPr>
      <w:bookmarkStart w:id="11" w:name="_Toc361528762"/>
      <w:bookmarkStart w:id="12" w:name="_Toc1441383079"/>
      <w:r w:rsidRPr="00884CDE">
        <w:rPr>
          <w:rFonts w:ascii="Times New Roman" w:hAnsi="Times New Roman" w:cs="Times New Roman"/>
        </w:rPr>
        <w:br w:type="page"/>
      </w:r>
    </w:p>
    <w:p w14:paraId="3C3C7792" w14:textId="5362F7F7" w:rsidR="00E4044A" w:rsidRPr="00884CDE" w:rsidRDefault="00C32F3D" w:rsidP="008D3AB6">
      <w:pPr>
        <w:pStyle w:val="Heading2"/>
        <w:spacing w:before="0" w:after="240" w:line="480" w:lineRule="auto"/>
        <w:jc w:val="center"/>
        <w:rPr>
          <w:rFonts w:ascii="Times New Roman" w:hAnsi="Times New Roman" w:cs="Times New Roman"/>
          <w:sz w:val="24"/>
          <w:szCs w:val="24"/>
        </w:rPr>
      </w:pPr>
      <w:bookmarkStart w:id="13" w:name="_Toc121309314"/>
      <w:r w:rsidRPr="00884CDE">
        <w:rPr>
          <w:rFonts w:ascii="Times New Roman" w:hAnsi="Times New Roman" w:cs="Times New Roman"/>
          <w:sz w:val="24"/>
          <w:szCs w:val="24"/>
        </w:rPr>
        <w:lastRenderedPageBreak/>
        <w:t>Algorithm Cipher</w:t>
      </w:r>
      <w:bookmarkEnd w:id="11"/>
      <w:bookmarkEnd w:id="12"/>
      <w:bookmarkEnd w:id="13"/>
    </w:p>
    <w:p w14:paraId="5CE6734A" w14:textId="27717794" w:rsidR="00C32F3D" w:rsidRPr="00884CDE" w:rsidRDefault="0090124F" w:rsidP="007A4158">
      <w:pPr>
        <w:spacing w:after="240" w:line="480" w:lineRule="auto"/>
        <w:ind w:firstLine="720"/>
        <w:contextualSpacing/>
        <w:jc w:val="both"/>
        <w:rPr>
          <w:rFonts w:ascii="Times New Roman" w:eastAsia="Times New Roman" w:hAnsi="Times New Roman" w:cs="Times New Roman"/>
        </w:rPr>
      </w:pPr>
      <w:r w:rsidRPr="00884CDE">
        <w:rPr>
          <w:rFonts w:ascii="Times New Roman" w:eastAsia="Times New Roman" w:hAnsi="Times New Roman" w:cs="Times New Roman"/>
        </w:rPr>
        <w:t xml:space="preserve">The cipher recommended for the needs of Artemis Financial — the </w:t>
      </w:r>
      <w:r w:rsidRPr="00884CDE">
        <w:rPr>
          <w:rFonts w:ascii="Times New Roman" w:eastAsia="Times New Roman" w:hAnsi="Times New Roman" w:cs="Times New Roman"/>
          <w:i/>
          <w:iCs/>
        </w:rPr>
        <w:t>Client</w:t>
      </w:r>
      <w:r w:rsidRPr="00884CDE">
        <w:rPr>
          <w:rFonts w:ascii="Times New Roman" w:eastAsia="Times New Roman" w:hAnsi="Times New Roman" w:cs="Times New Roman"/>
        </w:rPr>
        <w:t xml:space="preserve"> — is </w:t>
      </w:r>
      <w:r w:rsidRPr="00884CDE">
        <w:rPr>
          <w:rFonts w:ascii="Times New Roman" w:eastAsia="Times New Roman" w:hAnsi="Times New Roman" w:cs="Times New Roman"/>
          <w:u w:val="single"/>
        </w:rPr>
        <w:t>SHA-256</w:t>
      </w:r>
      <w:r w:rsidRPr="00884CDE">
        <w:rPr>
          <w:rFonts w:ascii="Times New Roman" w:eastAsia="Times New Roman" w:hAnsi="Times New Roman" w:cs="Times New Roman"/>
        </w:rPr>
        <w:t>.</w:t>
      </w:r>
      <w:r w:rsidR="00AC16F5" w:rsidRPr="00884CDE">
        <w:rPr>
          <w:rFonts w:ascii="Times New Roman" w:eastAsia="Times New Roman" w:hAnsi="Times New Roman" w:cs="Times New Roman"/>
        </w:rPr>
        <w:t xml:space="preserve">  SHA-256 is highly compatible as it is one of the most widely used algorithm ciphers that exist today; incredibly </w:t>
      </w:r>
      <w:r w:rsidR="00B740FD" w:rsidRPr="00884CDE">
        <w:rPr>
          <w:rFonts w:ascii="Times New Roman" w:eastAsia="Times New Roman" w:hAnsi="Times New Roman" w:cs="Times New Roman"/>
        </w:rPr>
        <w:t xml:space="preserve">difficult to crack, even </w:t>
      </w:r>
      <w:r w:rsidR="004873A3" w:rsidRPr="00884CDE">
        <w:rPr>
          <w:rFonts w:ascii="Times New Roman" w:eastAsia="Times New Roman" w:hAnsi="Times New Roman" w:cs="Times New Roman"/>
        </w:rPr>
        <w:t xml:space="preserve">with an inclination to being prone against length extension attacks; and very efficient as it balances security with </w:t>
      </w:r>
      <w:r w:rsidR="00354A6C" w:rsidRPr="00884CDE">
        <w:rPr>
          <w:rFonts w:ascii="Times New Roman" w:eastAsia="Times New Roman" w:hAnsi="Times New Roman" w:cs="Times New Roman"/>
        </w:rPr>
        <w:t>resource friendliness</w:t>
      </w:r>
      <w:r w:rsidR="00C714B5" w:rsidRPr="00884CDE">
        <w:rPr>
          <w:rFonts w:ascii="Times New Roman" w:eastAsia="Times New Roman" w:hAnsi="Times New Roman" w:cs="Times New Roman"/>
        </w:rPr>
        <w:t xml:space="preserve"> (Wikimedia Foundation, 2022).  </w:t>
      </w:r>
      <w:r w:rsidR="00354A6C" w:rsidRPr="00884CDE">
        <w:rPr>
          <w:rFonts w:ascii="Times New Roman" w:eastAsia="Times New Roman" w:hAnsi="Times New Roman" w:cs="Times New Roman"/>
        </w:rPr>
        <w:t xml:space="preserve">SHA-512, perhaps recommended in past documents, is technically stronger and even more difficult to crack with </w:t>
      </w:r>
      <w:r w:rsidR="00E46CB4" w:rsidRPr="00884CDE">
        <w:rPr>
          <w:rFonts w:ascii="Times New Roman" w:eastAsia="Times New Roman" w:hAnsi="Times New Roman" w:cs="Times New Roman"/>
        </w:rPr>
        <w:t>hash value output</w:t>
      </w:r>
      <w:r w:rsidR="00354A6C" w:rsidRPr="00884CDE">
        <w:rPr>
          <w:rFonts w:ascii="Times New Roman" w:eastAsia="Times New Roman" w:hAnsi="Times New Roman" w:cs="Times New Roman"/>
        </w:rPr>
        <w:t xml:space="preserve"> sizes twice the length of SHA-256, but this takes a heavier toll on computer resources and so is not the currently recommended </w:t>
      </w:r>
      <w:r w:rsidR="005B7223" w:rsidRPr="00884CDE">
        <w:rPr>
          <w:rFonts w:ascii="Times New Roman" w:eastAsia="Times New Roman" w:hAnsi="Times New Roman" w:cs="Times New Roman"/>
        </w:rPr>
        <w:t>cipher.</w:t>
      </w:r>
    </w:p>
    <w:p w14:paraId="52A13DE7" w14:textId="651D3E1E" w:rsidR="004743D0" w:rsidRPr="00884CDE" w:rsidRDefault="00194B9D" w:rsidP="004743D0">
      <w:pPr>
        <w:spacing w:after="240" w:line="480" w:lineRule="auto"/>
        <w:ind w:firstLine="720"/>
        <w:contextualSpacing/>
        <w:jc w:val="both"/>
        <w:rPr>
          <w:rFonts w:ascii="Times New Roman" w:eastAsia="Times New Roman" w:hAnsi="Times New Roman" w:cs="Times New Roman"/>
        </w:rPr>
      </w:pPr>
      <w:r w:rsidRPr="00884CDE">
        <w:rPr>
          <w:rFonts w:ascii="Times New Roman" w:eastAsia="Times New Roman" w:hAnsi="Times New Roman" w:cs="Times New Roman"/>
        </w:rPr>
        <w:t>SHA-256 and SHA-512 belong to the SHA-2 family of Secure Hash Algorithms (SHA).</w:t>
      </w:r>
      <w:r w:rsidR="00D06A7B" w:rsidRPr="00884CDE">
        <w:rPr>
          <w:rFonts w:ascii="Times New Roman" w:eastAsia="Times New Roman" w:hAnsi="Times New Roman" w:cs="Times New Roman"/>
        </w:rPr>
        <w:t xml:space="preserve">  This family </w:t>
      </w:r>
      <w:r w:rsidR="00A04642" w:rsidRPr="00884CDE">
        <w:rPr>
          <w:rFonts w:ascii="Times New Roman" w:eastAsia="Times New Roman" w:hAnsi="Times New Roman" w:cs="Times New Roman"/>
        </w:rPr>
        <w:t>of cryptographic functions possesses infinitesimal</w:t>
      </w:r>
      <w:r w:rsidR="00E174CC" w:rsidRPr="00884CDE">
        <w:rPr>
          <w:rFonts w:ascii="Times New Roman" w:eastAsia="Times New Roman" w:hAnsi="Times New Roman" w:cs="Times New Roman"/>
        </w:rPr>
        <w:t xml:space="preserve"> chances of collisions, particularly in SHA</w:t>
      </w:r>
      <w:r w:rsidR="001F2F1E" w:rsidRPr="00884CDE">
        <w:rPr>
          <w:rFonts w:ascii="Times New Roman" w:eastAsia="Times New Roman" w:hAnsi="Times New Roman" w:cs="Times New Roman"/>
        </w:rPr>
        <w:t xml:space="preserve">-256 </w:t>
      </w:r>
      <w:r w:rsidR="00892CC8" w:rsidRPr="00884CDE">
        <w:rPr>
          <w:rFonts w:ascii="Times New Roman" w:eastAsia="Times New Roman" w:hAnsi="Times New Roman" w:cs="Times New Roman"/>
        </w:rPr>
        <w:t>(Arias, D. 2019) — another reason to recommend</w:t>
      </w:r>
      <w:r w:rsidR="001F2F1E" w:rsidRPr="00884CDE">
        <w:rPr>
          <w:rFonts w:ascii="Times New Roman" w:eastAsia="Times New Roman" w:hAnsi="Times New Roman" w:cs="Times New Roman"/>
        </w:rPr>
        <w:t>.</w:t>
      </w:r>
      <w:r w:rsidR="00C65275" w:rsidRPr="00884CDE">
        <w:rPr>
          <w:rFonts w:ascii="Times New Roman" w:eastAsia="Times New Roman" w:hAnsi="Times New Roman" w:cs="Times New Roman"/>
        </w:rPr>
        <w:t xml:space="preserve">  </w:t>
      </w:r>
      <w:r w:rsidR="00C12E2D" w:rsidRPr="00884CDE">
        <w:rPr>
          <w:rFonts w:ascii="Times New Roman" w:eastAsia="Times New Roman" w:hAnsi="Times New Roman" w:cs="Times New Roman"/>
        </w:rPr>
        <w:t>With 256-bit hash value output sizes, SHA-256 is robust and secure while also efficient and quick.  The SHA-2 family</w:t>
      </w:r>
      <w:r w:rsidR="00FD26F0" w:rsidRPr="00884CDE">
        <w:rPr>
          <w:rFonts w:ascii="Times New Roman" w:eastAsia="Times New Roman" w:hAnsi="Times New Roman" w:cs="Times New Roman"/>
        </w:rPr>
        <w:t xml:space="preserve"> is designed by</w:t>
      </w:r>
      <w:r w:rsidR="00C12E2D" w:rsidRPr="00884CDE">
        <w:rPr>
          <w:rFonts w:ascii="Times New Roman" w:eastAsia="Times New Roman" w:hAnsi="Times New Roman" w:cs="Times New Roman"/>
        </w:rPr>
        <w:t xml:space="preserve"> </w:t>
      </w:r>
      <w:r w:rsidR="00FD26F0" w:rsidRPr="00884CDE">
        <w:rPr>
          <w:rFonts w:ascii="Times New Roman" w:eastAsia="Times New Roman" w:hAnsi="Times New Roman" w:cs="Times New Roman"/>
        </w:rPr>
        <w:t xml:space="preserve">the United States National Security Agency and </w:t>
      </w:r>
      <w:r w:rsidR="002A5E8E" w:rsidRPr="00884CDE">
        <w:rPr>
          <w:rFonts w:ascii="Times New Roman" w:eastAsia="Times New Roman" w:hAnsi="Times New Roman" w:cs="Times New Roman"/>
        </w:rPr>
        <w:t>is the go-to manner of encryption for many entities, including the U.S. Government</w:t>
      </w:r>
      <w:r w:rsidR="00892CC8" w:rsidRPr="00884CDE">
        <w:rPr>
          <w:rFonts w:ascii="Times New Roman" w:eastAsia="Times New Roman" w:hAnsi="Times New Roman" w:cs="Times New Roman"/>
        </w:rPr>
        <w:t xml:space="preserve"> (Wikimedia Foundation, 2022)</w:t>
      </w:r>
      <w:r w:rsidR="002A5E8E" w:rsidRPr="00884CDE">
        <w:rPr>
          <w:rFonts w:ascii="Times New Roman" w:eastAsia="Times New Roman" w:hAnsi="Times New Roman" w:cs="Times New Roman"/>
        </w:rPr>
        <w:t>.</w:t>
      </w:r>
    </w:p>
    <w:p w14:paraId="2705A3C7" w14:textId="55239F40" w:rsidR="00A55429" w:rsidRPr="00884CDE" w:rsidRDefault="00A55429" w:rsidP="00E86473">
      <w:pPr>
        <w:spacing w:after="240" w:line="480" w:lineRule="auto"/>
        <w:ind w:firstLine="720"/>
        <w:contextualSpacing/>
        <w:jc w:val="both"/>
        <w:rPr>
          <w:rFonts w:ascii="Times New Roman" w:eastAsia="Times New Roman" w:hAnsi="Times New Roman" w:cs="Times New Roman"/>
        </w:rPr>
      </w:pPr>
      <w:r w:rsidRPr="00884CDE">
        <w:rPr>
          <w:rFonts w:ascii="Times New Roman" w:eastAsia="Times New Roman" w:hAnsi="Times New Roman" w:cs="Times New Roman"/>
        </w:rPr>
        <w:t>Traces of data encryption go all the way back to the times of Sparta, circa 600 BC</w:t>
      </w:r>
      <w:r w:rsidR="00D34203" w:rsidRPr="00884CDE">
        <w:rPr>
          <w:rFonts w:ascii="Times New Roman" w:eastAsia="Times New Roman" w:hAnsi="Times New Roman" w:cs="Times New Roman"/>
        </w:rPr>
        <w:t xml:space="preserve"> (Thales Group, 2022)</w:t>
      </w:r>
      <w:r w:rsidRPr="00884CDE">
        <w:rPr>
          <w:rFonts w:ascii="Times New Roman" w:eastAsia="Times New Roman" w:hAnsi="Times New Roman" w:cs="Times New Roman"/>
        </w:rPr>
        <w:t>.</w:t>
      </w:r>
      <w:r w:rsidR="00237309" w:rsidRPr="00884CDE">
        <w:rPr>
          <w:rFonts w:ascii="Times New Roman" w:eastAsia="Times New Roman" w:hAnsi="Times New Roman" w:cs="Times New Roman"/>
        </w:rPr>
        <w:t xml:space="preserve">  The Spartans used a “scytale” device to send secret messages between commanders in battle.</w:t>
      </w:r>
      <w:r w:rsidR="0044255D" w:rsidRPr="00884CDE">
        <w:rPr>
          <w:rFonts w:ascii="Times New Roman" w:eastAsia="Times New Roman" w:hAnsi="Times New Roman" w:cs="Times New Roman"/>
        </w:rPr>
        <w:t xml:space="preserve">  Julius Caesar around 60 BC invented the first substitution cipher that shifted characters three units over — “A” becomes “D”, for example.</w:t>
      </w:r>
      <w:r w:rsidR="005F058C" w:rsidRPr="00884CDE">
        <w:rPr>
          <w:rFonts w:ascii="Times New Roman" w:eastAsia="Times New Roman" w:hAnsi="Times New Roman" w:cs="Times New Roman"/>
        </w:rPr>
        <w:t xml:space="preserve">  In 1553, </w:t>
      </w:r>
      <w:proofErr w:type="spellStart"/>
      <w:r w:rsidR="005F058C" w:rsidRPr="00884CDE">
        <w:rPr>
          <w:rFonts w:ascii="Times New Roman" w:eastAsia="Times New Roman" w:hAnsi="Times New Roman" w:cs="Times New Roman"/>
        </w:rPr>
        <w:t>Giovan</w:t>
      </w:r>
      <w:proofErr w:type="spellEnd"/>
      <w:r w:rsidR="005F058C" w:rsidRPr="00884CDE">
        <w:rPr>
          <w:rFonts w:ascii="Times New Roman" w:eastAsia="Times New Roman" w:hAnsi="Times New Roman" w:cs="Times New Roman"/>
        </w:rPr>
        <w:t xml:space="preserve"> Battista </w:t>
      </w:r>
      <w:proofErr w:type="spellStart"/>
      <w:r w:rsidR="005F058C" w:rsidRPr="00884CDE">
        <w:rPr>
          <w:rFonts w:ascii="Times New Roman" w:eastAsia="Times New Roman" w:hAnsi="Times New Roman" w:cs="Times New Roman"/>
        </w:rPr>
        <w:t>Bellaso</w:t>
      </w:r>
      <w:proofErr w:type="spellEnd"/>
      <w:r w:rsidR="005F058C" w:rsidRPr="00884CDE">
        <w:rPr>
          <w:rFonts w:ascii="Times New Roman" w:eastAsia="Times New Roman" w:hAnsi="Times New Roman" w:cs="Times New Roman"/>
        </w:rPr>
        <w:t xml:space="preserve"> envisions the first cipher to require a key to decrypt.</w:t>
      </w:r>
      <w:r w:rsidR="006A7023" w:rsidRPr="00884CDE">
        <w:rPr>
          <w:rFonts w:ascii="Times New Roman" w:eastAsia="Times New Roman" w:hAnsi="Times New Roman" w:cs="Times New Roman"/>
        </w:rPr>
        <w:t xml:space="preserve">  In 1854, Charles Wheatstone invents the Playfair Cipher that encrypts pairs of letters instead of singular ones.</w:t>
      </w:r>
      <w:r w:rsidR="002B67E1" w:rsidRPr="00884CDE">
        <w:rPr>
          <w:rFonts w:ascii="Times New Roman" w:eastAsia="Times New Roman" w:hAnsi="Times New Roman" w:cs="Times New Roman"/>
        </w:rPr>
        <w:t xml:space="preserve">  The German Enigma device </w:t>
      </w:r>
      <w:r w:rsidR="00A75C6D" w:rsidRPr="00884CDE">
        <w:rPr>
          <w:rFonts w:ascii="Times New Roman" w:eastAsia="Times New Roman" w:hAnsi="Times New Roman" w:cs="Times New Roman"/>
        </w:rPr>
        <w:t xml:space="preserve">was invented by Arthur </w:t>
      </w:r>
      <w:proofErr w:type="spellStart"/>
      <w:r w:rsidR="00A75C6D" w:rsidRPr="00884CDE">
        <w:rPr>
          <w:rFonts w:ascii="Times New Roman" w:eastAsia="Times New Roman" w:hAnsi="Times New Roman" w:cs="Times New Roman"/>
        </w:rPr>
        <w:t>Scherbius</w:t>
      </w:r>
      <w:proofErr w:type="spellEnd"/>
      <w:r w:rsidR="00A75C6D" w:rsidRPr="00884CDE">
        <w:rPr>
          <w:rFonts w:ascii="Times New Roman" w:eastAsia="Times New Roman" w:hAnsi="Times New Roman" w:cs="Times New Roman"/>
        </w:rPr>
        <w:t xml:space="preserve"> in </w:t>
      </w:r>
      <w:r w:rsidR="00905742" w:rsidRPr="00884CDE">
        <w:rPr>
          <w:rFonts w:ascii="Times New Roman" w:eastAsia="Times New Roman" w:hAnsi="Times New Roman" w:cs="Times New Roman"/>
        </w:rPr>
        <w:t>1918 but</w:t>
      </w:r>
      <w:r w:rsidR="00A75C6D" w:rsidRPr="00884CDE">
        <w:rPr>
          <w:rFonts w:ascii="Times New Roman" w:eastAsia="Times New Roman" w:hAnsi="Times New Roman" w:cs="Times New Roman"/>
        </w:rPr>
        <w:t xml:space="preserve"> was cracked by </w:t>
      </w:r>
      <w:r w:rsidR="00D734A8" w:rsidRPr="00884CDE">
        <w:rPr>
          <w:rFonts w:ascii="Times New Roman" w:eastAsia="Times New Roman" w:hAnsi="Times New Roman" w:cs="Times New Roman"/>
        </w:rPr>
        <w:t xml:space="preserve">Polish cryptographer Marian Rejewski in 1932.  Modern cryptography, arguably, begins in 1945 with Claude E. Shannon </w:t>
      </w:r>
      <w:r w:rsidR="00905742" w:rsidRPr="00884CDE">
        <w:rPr>
          <w:rFonts w:ascii="Times New Roman" w:eastAsia="Times New Roman" w:hAnsi="Times New Roman" w:cs="Times New Roman"/>
        </w:rPr>
        <w:t>publishing a mathematical theory of cryptograph</w:t>
      </w:r>
      <w:r w:rsidR="00D34203" w:rsidRPr="00884CDE">
        <w:rPr>
          <w:rFonts w:ascii="Times New Roman" w:eastAsia="Times New Roman" w:hAnsi="Times New Roman" w:cs="Times New Roman"/>
        </w:rPr>
        <w:t>y</w:t>
      </w:r>
      <w:r w:rsidR="00AE3CDF" w:rsidRPr="00884CDE">
        <w:rPr>
          <w:rFonts w:ascii="Times New Roman" w:eastAsia="Times New Roman" w:hAnsi="Times New Roman" w:cs="Times New Roman"/>
        </w:rPr>
        <w:t>.</w:t>
      </w:r>
    </w:p>
    <w:p w14:paraId="53C36C81" w14:textId="432E924E" w:rsidR="007938DB" w:rsidRPr="00884CDE" w:rsidRDefault="007938DB" w:rsidP="00E86473">
      <w:pPr>
        <w:spacing w:after="240" w:line="480" w:lineRule="auto"/>
        <w:ind w:firstLine="720"/>
        <w:contextualSpacing/>
        <w:jc w:val="both"/>
        <w:rPr>
          <w:rFonts w:ascii="Times New Roman" w:eastAsia="Times New Roman" w:hAnsi="Times New Roman" w:cs="Times New Roman"/>
        </w:rPr>
      </w:pPr>
      <w:r w:rsidRPr="00884CDE">
        <w:rPr>
          <w:rFonts w:ascii="Times New Roman" w:eastAsia="Times New Roman" w:hAnsi="Times New Roman" w:cs="Times New Roman"/>
        </w:rPr>
        <w:lastRenderedPageBreak/>
        <w:t>Cryptography nowadays is far more advanced than any system previously derived.</w:t>
      </w:r>
      <w:r w:rsidR="0014109F" w:rsidRPr="00884CDE">
        <w:rPr>
          <w:rFonts w:ascii="Times New Roman" w:eastAsia="Times New Roman" w:hAnsi="Times New Roman" w:cs="Times New Roman"/>
        </w:rPr>
        <w:t xml:space="preserve">  Encryption algorithms in modern times work to balance resource efficiency with </w:t>
      </w:r>
      <w:r w:rsidR="00E353D2" w:rsidRPr="00884CDE">
        <w:rPr>
          <w:rFonts w:ascii="Times New Roman" w:eastAsia="Times New Roman" w:hAnsi="Times New Roman" w:cs="Times New Roman"/>
        </w:rPr>
        <w:t>protected security — a “perfect” algorithm is incredibly light and quick to use in a machine and unbreakable from the outside.  One of the closest encryption algorithms to this perfect idea is this project’s recommended SHA-256 because it is far from resource intensive and is still difficult to crack</w:t>
      </w:r>
      <w:r w:rsidR="003E506B" w:rsidRPr="00884CDE">
        <w:rPr>
          <w:rFonts w:ascii="Times New Roman" w:eastAsia="Times New Roman" w:hAnsi="Times New Roman" w:cs="Times New Roman"/>
        </w:rPr>
        <w:t xml:space="preserve"> based on its 256-bit sized output values </w:t>
      </w:r>
      <w:r w:rsidR="00016F78" w:rsidRPr="00884CDE">
        <w:rPr>
          <w:rFonts w:ascii="Times New Roman" w:eastAsia="Times New Roman" w:hAnsi="Times New Roman" w:cs="Times New Roman"/>
        </w:rPr>
        <w:t xml:space="preserve">and its manner of asymmetric encryption.  Asymmetric encryption can be thought of as a “one-way road”; SHA-256 hashes the data, and this hashed data cannot be decrypted, only matched.  The standard </w:t>
      </w:r>
      <w:r w:rsidR="00292386" w:rsidRPr="00884CDE">
        <w:rPr>
          <w:rFonts w:ascii="Times New Roman" w:eastAsia="Times New Roman" w:hAnsi="Times New Roman" w:cs="Times New Roman"/>
        </w:rPr>
        <w:t xml:space="preserve">symmetric encryption manner </w:t>
      </w:r>
      <w:r w:rsidR="00016F78" w:rsidRPr="00884CDE">
        <w:rPr>
          <w:rFonts w:ascii="Times New Roman" w:eastAsia="Times New Roman" w:hAnsi="Times New Roman" w:cs="Times New Roman"/>
        </w:rPr>
        <w:t xml:space="preserve">— the </w:t>
      </w:r>
      <w:r w:rsidR="00292386" w:rsidRPr="00884CDE">
        <w:rPr>
          <w:rFonts w:ascii="Times New Roman" w:eastAsia="Times New Roman" w:hAnsi="Times New Roman" w:cs="Times New Roman"/>
        </w:rPr>
        <w:t>Advanced</w:t>
      </w:r>
      <w:r w:rsidR="00016F78" w:rsidRPr="00884CDE">
        <w:rPr>
          <w:rFonts w:ascii="Times New Roman" w:eastAsia="Times New Roman" w:hAnsi="Times New Roman" w:cs="Times New Roman"/>
        </w:rPr>
        <w:t xml:space="preserve"> Encryption Standard (AES)</w:t>
      </w:r>
      <w:r w:rsidR="00292386" w:rsidRPr="00884CDE">
        <w:rPr>
          <w:rFonts w:ascii="Times New Roman" w:eastAsia="Times New Roman" w:hAnsi="Times New Roman" w:cs="Times New Roman"/>
        </w:rPr>
        <w:t xml:space="preserve"> — </w:t>
      </w:r>
      <w:r w:rsidR="00273989" w:rsidRPr="00884CDE">
        <w:rPr>
          <w:rFonts w:ascii="Times New Roman" w:eastAsia="Times New Roman" w:hAnsi="Times New Roman" w:cs="Times New Roman"/>
        </w:rPr>
        <w:t>was introduced by the U.S. Government in 2001 and has been the most popular symmetric encryption method</w:t>
      </w:r>
      <w:r w:rsidR="002B1EC4" w:rsidRPr="00884CDE">
        <w:rPr>
          <w:rFonts w:ascii="Times New Roman" w:eastAsia="Times New Roman" w:hAnsi="Times New Roman" w:cs="Times New Roman"/>
        </w:rPr>
        <w:t xml:space="preserve"> (Bernstein, C., &amp; Cobb, M., 2021)</w:t>
      </w:r>
      <w:r w:rsidR="00273989" w:rsidRPr="00884CDE">
        <w:rPr>
          <w:rFonts w:ascii="Times New Roman" w:eastAsia="Times New Roman" w:hAnsi="Times New Roman" w:cs="Times New Roman"/>
        </w:rPr>
        <w:t>.</w:t>
      </w:r>
      <w:r w:rsidR="00430488" w:rsidRPr="00884CDE">
        <w:rPr>
          <w:rFonts w:ascii="Times New Roman" w:eastAsia="Times New Roman" w:hAnsi="Times New Roman" w:cs="Times New Roman"/>
        </w:rPr>
        <w:t xml:space="preserve">  It uses various output bit sizes ranging from 128 to 256.  </w:t>
      </w:r>
      <w:r w:rsidR="001C07A1" w:rsidRPr="00884CDE">
        <w:rPr>
          <w:rFonts w:ascii="Times New Roman" w:eastAsia="Times New Roman" w:hAnsi="Times New Roman" w:cs="Times New Roman"/>
        </w:rPr>
        <w:t>Both the sender and the receiver must know the key, which is used for both encryption and decryption (hence, “symmetric”).</w:t>
      </w:r>
      <w:r w:rsidR="00B842EA" w:rsidRPr="00884CDE">
        <w:rPr>
          <w:rFonts w:ascii="Times New Roman" w:eastAsia="Times New Roman" w:hAnsi="Times New Roman" w:cs="Times New Roman"/>
        </w:rPr>
        <w:t xml:space="preserve">  If the key is to be discovered, the data is no longer secure.  In an asymmetric scenario, should the hashed data be </w:t>
      </w:r>
      <w:r w:rsidR="00CD5BA5" w:rsidRPr="00884CDE">
        <w:rPr>
          <w:rFonts w:ascii="Times New Roman" w:eastAsia="Times New Roman" w:hAnsi="Times New Roman" w:cs="Times New Roman"/>
        </w:rPr>
        <w:t xml:space="preserve">matched — whether by discovering the original data or matching the hash with another form of data, known as a “collision” — the data </w:t>
      </w:r>
      <w:r w:rsidR="004567DD" w:rsidRPr="00884CDE">
        <w:rPr>
          <w:rFonts w:ascii="Times New Roman" w:eastAsia="Times New Roman" w:hAnsi="Times New Roman" w:cs="Times New Roman"/>
        </w:rPr>
        <w:t xml:space="preserve">becomes </w:t>
      </w:r>
      <w:r w:rsidR="00155478" w:rsidRPr="00884CDE">
        <w:rPr>
          <w:rFonts w:ascii="Times New Roman" w:eastAsia="Times New Roman" w:hAnsi="Times New Roman" w:cs="Times New Roman"/>
        </w:rPr>
        <w:t>unsecured</w:t>
      </w:r>
      <w:r w:rsidR="00CD5BA5" w:rsidRPr="00884CDE">
        <w:rPr>
          <w:rFonts w:ascii="Times New Roman" w:eastAsia="Times New Roman" w:hAnsi="Times New Roman" w:cs="Times New Roman"/>
        </w:rPr>
        <w:t>.</w:t>
      </w:r>
    </w:p>
    <w:p w14:paraId="5CAB2AA8" w14:textId="77777777" w:rsidR="00010B8A" w:rsidRPr="00884CDE" w:rsidRDefault="00010B8A" w:rsidP="000732B6">
      <w:pPr>
        <w:spacing w:after="240" w:line="480" w:lineRule="auto"/>
        <w:contextualSpacing/>
        <w:jc w:val="both"/>
        <w:rPr>
          <w:rFonts w:ascii="Times New Roman" w:hAnsi="Times New Roman" w:cs="Times New Roman"/>
        </w:rPr>
      </w:pPr>
    </w:p>
    <w:p w14:paraId="6C5C9660" w14:textId="77777777" w:rsidR="00F438A9" w:rsidRPr="00884CDE" w:rsidRDefault="00F438A9">
      <w:pPr>
        <w:rPr>
          <w:rFonts w:ascii="Times New Roman" w:hAnsi="Times New Roman" w:cs="Times New Roman"/>
          <w:b/>
          <w:bCs/>
        </w:rPr>
      </w:pPr>
      <w:bookmarkStart w:id="14" w:name="_Toc272204322"/>
      <w:bookmarkStart w:id="15" w:name="_Toc290624425"/>
      <w:r w:rsidRPr="00884CDE">
        <w:rPr>
          <w:rFonts w:ascii="Times New Roman" w:hAnsi="Times New Roman" w:cs="Times New Roman"/>
        </w:rPr>
        <w:br w:type="page"/>
      </w:r>
    </w:p>
    <w:p w14:paraId="2375E08D" w14:textId="761DB2AD" w:rsidR="0058064D" w:rsidRPr="00884CDE" w:rsidRDefault="00C32F3D" w:rsidP="00803829">
      <w:pPr>
        <w:pStyle w:val="Heading2"/>
        <w:spacing w:before="0" w:after="240" w:line="480" w:lineRule="auto"/>
        <w:jc w:val="center"/>
        <w:rPr>
          <w:rFonts w:ascii="Times New Roman" w:hAnsi="Times New Roman" w:cs="Times New Roman"/>
          <w:sz w:val="24"/>
          <w:szCs w:val="24"/>
        </w:rPr>
      </w:pPr>
      <w:bookmarkStart w:id="16" w:name="_Toc121309315"/>
      <w:r w:rsidRPr="00884CDE">
        <w:rPr>
          <w:rFonts w:ascii="Times New Roman" w:hAnsi="Times New Roman" w:cs="Times New Roman"/>
          <w:sz w:val="24"/>
          <w:szCs w:val="24"/>
        </w:rPr>
        <w:lastRenderedPageBreak/>
        <w:t>Certificate Generation</w:t>
      </w:r>
      <w:bookmarkEnd w:id="14"/>
      <w:bookmarkEnd w:id="15"/>
      <w:bookmarkEnd w:id="16"/>
    </w:p>
    <w:p w14:paraId="5723F3F9" w14:textId="0D728EBC" w:rsidR="00CF5FFF" w:rsidRPr="00884CDE" w:rsidRDefault="00F15F8C" w:rsidP="00CC1889">
      <w:pPr>
        <w:spacing w:after="240" w:line="480" w:lineRule="auto"/>
        <w:contextualSpacing/>
        <w:jc w:val="center"/>
        <w:rPr>
          <w:rFonts w:ascii="Times New Roman" w:eastAsia="Times New Roman" w:hAnsi="Times New Roman" w:cs="Times New Roman"/>
        </w:rPr>
      </w:pPr>
      <w:r w:rsidRPr="00884CDE">
        <w:rPr>
          <w:rFonts w:ascii="Times New Roman" w:eastAsia="Times New Roman" w:hAnsi="Times New Roman" w:cs="Times New Roman"/>
          <w:noProof/>
        </w:rPr>
        <w:drawing>
          <wp:inline distT="0" distB="0" distL="0" distR="0" wp14:anchorId="7930ECAB" wp14:editId="68F73F96">
            <wp:extent cx="5943600" cy="3343275"/>
            <wp:effectExtent l="203200" t="76200" r="203200" b="3143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207373" dist="101600" dir="5400000" sx="101000" sy="101000" algn="t" rotWithShape="0">
                        <a:prstClr val="black">
                          <a:alpha val="40000"/>
                        </a:prstClr>
                      </a:outerShdw>
                    </a:effectLst>
                  </pic:spPr>
                </pic:pic>
              </a:graphicData>
            </a:graphic>
          </wp:inline>
        </w:drawing>
      </w:r>
      <w:r w:rsidRPr="00884CDE">
        <w:rPr>
          <w:rFonts w:ascii="Times New Roman" w:eastAsia="Times New Roman" w:hAnsi="Times New Roman" w:cs="Times New Roman"/>
          <w:noProof/>
        </w:rPr>
        <w:drawing>
          <wp:inline distT="0" distB="0" distL="0" distR="0" wp14:anchorId="7EDA6BCE" wp14:editId="44C8AFD9">
            <wp:extent cx="2918346" cy="36576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8346" cy="3657600"/>
                    </a:xfrm>
                    <a:prstGeom prst="rect">
                      <a:avLst/>
                    </a:prstGeom>
                  </pic:spPr>
                </pic:pic>
              </a:graphicData>
            </a:graphic>
          </wp:inline>
        </w:drawing>
      </w:r>
    </w:p>
    <w:p w14:paraId="4BA218AD" w14:textId="7D5B9494" w:rsidR="00C56FC2" w:rsidRPr="00884CDE" w:rsidRDefault="00E33862" w:rsidP="00F041FF">
      <w:pPr>
        <w:pStyle w:val="Heading2"/>
        <w:spacing w:before="0" w:after="240" w:line="480" w:lineRule="auto"/>
        <w:jc w:val="center"/>
        <w:rPr>
          <w:rFonts w:ascii="Times New Roman" w:hAnsi="Times New Roman" w:cs="Times New Roman"/>
          <w:sz w:val="24"/>
          <w:szCs w:val="24"/>
        </w:rPr>
      </w:pPr>
      <w:bookmarkStart w:id="17" w:name="_Toc153388823"/>
      <w:bookmarkStart w:id="18" w:name="_Toc469977634"/>
      <w:bookmarkStart w:id="19" w:name="_Toc121309316"/>
      <w:r w:rsidRPr="00884CDE">
        <w:rPr>
          <w:rFonts w:ascii="Times New Roman" w:hAnsi="Times New Roman" w:cs="Times New Roman"/>
          <w:sz w:val="24"/>
          <w:szCs w:val="24"/>
        </w:rPr>
        <w:lastRenderedPageBreak/>
        <w:t>Deploy Cipher</w:t>
      </w:r>
      <w:bookmarkEnd w:id="17"/>
      <w:bookmarkEnd w:id="18"/>
      <w:bookmarkEnd w:id="19"/>
    </w:p>
    <w:p w14:paraId="1E7FBDDF" w14:textId="19F8C834" w:rsidR="00B03C25" w:rsidRPr="00884CDE" w:rsidRDefault="00F041FF" w:rsidP="00F041FF">
      <w:pPr>
        <w:pStyle w:val="Heading2"/>
        <w:spacing w:before="0" w:after="240" w:line="480" w:lineRule="auto"/>
        <w:jc w:val="center"/>
        <w:rPr>
          <w:rFonts w:ascii="Times New Roman" w:hAnsi="Times New Roman" w:cs="Times New Roman"/>
          <w:sz w:val="24"/>
          <w:szCs w:val="24"/>
        </w:rPr>
      </w:pPr>
      <w:bookmarkStart w:id="20" w:name="_Toc121309317"/>
      <w:bookmarkStart w:id="21" w:name="_Toc985755642"/>
      <w:bookmarkStart w:id="22" w:name="_Toc1980769825"/>
      <w:r w:rsidRPr="00884CDE">
        <w:rPr>
          <w:rFonts w:ascii="Times New Roman" w:hAnsi="Times New Roman" w:cs="Times New Roman"/>
          <w:noProof/>
          <w:sz w:val="24"/>
          <w:szCs w:val="24"/>
        </w:rPr>
        <w:drawing>
          <wp:inline distT="0" distB="0" distL="0" distR="0" wp14:anchorId="3CE5FE80" wp14:editId="598A0B12">
            <wp:extent cx="5943600" cy="322897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sidR="00E4044A" w:rsidRPr="00884CDE">
        <w:rPr>
          <w:rFonts w:ascii="Times New Roman" w:hAnsi="Times New Roman" w:cs="Times New Roman"/>
          <w:sz w:val="24"/>
          <w:szCs w:val="24"/>
        </w:rPr>
        <w:t>Secure Communications</w:t>
      </w:r>
      <w:bookmarkEnd w:id="20"/>
      <w:bookmarkEnd w:id="21"/>
      <w:bookmarkEnd w:id="22"/>
    </w:p>
    <w:p w14:paraId="27744234" w14:textId="77777777" w:rsidR="00F041FF" w:rsidRPr="00884CDE" w:rsidRDefault="00F041FF" w:rsidP="00F041FF">
      <w:pPr>
        <w:pStyle w:val="Heading2"/>
        <w:spacing w:before="0" w:after="240" w:line="480" w:lineRule="auto"/>
        <w:jc w:val="center"/>
        <w:rPr>
          <w:rFonts w:ascii="Times New Roman" w:hAnsi="Times New Roman" w:cs="Times New Roman"/>
          <w:sz w:val="24"/>
          <w:szCs w:val="24"/>
        </w:rPr>
      </w:pPr>
      <w:bookmarkStart w:id="23" w:name="_Toc1258769504"/>
      <w:bookmarkStart w:id="24" w:name="_Toc1151872792"/>
      <w:bookmarkStart w:id="25" w:name="_Toc121309318"/>
      <w:r w:rsidRPr="00884CDE">
        <w:rPr>
          <w:rFonts w:ascii="Times New Roman" w:hAnsi="Times New Roman" w:cs="Times New Roman"/>
          <w:noProof/>
          <w:sz w:val="24"/>
          <w:szCs w:val="24"/>
        </w:rPr>
        <w:drawing>
          <wp:inline distT="0" distB="0" distL="0" distR="0" wp14:anchorId="7DEA8BD7" wp14:editId="5F780230">
            <wp:extent cx="5943600" cy="322897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EC8C032" w14:textId="77777777" w:rsidR="00F041FF" w:rsidRPr="00884CDE" w:rsidRDefault="00F041FF">
      <w:pPr>
        <w:rPr>
          <w:rFonts w:ascii="Times New Roman" w:hAnsi="Times New Roman" w:cs="Times New Roman"/>
          <w:b/>
          <w:bCs/>
        </w:rPr>
      </w:pPr>
      <w:r w:rsidRPr="00884CDE">
        <w:rPr>
          <w:rFonts w:ascii="Times New Roman" w:hAnsi="Times New Roman" w:cs="Times New Roman"/>
        </w:rPr>
        <w:br w:type="page"/>
      </w:r>
    </w:p>
    <w:p w14:paraId="24144543" w14:textId="321C9D3B" w:rsidR="00E33862" w:rsidRPr="00884CDE" w:rsidRDefault="000202DE" w:rsidP="00F041FF">
      <w:pPr>
        <w:pStyle w:val="Heading2"/>
        <w:spacing w:before="0" w:after="240" w:line="480" w:lineRule="auto"/>
        <w:jc w:val="center"/>
        <w:rPr>
          <w:rFonts w:ascii="Times New Roman" w:hAnsi="Times New Roman" w:cs="Times New Roman"/>
          <w:sz w:val="24"/>
          <w:szCs w:val="24"/>
        </w:rPr>
      </w:pPr>
      <w:r w:rsidRPr="00884CDE">
        <w:rPr>
          <w:rFonts w:ascii="Times New Roman" w:hAnsi="Times New Roman" w:cs="Times New Roman"/>
          <w:sz w:val="24"/>
          <w:szCs w:val="24"/>
        </w:rPr>
        <w:lastRenderedPageBreak/>
        <w:t>Secondary Testing</w:t>
      </w:r>
      <w:bookmarkEnd w:id="23"/>
      <w:bookmarkEnd w:id="24"/>
      <w:bookmarkEnd w:id="25"/>
    </w:p>
    <w:p w14:paraId="7A2057F4" w14:textId="77777777" w:rsidR="00F041FF" w:rsidRPr="00884CDE" w:rsidRDefault="00F041FF" w:rsidP="00C54070">
      <w:pPr>
        <w:pStyle w:val="Heading2"/>
        <w:spacing w:before="0" w:after="240" w:line="480" w:lineRule="auto"/>
        <w:jc w:val="center"/>
        <w:rPr>
          <w:rFonts w:ascii="Times New Roman" w:hAnsi="Times New Roman" w:cs="Times New Roman"/>
          <w:sz w:val="24"/>
          <w:szCs w:val="24"/>
        </w:rPr>
      </w:pPr>
      <w:bookmarkStart w:id="26" w:name="_Toc1726280430"/>
      <w:bookmarkStart w:id="27" w:name="_Toc190184513"/>
      <w:bookmarkStart w:id="28" w:name="_Toc121309319"/>
      <w:r w:rsidRPr="00884CDE">
        <w:rPr>
          <w:rFonts w:ascii="Times New Roman" w:hAnsi="Times New Roman" w:cs="Times New Roman"/>
          <w:noProof/>
          <w:sz w:val="24"/>
          <w:szCs w:val="24"/>
        </w:rPr>
        <w:drawing>
          <wp:inline distT="0" distB="0" distL="0" distR="0" wp14:anchorId="41FDDD95" wp14:editId="797BC73A">
            <wp:extent cx="5943600" cy="3228976"/>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8976"/>
                    </a:xfrm>
                    <a:prstGeom prst="rect">
                      <a:avLst/>
                    </a:prstGeom>
                  </pic:spPr>
                </pic:pic>
              </a:graphicData>
            </a:graphic>
          </wp:inline>
        </w:drawing>
      </w:r>
      <w:r w:rsidRPr="00884CDE">
        <w:rPr>
          <w:rFonts w:ascii="Times New Roman" w:hAnsi="Times New Roman" w:cs="Times New Roman"/>
          <w:noProof/>
          <w:sz w:val="24"/>
          <w:szCs w:val="24"/>
        </w:rPr>
        <w:drawing>
          <wp:inline distT="0" distB="0" distL="0" distR="0" wp14:anchorId="63F338B1" wp14:editId="4AC29360">
            <wp:extent cx="5486400" cy="3086100"/>
            <wp:effectExtent l="203200" t="63500" r="203200" b="30480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a:effectLst>
                      <a:outerShdw blurRad="203200" dist="101600" dir="5400000" sx="101000" sy="101000" algn="t" rotWithShape="0">
                        <a:prstClr val="black">
                          <a:alpha val="35000"/>
                        </a:prstClr>
                      </a:outerShdw>
                    </a:effectLst>
                  </pic:spPr>
                </pic:pic>
              </a:graphicData>
            </a:graphic>
          </wp:inline>
        </w:drawing>
      </w:r>
    </w:p>
    <w:p w14:paraId="052AC3D7" w14:textId="77777777" w:rsidR="00F041FF" w:rsidRPr="00884CDE" w:rsidRDefault="00F041FF">
      <w:pPr>
        <w:rPr>
          <w:rFonts w:ascii="Times New Roman" w:hAnsi="Times New Roman" w:cs="Times New Roman"/>
          <w:b/>
          <w:bCs/>
        </w:rPr>
      </w:pPr>
      <w:r w:rsidRPr="00884CDE">
        <w:rPr>
          <w:rFonts w:ascii="Times New Roman" w:hAnsi="Times New Roman" w:cs="Times New Roman"/>
        </w:rPr>
        <w:br w:type="page"/>
      </w:r>
    </w:p>
    <w:p w14:paraId="31762174" w14:textId="45DB3270" w:rsidR="00E33862" w:rsidRPr="00884CDE" w:rsidRDefault="000202DE" w:rsidP="00F041FF">
      <w:pPr>
        <w:pStyle w:val="Heading2"/>
        <w:spacing w:before="0" w:after="240" w:line="480" w:lineRule="auto"/>
        <w:jc w:val="center"/>
        <w:rPr>
          <w:rFonts w:ascii="Times New Roman" w:hAnsi="Times New Roman" w:cs="Times New Roman"/>
          <w:sz w:val="24"/>
          <w:szCs w:val="24"/>
        </w:rPr>
      </w:pPr>
      <w:r w:rsidRPr="00884CDE">
        <w:rPr>
          <w:rFonts w:ascii="Times New Roman" w:hAnsi="Times New Roman" w:cs="Times New Roman"/>
          <w:sz w:val="24"/>
          <w:szCs w:val="24"/>
        </w:rPr>
        <w:lastRenderedPageBreak/>
        <w:t>Functional Testing</w:t>
      </w:r>
      <w:bookmarkEnd w:id="26"/>
      <w:bookmarkEnd w:id="27"/>
      <w:bookmarkEnd w:id="28"/>
    </w:p>
    <w:p w14:paraId="7B9F371C" w14:textId="4280E49D" w:rsidR="00E33862" w:rsidRPr="00884CDE" w:rsidRDefault="000011A6" w:rsidP="000C37B3">
      <w:pPr>
        <w:spacing w:after="240" w:line="48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6B8C5DBC" wp14:editId="02F4DEE0">
            <wp:extent cx="4207859" cy="2286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7859" cy="2286000"/>
                    </a:xfrm>
                    <a:prstGeom prst="rect">
                      <a:avLst/>
                    </a:prstGeom>
                  </pic:spPr>
                </pic:pic>
              </a:graphicData>
            </a:graphic>
          </wp:inline>
        </w:drawing>
      </w:r>
      <w:r w:rsidR="000C37B3">
        <w:rPr>
          <w:rFonts w:ascii="Times New Roman" w:hAnsi="Times New Roman" w:cs="Times New Roman"/>
          <w:noProof/>
        </w:rPr>
        <w:drawing>
          <wp:inline distT="0" distB="0" distL="0" distR="0" wp14:anchorId="2A76A19D" wp14:editId="364867A5">
            <wp:extent cx="4064000" cy="2286000"/>
            <wp:effectExtent l="190500" t="127000" r="190500" b="22860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a:effectLst>
                      <a:outerShdw blurRad="203200" dist="38100" dir="5400000" sx="101000" sy="101000" algn="t" rotWithShape="0">
                        <a:prstClr val="black">
                          <a:alpha val="35000"/>
                        </a:prstClr>
                      </a:outerShdw>
                    </a:effectLst>
                  </pic:spPr>
                </pic:pic>
              </a:graphicData>
            </a:graphic>
          </wp:inline>
        </w:drawing>
      </w:r>
      <w:r w:rsidR="000C37B3">
        <w:rPr>
          <w:rFonts w:ascii="Times New Roman" w:hAnsi="Times New Roman" w:cs="Times New Roman"/>
          <w:noProof/>
        </w:rPr>
        <w:drawing>
          <wp:inline distT="0" distB="0" distL="0" distR="0" wp14:anchorId="70E2B907" wp14:editId="2EA0E634">
            <wp:extent cx="4207859" cy="22860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7859" cy="2286000"/>
                    </a:xfrm>
                    <a:prstGeom prst="rect">
                      <a:avLst/>
                    </a:prstGeom>
                  </pic:spPr>
                </pic:pic>
              </a:graphicData>
            </a:graphic>
          </wp:inline>
        </w:drawing>
      </w:r>
    </w:p>
    <w:p w14:paraId="09582ED5" w14:textId="35092F96" w:rsidR="00E4044A" w:rsidRPr="00884CDE" w:rsidRDefault="00E33862" w:rsidP="00D93BC9">
      <w:pPr>
        <w:pStyle w:val="Heading2"/>
        <w:spacing w:before="0" w:after="240" w:line="480" w:lineRule="auto"/>
        <w:jc w:val="center"/>
        <w:rPr>
          <w:rFonts w:ascii="Times New Roman" w:hAnsi="Times New Roman" w:cs="Times New Roman"/>
          <w:sz w:val="24"/>
          <w:szCs w:val="24"/>
        </w:rPr>
      </w:pPr>
      <w:bookmarkStart w:id="29" w:name="_Toc1256172566"/>
      <w:bookmarkStart w:id="30" w:name="_Toc1705881728"/>
      <w:bookmarkStart w:id="31" w:name="_Toc121309320"/>
      <w:r w:rsidRPr="00884CDE">
        <w:rPr>
          <w:rFonts w:ascii="Times New Roman" w:hAnsi="Times New Roman" w:cs="Times New Roman"/>
          <w:sz w:val="24"/>
          <w:szCs w:val="24"/>
        </w:rPr>
        <w:lastRenderedPageBreak/>
        <w:t>Summary</w:t>
      </w:r>
      <w:bookmarkEnd w:id="29"/>
      <w:bookmarkEnd w:id="30"/>
      <w:bookmarkEnd w:id="31"/>
    </w:p>
    <w:p w14:paraId="456AC626" w14:textId="4100D6C2" w:rsidR="001C07E9" w:rsidRDefault="009D57EC" w:rsidP="009D57EC">
      <w:pPr>
        <w:spacing w:after="240" w:line="480" w:lineRule="auto"/>
        <w:ind w:firstLine="720"/>
        <w:contextualSpacing/>
        <w:jc w:val="both"/>
        <w:rPr>
          <w:rFonts w:ascii="Times New Roman" w:eastAsia="Times New Roman" w:hAnsi="Times New Roman" w:cs="Times New Roman"/>
        </w:rPr>
      </w:pPr>
      <w:r w:rsidRPr="00884CDE">
        <w:rPr>
          <w:rFonts w:ascii="Times New Roman" w:eastAsia="Times New Roman" w:hAnsi="Times New Roman" w:cs="Times New Roman"/>
        </w:rPr>
        <w:t>​</w:t>
      </w:r>
      <w:r w:rsidR="009900B1">
        <w:rPr>
          <w:rFonts w:ascii="Times New Roman" w:eastAsia="Times New Roman" w:hAnsi="Times New Roman" w:cs="Times New Roman"/>
        </w:rPr>
        <w:t xml:space="preserve">In this project, and in refactoring its code, multiple areas of security presented in the </w:t>
      </w:r>
      <w:r w:rsidR="00571D99">
        <w:rPr>
          <w:rFonts w:ascii="Times New Roman" w:eastAsia="Times New Roman" w:hAnsi="Times New Roman" w:cs="Times New Roman"/>
        </w:rPr>
        <w:t xml:space="preserve">Vulnerability Assessment Process Flow Diagram were addressed.  These include </w:t>
      </w:r>
      <w:r w:rsidR="00571D99" w:rsidRPr="006D7E0C">
        <w:rPr>
          <w:rFonts w:ascii="Times New Roman" w:eastAsia="Times New Roman" w:hAnsi="Times New Roman" w:cs="Times New Roman"/>
          <w:i/>
          <w:iCs/>
        </w:rPr>
        <w:t>APIs</w:t>
      </w:r>
      <w:r w:rsidR="00571D99">
        <w:rPr>
          <w:rFonts w:ascii="Times New Roman" w:eastAsia="Times New Roman" w:hAnsi="Times New Roman" w:cs="Times New Roman"/>
        </w:rPr>
        <w:t xml:space="preserve">, </w:t>
      </w:r>
      <w:r w:rsidR="00571D99" w:rsidRPr="006D7E0C">
        <w:rPr>
          <w:rFonts w:ascii="Times New Roman" w:eastAsia="Times New Roman" w:hAnsi="Times New Roman" w:cs="Times New Roman"/>
          <w:i/>
          <w:iCs/>
        </w:rPr>
        <w:t>Cryptography</w:t>
      </w:r>
      <w:r w:rsidR="00571D99">
        <w:rPr>
          <w:rFonts w:ascii="Times New Roman" w:eastAsia="Times New Roman" w:hAnsi="Times New Roman" w:cs="Times New Roman"/>
        </w:rPr>
        <w:t xml:space="preserve">, </w:t>
      </w:r>
      <w:r w:rsidR="006D7E0C" w:rsidRPr="006D7E0C">
        <w:rPr>
          <w:rFonts w:ascii="Times New Roman" w:eastAsia="Times New Roman" w:hAnsi="Times New Roman" w:cs="Times New Roman"/>
          <w:i/>
          <w:iCs/>
        </w:rPr>
        <w:t>Code Error</w:t>
      </w:r>
      <w:r w:rsidR="006D7E0C">
        <w:rPr>
          <w:rFonts w:ascii="Times New Roman" w:eastAsia="Times New Roman" w:hAnsi="Times New Roman" w:cs="Times New Roman"/>
        </w:rPr>
        <w:t xml:space="preserve">, </w:t>
      </w:r>
      <w:r w:rsidR="006D7E0C" w:rsidRPr="006D7E0C">
        <w:rPr>
          <w:rFonts w:ascii="Times New Roman" w:eastAsia="Times New Roman" w:hAnsi="Times New Roman" w:cs="Times New Roman"/>
          <w:i/>
          <w:iCs/>
        </w:rPr>
        <w:t>Code Quality</w:t>
      </w:r>
      <w:r w:rsidR="006D7E0C">
        <w:rPr>
          <w:rFonts w:ascii="Times New Roman" w:eastAsia="Times New Roman" w:hAnsi="Times New Roman" w:cs="Times New Roman"/>
        </w:rPr>
        <w:t xml:space="preserve">, and </w:t>
      </w:r>
      <w:r w:rsidR="006D7E0C" w:rsidRPr="006D7E0C">
        <w:rPr>
          <w:rFonts w:ascii="Times New Roman" w:eastAsia="Times New Roman" w:hAnsi="Times New Roman" w:cs="Times New Roman"/>
          <w:i/>
          <w:iCs/>
        </w:rPr>
        <w:t>Encapsulation</w:t>
      </w:r>
      <w:r w:rsidR="006D7E0C">
        <w:rPr>
          <w:rFonts w:ascii="Times New Roman" w:eastAsia="Times New Roman" w:hAnsi="Times New Roman" w:cs="Times New Roman"/>
        </w:rPr>
        <w:t>.</w:t>
      </w:r>
      <w:r w:rsidR="006F1355">
        <w:rPr>
          <w:rFonts w:ascii="Times New Roman" w:eastAsia="Times New Roman" w:hAnsi="Times New Roman" w:cs="Times New Roman"/>
        </w:rPr>
        <w:t xml:space="preserve">  In utilizing HTTPS communication, we implemented secure API interactions between local server and client.</w:t>
      </w:r>
      <w:r w:rsidR="00835823">
        <w:rPr>
          <w:rFonts w:ascii="Times New Roman" w:eastAsia="Times New Roman" w:hAnsi="Times New Roman" w:cs="Times New Roman"/>
        </w:rPr>
        <w:t xml:space="preserve">  Error handling with try-catch statements and thrown exceptions is present in multiple places where necessary</w:t>
      </w:r>
      <w:r w:rsidR="003D686D">
        <w:rPr>
          <w:rFonts w:ascii="Times New Roman" w:eastAsia="Times New Roman" w:hAnsi="Times New Roman" w:cs="Times New Roman"/>
        </w:rPr>
        <w:t>.</w:t>
      </w:r>
      <w:r w:rsidR="00D05BA3">
        <w:rPr>
          <w:rFonts w:ascii="Times New Roman" w:eastAsia="Times New Roman" w:hAnsi="Times New Roman" w:cs="Times New Roman"/>
        </w:rPr>
        <w:t xml:space="preserve">  Secure </w:t>
      </w:r>
      <w:r w:rsidR="0008648A">
        <w:rPr>
          <w:rFonts w:ascii="Times New Roman" w:eastAsia="Times New Roman" w:hAnsi="Times New Roman" w:cs="Times New Roman"/>
        </w:rPr>
        <w:t>coding practices include simple Java scripting, enough whitespace to clearly portray the code, and only using trusted libraries.</w:t>
      </w:r>
      <w:r w:rsidR="00317A5B">
        <w:rPr>
          <w:rFonts w:ascii="Times New Roman" w:eastAsia="Times New Roman" w:hAnsi="Times New Roman" w:cs="Times New Roman"/>
        </w:rPr>
        <w:t xml:space="preserve">  The final product is refactored to utilize Eclipse’s environment variables in order to remove </w:t>
      </w:r>
      <w:r w:rsidR="00D04D0E">
        <w:rPr>
          <w:rFonts w:ascii="Times New Roman" w:eastAsia="Times New Roman" w:hAnsi="Times New Roman" w:cs="Times New Roman"/>
        </w:rPr>
        <w:t xml:space="preserve">the act of hard-coding the keystore password and port information from </w:t>
      </w:r>
      <w:proofErr w:type="spellStart"/>
      <w:proofErr w:type="gramStart"/>
      <w:r w:rsidR="00D04D0E" w:rsidRPr="00D04D0E">
        <w:rPr>
          <w:rFonts w:ascii="Times New Roman" w:eastAsia="Times New Roman" w:hAnsi="Times New Roman" w:cs="Times New Roman"/>
          <w:i/>
          <w:iCs/>
        </w:rPr>
        <w:t>application.properties</w:t>
      </w:r>
      <w:proofErr w:type="spellEnd"/>
      <w:proofErr w:type="gramEnd"/>
      <w:r w:rsidR="00CD4A8C">
        <w:rPr>
          <w:rFonts w:ascii="Times New Roman" w:eastAsia="Times New Roman" w:hAnsi="Times New Roman" w:cs="Times New Roman"/>
        </w:rPr>
        <w:t>, further following Java’s secure coding practices.</w:t>
      </w:r>
    </w:p>
    <w:p w14:paraId="4F34CA99" w14:textId="7E28A184" w:rsidR="008663AC" w:rsidRDefault="008663AC" w:rsidP="009D57EC">
      <w:pPr>
        <w:spacing w:after="240" w:line="480" w:lineRule="auto"/>
        <w:ind w:firstLine="720"/>
        <w:contextualSpacing/>
        <w:jc w:val="both"/>
        <w:rPr>
          <w:rFonts w:ascii="Times New Roman" w:eastAsia="Times New Roman" w:hAnsi="Times New Roman" w:cs="Times New Roman"/>
        </w:rPr>
      </w:pPr>
      <w:r>
        <w:rPr>
          <w:rFonts w:ascii="Times New Roman" w:eastAsia="Times New Roman" w:hAnsi="Times New Roman" w:cs="Times New Roman"/>
        </w:rPr>
        <w:t xml:space="preserve">Layers of security </w:t>
      </w:r>
      <w:r w:rsidR="00282F41">
        <w:rPr>
          <w:rFonts w:ascii="Times New Roman" w:eastAsia="Times New Roman" w:hAnsi="Times New Roman" w:cs="Times New Roman"/>
        </w:rPr>
        <w:t>are possessed by the project.  Firstly, utilizing HTTPS instead of HTTP.  The browser still mentions an unsecure connection, but that is the use of a self-signed certificate for this project’s testing purposes</w:t>
      </w:r>
      <w:r w:rsidR="002414CB">
        <w:rPr>
          <w:rFonts w:ascii="Times New Roman" w:eastAsia="Times New Roman" w:hAnsi="Times New Roman" w:cs="Times New Roman"/>
        </w:rPr>
        <w:t>.  HTTPS is far more secure than HTTP, so implementing an HTTPS connection is crucial for foundational security.</w:t>
      </w:r>
      <w:r w:rsidR="001F2204">
        <w:rPr>
          <w:rFonts w:ascii="Times New Roman" w:eastAsia="Times New Roman" w:hAnsi="Times New Roman" w:cs="Times New Roman"/>
        </w:rPr>
        <w:t xml:space="preserve">  Furthering our layers of security is, perhaps, an overlooked mindset: reviewing the code</w:t>
      </w:r>
      <w:r w:rsidR="00B02D1F">
        <w:rPr>
          <w:rFonts w:ascii="Times New Roman" w:eastAsia="Times New Roman" w:hAnsi="Times New Roman" w:cs="Times New Roman"/>
        </w:rPr>
        <w:t xml:space="preserve"> as its scripted.</w:t>
      </w:r>
      <w:r w:rsidR="00151DC8">
        <w:rPr>
          <w:rFonts w:ascii="Times New Roman" w:eastAsia="Times New Roman" w:hAnsi="Times New Roman" w:cs="Times New Roman"/>
        </w:rPr>
        <w:t xml:space="preserve">  Making sure what’s being scripted not only works but adheres to standards and requirements is a form of security</w:t>
      </w:r>
      <w:r w:rsidR="0054693C">
        <w:rPr>
          <w:rFonts w:ascii="Times New Roman" w:eastAsia="Times New Roman" w:hAnsi="Times New Roman" w:cs="Times New Roman"/>
        </w:rPr>
        <w:t xml:space="preserve"> beyond “common sense” in coding.</w:t>
      </w:r>
      <w:r w:rsidR="00397FA2">
        <w:rPr>
          <w:rFonts w:ascii="Times New Roman" w:eastAsia="Times New Roman" w:hAnsi="Times New Roman" w:cs="Times New Roman"/>
        </w:rPr>
        <w:t xml:space="preserve">  The final layer — after much research — of security added was implementing the use of environment variables via Eclipse’s in-home environment system found with Run Configurations in to </w:t>
      </w:r>
      <w:r w:rsidR="00E273EE">
        <w:rPr>
          <w:rFonts w:ascii="Times New Roman" w:eastAsia="Times New Roman" w:hAnsi="Times New Roman" w:cs="Times New Roman"/>
        </w:rPr>
        <w:t>remove plain text hard-coding of sensitive information.</w:t>
      </w:r>
      <w:r w:rsidR="006E746D">
        <w:rPr>
          <w:rFonts w:ascii="Times New Roman" w:eastAsia="Times New Roman" w:hAnsi="Times New Roman" w:cs="Times New Roman"/>
        </w:rPr>
        <w:t xml:space="preserve">  Regardless of if this was a school project or professional product, I wanted to remove hard-coded material as best as I could.</w:t>
      </w:r>
    </w:p>
    <w:p w14:paraId="634D494D" w14:textId="0CB18E8E" w:rsidR="00791AC5" w:rsidRPr="00884CDE" w:rsidRDefault="00B25DE6" w:rsidP="00963170">
      <w:pPr>
        <w:spacing w:after="240" w:line="480" w:lineRule="auto"/>
        <w:ind w:firstLine="720"/>
        <w:contextualSpacing/>
        <w:jc w:val="both"/>
        <w:rPr>
          <w:rFonts w:ascii="Times New Roman" w:hAnsi="Times New Roman" w:cs="Times New Roman"/>
          <w:b/>
          <w:bCs/>
        </w:rPr>
      </w:pPr>
      <w:r>
        <w:rPr>
          <w:rFonts w:ascii="Times New Roman" w:eastAsia="Times New Roman" w:hAnsi="Times New Roman" w:cs="Times New Roman"/>
        </w:rPr>
        <w:t xml:space="preserve">Beyond the layers included for security, further security concepts were implemented in the project.  For example, hashing data given to a locally connected server </w:t>
      </w:r>
      <w:r w:rsidR="003549AE">
        <w:rPr>
          <w:rFonts w:ascii="Times New Roman" w:eastAsia="Times New Roman" w:hAnsi="Times New Roman" w:cs="Times New Roman"/>
        </w:rPr>
        <w:t xml:space="preserve">via an encryption algorithm.  </w:t>
      </w:r>
      <w:r w:rsidR="003549AE">
        <w:rPr>
          <w:rFonts w:ascii="Times New Roman" w:eastAsia="Times New Roman" w:hAnsi="Times New Roman" w:cs="Times New Roman"/>
        </w:rPr>
        <w:lastRenderedPageBreak/>
        <w:t xml:space="preserve">SHA-256 of the Secure Hash Algorithm 2 family </w:t>
      </w:r>
      <w:r w:rsidR="00620F48">
        <w:rPr>
          <w:rFonts w:ascii="Times New Roman" w:eastAsia="Times New Roman" w:hAnsi="Times New Roman" w:cs="Times New Roman"/>
        </w:rPr>
        <w:t>was utilized for hashing “sensitive” data — a given string merely to showcase proper hashing technique.</w:t>
      </w:r>
      <w:bookmarkStart w:id="32" w:name="_Toc171130422"/>
      <w:r w:rsidR="000A02DA">
        <w:rPr>
          <w:rFonts w:ascii="Times New Roman" w:eastAsia="Times New Roman" w:hAnsi="Times New Roman" w:cs="Times New Roman"/>
        </w:rPr>
        <w:t xml:space="preserve">  This hash was then </w:t>
      </w:r>
      <w:r w:rsidR="009114FA">
        <w:rPr>
          <w:rFonts w:ascii="Times New Roman" w:eastAsia="Times New Roman" w:hAnsi="Times New Roman" w:cs="Times New Roman"/>
        </w:rPr>
        <w:t xml:space="preserve">communicated </w:t>
      </w:r>
      <w:r w:rsidR="000A02DA">
        <w:rPr>
          <w:rFonts w:ascii="Times New Roman" w:eastAsia="Times New Roman" w:hAnsi="Times New Roman" w:cs="Times New Roman"/>
        </w:rPr>
        <w:t>with an endpoint of a local HTTPS server</w:t>
      </w:r>
      <w:r w:rsidR="009114FA">
        <w:rPr>
          <w:rFonts w:ascii="Times New Roman" w:eastAsia="Times New Roman" w:hAnsi="Times New Roman" w:cs="Times New Roman"/>
        </w:rPr>
        <w:t xml:space="preserve"> that was then displayed back to affirm proper encryption </w:t>
      </w:r>
      <w:r w:rsidR="003C3DBD">
        <w:rPr>
          <w:rFonts w:ascii="Times New Roman" w:eastAsia="Times New Roman" w:hAnsi="Times New Roman" w:cs="Times New Roman"/>
        </w:rPr>
        <w:t>and successful communication.</w:t>
      </w:r>
      <w:r w:rsidR="00791AC5" w:rsidRPr="00884CDE">
        <w:rPr>
          <w:rFonts w:ascii="Times New Roman" w:hAnsi="Times New Roman" w:cs="Times New Roman"/>
        </w:rPr>
        <w:br w:type="page"/>
      </w:r>
    </w:p>
    <w:p w14:paraId="266CC060" w14:textId="2E3C887F" w:rsidR="620D193F" w:rsidRPr="00884CDE" w:rsidRDefault="620D193F" w:rsidP="00D93BC9">
      <w:pPr>
        <w:pStyle w:val="Heading2"/>
        <w:spacing w:before="0" w:after="240" w:line="480" w:lineRule="auto"/>
        <w:jc w:val="center"/>
        <w:rPr>
          <w:rFonts w:ascii="Times New Roman" w:eastAsia="Calibri" w:hAnsi="Times New Roman" w:cs="Times New Roman"/>
          <w:sz w:val="24"/>
          <w:szCs w:val="24"/>
        </w:rPr>
      </w:pPr>
      <w:bookmarkStart w:id="33" w:name="_Toc121309321"/>
      <w:r w:rsidRPr="00884CDE">
        <w:rPr>
          <w:rFonts w:ascii="Times New Roman" w:hAnsi="Times New Roman" w:cs="Times New Roman"/>
          <w:sz w:val="24"/>
          <w:szCs w:val="24"/>
        </w:rPr>
        <w:lastRenderedPageBreak/>
        <w:t>Industry Standard Best Practices</w:t>
      </w:r>
      <w:bookmarkEnd w:id="32"/>
      <w:bookmarkEnd w:id="33"/>
    </w:p>
    <w:p w14:paraId="052C684F" w14:textId="06D3D03D" w:rsidR="00974AE3" w:rsidRDefault="00B01303" w:rsidP="00B01303">
      <w:pPr>
        <w:spacing w:after="240" w:line="480" w:lineRule="auto"/>
        <w:ind w:firstLine="720"/>
        <w:contextualSpacing/>
        <w:jc w:val="both"/>
        <w:rPr>
          <w:rFonts w:ascii="Times New Roman" w:eastAsia="Times New Roman" w:hAnsi="Times New Roman" w:cs="Times New Roman"/>
        </w:rPr>
      </w:pPr>
      <w:r>
        <w:rPr>
          <w:rFonts w:ascii="Times New Roman" w:eastAsia="Times New Roman" w:hAnsi="Times New Roman" w:cs="Times New Roman"/>
        </w:rPr>
        <w:t>Various industry standard best practices were implemented in this project.  One of them is naming conventions.</w:t>
      </w:r>
      <w:r w:rsidR="008C3FF3">
        <w:rPr>
          <w:rFonts w:ascii="Times New Roman" w:eastAsia="Times New Roman" w:hAnsi="Times New Roman" w:cs="Times New Roman"/>
        </w:rPr>
        <w:t xml:space="preserve">  For example, it is understood that environment variables are referred to in all caps and with underscores, which our environment variables such as KEYSTORE_PASS and ALIAS </w:t>
      </w:r>
      <w:r w:rsidR="006C276F">
        <w:rPr>
          <w:rFonts w:ascii="Times New Roman" w:eastAsia="Times New Roman" w:hAnsi="Times New Roman" w:cs="Times New Roman"/>
        </w:rPr>
        <w:t>were labeled</w:t>
      </w:r>
      <w:r w:rsidR="009E107E">
        <w:rPr>
          <w:rFonts w:ascii="Times New Roman" w:eastAsia="Times New Roman" w:hAnsi="Times New Roman" w:cs="Times New Roman"/>
        </w:rPr>
        <w:t xml:space="preserve"> as</w:t>
      </w:r>
      <w:r w:rsidR="006C276F">
        <w:rPr>
          <w:rFonts w:ascii="Times New Roman" w:eastAsia="Times New Roman" w:hAnsi="Times New Roman" w:cs="Times New Roman"/>
        </w:rPr>
        <w:t>.</w:t>
      </w:r>
      <w:r w:rsidR="00E466D2">
        <w:rPr>
          <w:rFonts w:ascii="Times New Roman" w:eastAsia="Times New Roman" w:hAnsi="Times New Roman" w:cs="Times New Roman"/>
        </w:rPr>
        <w:t xml:space="preserve">  Another best practice is to not hard-code sensitive information into a product, which birthed the idea of utilizing environment variables within Eclipse.</w:t>
      </w:r>
      <w:r w:rsidR="006E0515">
        <w:rPr>
          <w:rFonts w:ascii="Times New Roman" w:eastAsia="Times New Roman" w:hAnsi="Times New Roman" w:cs="Times New Roman"/>
        </w:rPr>
        <w:t xml:space="preserve">  With these variables, the sensitive information of the keystore password and port number were able to be soft-coded </w:t>
      </w:r>
      <w:r w:rsidR="001F536C">
        <w:rPr>
          <w:rFonts w:ascii="Times New Roman" w:eastAsia="Times New Roman" w:hAnsi="Times New Roman" w:cs="Times New Roman"/>
        </w:rPr>
        <w:t>and further security measures.</w:t>
      </w:r>
    </w:p>
    <w:p w14:paraId="06E86FE2" w14:textId="7A983C3D" w:rsidR="00A546B3" w:rsidRDefault="00A546B3" w:rsidP="00B01303">
      <w:pPr>
        <w:spacing w:after="240" w:line="480" w:lineRule="auto"/>
        <w:ind w:firstLine="720"/>
        <w:contextualSpacing/>
        <w:jc w:val="both"/>
        <w:rPr>
          <w:rFonts w:ascii="Times New Roman" w:eastAsia="Times New Roman" w:hAnsi="Times New Roman" w:cs="Times New Roman"/>
        </w:rPr>
      </w:pPr>
      <w:r>
        <w:rPr>
          <w:rFonts w:ascii="Times New Roman" w:eastAsia="Times New Roman" w:hAnsi="Times New Roman" w:cs="Times New Roman"/>
        </w:rPr>
        <w:t xml:space="preserve">The value of following best practices for coding is almost immeasurable.  Beyond being more professional and proper, </w:t>
      </w:r>
      <w:r w:rsidR="006F495B">
        <w:rPr>
          <w:rFonts w:ascii="Times New Roman" w:eastAsia="Times New Roman" w:hAnsi="Times New Roman" w:cs="Times New Roman"/>
        </w:rPr>
        <w:t xml:space="preserve">it is safer and more secure.  For example, following best coding practices can mitigate the inclusion of sensitive information </w:t>
      </w:r>
      <w:r w:rsidR="00873F7D">
        <w:rPr>
          <w:rFonts w:ascii="Times New Roman" w:eastAsia="Times New Roman" w:hAnsi="Times New Roman" w:cs="Times New Roman"/>
        </w:rPr>
        <w:t>hard coded</w:t>
      </w:r>
      <w:r w:rsidR="006F495B">
        <w:rPr>
          <w:rFonts w:ascii="Times New Roman" w:eastAsia="Times New Roman" w:hAnsi="Times New Roman" w:cs="Times New Roman"/>
        </w:rPr>
        <w:t xml:space="preserve"> in the project files.  It can also </w:t>
      </w:r>
      <w:r w:rsidR="00873F7D">
        <w:rPr>
          <w:rFonts w:ascii="Times New Roman" w:eastAsia="Times New Roman" w:hAnsi="Times New Roman" w:cs="Times New Roman"/>
        </w:rPr>
        <w:t>render necessary steps to protect said sensitive information if it is being communicated across servers, or at all, as industry standard encryption methods are vastly safer than experimental or untrusted ones.</w:t>
      </w:r>
      <w:r w:rsidR="00A82040">
        <w:rPr>
          <w:rFonts w:ascii="Times New Roman" w:eastAsia="Times New Roman" w:hAnsi="Times New Roman" w:cs="Times New Roman"/>
        </w:rPr>
        <w:t xml:space="preserve">  This applies to a general concept but also a specific company one</w:t>
      </w:r>
      <w:r w:rsidR="00FC6E78">
        <w:rPr>
          <w:rFonts w:ascii="Times New Roman" w:eastAsia="Times New Roman" w:hAnsi="Times New Roman" w:cs="Times New Roman"/>
        </w:rPr>
        <w:t xml:space="preserve"> — this sensitive information may be company-pertinent, and following best practices </w:t>
      </w:r>
      <w:r w:rsidR="007843E6">
        <w:rPr>
          <w:rFonts w:ascii="Times New Roman" w:eastAsia="Times New Roman" w:hAnsi="Times New Roman" w:cs="Times New Roman"/>
        </w:rPr>
        <w:t>results in best-practiced security measures.</w:t>
      </w:r>
    </w:p>
    <w:p w14:paraId="3D4BD9A9" w14:textId="2C9BD1D4" w:rsidR="00260016" w:rsidRPr="00884CDE" w:rsidRDefault="00260016" w:rsidP="00B01303">
      <w:pPr>
        <w:spacing w:after="240" w:line="480" w:lineRule="auto"/>
        <w:ind w:firstLine="720"/>
        <w:contextualSpacing/>
        <w:jc w:val="both"/>
        <w:rPr>
          <w:rFonts w:ascii="Times New Roman" w:eastAsia="Times New Roman" w:hAnsi="Times New Roman" w:cs="Times New Roman"/>
        </w:rPr>
      </w:pPr>
      <w:r>
        <w:rPr>
          <w:rFonts w:ascii="Times New Roman" w:eastAsia="Times New Roman" w:hAnsi="Times New Roman" w:cs="Times New Roman"/>
        </w:rPr>
        <w:t xml:space="preserve">Modularity also results from following best practices.  The idea of updating software or applying it elsewhere in similar concepts only works out if the updated version or adjusted version can be applied to the </w:t>
      </w:r>
      <w:r w:rsidR="00F60CA1">
        <w:rPr>
          <w:rFonts w:ascii="Times New Roman" w:eastAsia="Times New Roman" w:hAnsi="Times New Roman" w:cs="Times New Roman"/>
        </w:rPr>
        <w:t>other entity.</w:t>
      </w:r>
      <w:r w:rsidR="00077024">
        <w:rPr>
          <w:rFonts w:ascii="Times New Roman" w:eastAsia="Times New Roman" w:hAnsi="Times New Roman" w:cs="Times New Roman"/>
        </w:rPr>
        <w:t xml:space="preserve">  If best practices are followed, that means OOP is also best adhered to, and sections of code are, therefore, easier to update or tweak as they are modular and can work separately </w:t>
      </w:r>
      <w:r w:rsidR="00077024" w:rsidRPr="00FD2A6C">
        <w:rPr>
          <w:rFonts w:ascii="Times New Roman" w:eastAsia="Times New Roman" w:hAnsi="Times New Roman" w:cs="Times New Roman"/>
          <w:i/>
          <w:iCs/>
        </w:rPr>
        <w:t>and</w:t>
      </w:r>
      <w:r w:rsidR="00077024">
        <w:rPr>
          <w:rFonts w:ascii="Times New Roman" w:eastAsia="Times New Roman" w:hAnsi="Times New Roman" w:cs="Times New Roman"/>
        </w:rPr>
        <w:t xml:space="preserve"> </w:t>
      </w:r>
      <w:r w:rsidR="00036712">
        <w:rPr>
          <w:rFonts w:ascii="Times New Roman" w:eastAsia="Times New Roman" w:hAnsi="Times New Roman" w:cs="Times New Roman"/>
        </w:rPr>
        <w:t>jointly.</w:t>
      </w:r>
    </w:p>
    <w:p w14:paraId="162608B7" w14:textId="77777777" w:rsidR="001875A0" w:rsidRPr="00884CDE" w:rsidRDefault="001875A0">
      <w:pPr>
        <w:rPr>
          <w:rFonts w:ascii="Times New Roman" w:hAnsi="Times New Roman" w:cs="Times New Roman"/>
          <w:b/>
          <w:bCs/>
        </w:rPr>
      </w:pPr>
      <w:r w:rsidRPr="00884CDE">
        <w:rPr>
          <w:rFonts w:ascii="Times New Roman" w:hAnsi="Times New Roman" w:cs="Times New Roman"/>
        </w:rPr>
        <w:br w:type="page"/>
      </w:r>
    </w:p>
    <w:p w14:paraId="52969A3D" w14:textId="02E13E77" w:rsidR="001875A0" w:rsidRPr="00884CDE" w:rsidRDefault="001875A0" w:rsidP="001875A0">
      <w:pPr>
        <w:pStyle w:val="Heading2"/>
        <w:spacing w:before="0" w:after="240" w:line="480" w:lineRule="auto"/>
        <w:jc w:val="center"/>
        <w:rPr>
          <w:rFonts w:ascii="Times New Roman" w:eastAsia="Calibri" w:hAnsi="Times New Roman" w:cs="Times New Roman"/>
          <w:sz w:val="24"/>
          <w:szCs w:val="24"/>
        </w:rPr>
      </w:pPr>
      <w:bookmarkStart w:id="34" w:name="_Toc121309322"/>
      <w:r w:rsidRPr="00884CDE">
        <w:rPr>
          <w:rFonts w:ascii="Times New Roman" w:hAnsi="Times New Roman" w:cs="Times New Roman"/>
          <w:sz w:val="24"/>
          <w:szCs w:val="24"/>
        </w:rPr>
        <w:lastRenderedPageBreak/>
        <w:t>References</w:t>
      </w:r>
      <w:bookmarkEnd w:id="34"/>
    </w:p>
    <w:p w14:paraId="092481CD" w14:textId="0D408920" w:rsidR="00D81867" w:rsidRPr="00884CDE" w:rsidRDefault="00D81867" w:rsidP="00A27436">
      <w:pPr>
        <w:pStyle w:val="NormalWeb"/>
        <w:spacing w:before="0" w:beforeAutospacing="0" w:after="240" w:afterAutospacing="0" w:line="276" w:lineRule="auto"/>
        <w:ind w:left="562" w:hanging="562"/>
        <w:jc w:val="both"/>
        <w:rPr>
          <w:rStyle w:val="apple-converted-space"/>
          <w:color w:val="000000"/>
        </w:rPr>
      </w:pPr>
      <w:r w:rsidRPr="00884CDE">
        <w:rPr>
          <w:color w:val="000000"/>
        </w:rPr>
        <w:t>Arias, D. (2019, September 30).</w:t>
      </w:r>
      <w:r w:rsidRPr="00884CDE">
        <w:rPr>
          <w:rStyle w:val="apple-converted-space"/>
          <w:color w:val="000000"/>
        </w:rPr>
        <w:t> </w:t>
      </w:r>
      <w:r w:rsidRPr="00884CDE">
        <w:rPr>
          <w:i/>
          <w:iCs/>
          <w:color w:val="000000"/>
        </w:rPr>
        <w:t>How to Hash Passwords: One-Way Road to Enhanced Security</w:t>
      </w:r>
      <w:r w:rsidRPr="00884CDE">
        <w:rPr>
          <w:color w:val="000000"/>
        </w:rPr>
        <w:t xml:space="preserve">. Auth0. Retrieved December 7, 2022, from </w:t>
      </w:r>
      <w:hyperlink r:id="rId22" w:history="1">
        <w:r w:rsidRPr="00884CDE">
          <w:rPr>
            <w:rStyle w:val="Hyperlink"/>
          </w:rPr>
          <w:t>https://auth0.com/blog/hashing-passwords-one-way-road-to-security/</w:t>
        </w:r>
      </w:hyperlink>
      <w:r w:rsidRPr="00884CDE">
        <w:rPr>
          <w:rStyle w:val="apple-converted-space"/>
          <w:color w:val="000000"/>
        </w:rPr>
        <w:t>.</w:t>
      </w:r>
    </w:p>
    <w:p w14:paraId="796F5BAA" w14:textId="47CCBF2D" w:rsidR="00A27436" w:rsidRPr="00884CDE" w:rsidRDefault="00A27436" w:rsidP="00A27436">
      <w:pPr>
        <w:pStyle w:val="NormalWeb"/>
        <w:spacing w:before="0" w:beforeAutospacing="0" w:after="240" w:afterAutospacing="0" w:line="276" w:lineRule="auto"/>
        <w:ind w:left="567" w:hanging="567"/>
        <w:jc w:val="both"/>
        <w:rPr>
          <w:color w:val="000000"/>
        </w:rPr>
      </w:pPr>
      <w:r w:rsidRPr="00884CDE">
        <w:rPr>
          <w:color w:val="000000"/>
        </w:rPr>
        <w:t>Bernstein, C., &amp; Cobb, M. (2021, September 24).</w:t>
      </w:r>
      <w:r w:rsidRPr="00884CDE">
        <w:rPr>
          <w:rStyle w:val="apple-converted-space"/>
          <w:color w:val="000000"/>
        </w:rPr>
        <w:t> </w:t>
      </w:r>
      <w:r w:rsidRPr="00884CDE">
        <w:rPr>
          <w:i/>
          <w:iCs/>
          <w:color w:val="000000"/>
        </w:rPr>
        <w:t>What is the Advanced Encryption Standard (AES)?</w:t>
      </w:r>
      <w:r w:rsidRPr="00884CDE">
        <w:rPr>
          <w:rStyle w:val="apple-converted-space"/>
          <w:color w:val="000000"/>
        </w:rPr>
        <w:t> </w:t>
      </w:r>
      <w:r w:rsidRPr="00884CDE">
        <w:rPr>
          <w:color w:val="000000"/>
        </w:rPr>
        <w:t xml:space="preserve">TechTarget. Retrieved December 8, 2022, from </w:t>
      </w:r>
      <w:hyperlink r:id="rId23" w:history="1">
        <w:r w:rsidR="00B41154" w:rsidRPr="00884CDE">
          <w:rPr>
            <w:rStyle w:val="Hyperlink"/>
          </w:rPr>
          <w:t>https://www.techtarget.com/searchsecurity/definition/Advanced-Encryption-Standard</w:t>
        </w:r>
      </w:hyperlink>
      <w:r w:rsidR="00B41154" w:rsidRPr="00884CDE">
        <w:rPr>
          <w:color w:val="000000"/>
        </w:rPr>
        <w:t>.</w:t>
      </w:r>
    </w:p>
    <w:p w14:paraId="5C7799EC" w14:textId="4876657C" w:rsidR="0043120C" w:rsidRPr="00884CDE" w:rsidRDefault="00EB4295" w:rsidP="00A27436">
      <w:pPr>
        <w:pStyle w:val="NormalWeb"/>
        <w:spacing w:before="0" w:beforeAutospacing="0" w:after="240" w:afterAutospacing="0" w:line="276" w:lineRule="auto"/>
        <w:ind w:left="567" w:hanging="567"/>
        <w:jc w:val="both"/>
      </w:pPr>
      <w:r w:rsidRPr="00884CDE">
        <w:t>Thales Group</w:t>
      </w:r>
      <w:r w:rsidR="0043120C" w:rsidRPr="00884CDE">
        <w:t xml:space="preserve">. (2022, November 21). </w:t>
      </w:r>
      <w:r w:rsidR="0043120C" w:rsidRPr="00884CDE">
        <w:rPr>
          <w:i/>
          <w:iCs/>
        </w:rPr>
        <w:t>A Brief History of Encryption (and Cryptography)</w:t>
      </w:r>
      <w:r w:rsidR="0043120C" w:rsidRPr="00884CDE">
        <w:t xml:space="preserve">. Thales Group. Retrieved December 8, 2022, from </w:t>
      </w:r>
      <w:hyperlink r:id="rId24" w:history="1">
        <w:r w:rsidR="0043120C" w:rsidRPr="00884CDE">
          <w:rPr>
            <w:rStyle w:val="Hyperlink"/>
          </w:rPr>
          <w:t>https://www.thalesgroup.com/en/markets/digital-identity-and-security/magazine/brief-history-encryption</w:t>
        </w:r>
      </w:hyperlink>
      <w:r w:rsidR="0043120C" w:rsidRPr="00884CDE">
        <w:t>.</w:t>
      </w:r>
    </w:p>
    <w:p w14:paraId="0525EBAC" w14:textId="3B654B2C" w:rsidR="001875A0" w:rsidRPr="00884CDE" w:rsidRDefault="00D81867" w:rsidP="00A27436">
      <w:pPr>
        <w:pStyle w:val="NormalWeb"/>
        <w:spacing w:before="0" w:beforeAutospacing="0" w:after="240" w:afterAutospacing="0" w:line="276" w:lineRule="auto"/>
        <w:ind w:left="562" w:hanging="562"/>
        <w:jc w:val="both"/>
        <w:rPr>
          <w:color w:val="000000"/>
        </w:rPr>
      </w:pPr>
      <w:r w:rsidRPr="00884CDE">
        <w:rPr>
          <w:color w:val="000000"/>
        </w:rPr>
        <w:t>Wikimedia Foundation. (2022, December 5).</w:t>
      </w:r>
      <w:r w:rsidRPr="00884CDE">
        <w:rPr>
          <w:rStyle w:val="apple-converted-space"/>
          <w:color w:val="000000"/>
        </w:rPr>
        <w:t> </w:t>
      </w:r>
      <w:r w:rsidRPr="00884CDE">
        <w:rPr>
          <w:i/>
          <w:iCs/>
          <w:color w:val="000000"/>
        </w:rPr>
        <w:t>SHA-2</w:t>
      </w:r>
      <w:r w:rsidRPr="00884CDE">
        <w:rPr>
          <w:color w:val="000000"/>
        </w:rPr>
        <w:t xml:space="preserve">. Wikipedia. Retrieved December 7, 2022, from </w:t>
      </w:r>
      <w:hyperlink r:id="rId25" w:history="1">
        <w:r w:rsidRPr="00884CDE">
          <w:rPr>
            <w:rStyle w:val="Hyperlink"/>
          </w:rPr>
          <w:t>https://en.wikipedia.org/wiki/SHA-2</w:t>
        </w:r>
      </w:hyperlink>
      <w:r w:rsidRPr="00884CDE">
        <w:rPr>
          <w:rStyle w:val="apple-converted-space"/>
          <w:color w:val="000000"/>
        </w:rPr>
        <w:t>.</w:t>
      </w:r>
    </w:p>
    <w:sectPr w:rsidR="001875A0" w:rsidRPr="00884CDE" w:rsidSect="000033CE">
      <w:headerReference w:type="even" r:id="rId26"/>
      <w:headerReference w:type="default" r:id="rId27"/>
      <w:footerReference w:type="even"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2217216"/>
      <w:docPartObj>
        <w:docPartGallery w:val="Page Numbers (Top of Page)"/>
        <w:docPartUnique/>
      </w:docPartObj>
    </w:sdtPr>
    <w:sdtEndPr>
      <w:rPr>
        <w:rStyle w:val="PageNumber"/>
      </w:rPr>
    </w:sdtEndPr>
    <w:sdtContent>
      <w:p w14:paraId="6C0567A6" w14:textId="0E4DE6E8" w:rsidR="000033CE" w:rsidRDefault="000033CE" w:rsidP="0042239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ED1632" w14:textId="77777777" w:rsidR="000033CE" w:rsidRDefault="000033CE" w:rsidP="000033C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720825397"/>
      <w:docPartObj>
        <w:docPartGallery w:val="Page Numbers (Top of Page)"/>
        <w:docPartUnique/>
      </w:docPartObj>
    </w:sdtPr>
    <w:sdtEndPr>
      <w:rPr>
        <w:rStyle w:val="PageNumber"/>
      </w:rPr>
    </w:sdtEndPr>
    <w:sdtContent>
      <w:p w14:paraId="5DA010C5" w14:textId="17D58EE6" w:rsidR="000033CE" w:rsidRPr="000033CE" w:rsidRDefault="000033CE" w:rsidP="00422394">
        <w:pPr>
          <w:pStyle w:val="Header"/>
          <w:framePr w:wrap="none" w:vAnchor="text" w:hAnchor="margin" w:xAlign="right" w:y="1"/>
          <w:rPr>
            <w:rStyle w:val="PageNumber"/>
            <w:rFonts w:ascii="Times New Roman" w:hAnsi="Times New Roman" w:cs="Times New Roman"/>
          </w:rPr>
        </w:pPr>
        <w:r w:rsidRPr="000033CE">
          <w:rPr>
            <w:rStyle w:val="PageNumber"/>
            <w:rFonts w:ascii="Times New Roman" w:hAnsi="Times New Roman" w:cs="Times New Roman"/>
          </w:rPr>
          <w:fldChar w:fldCharType="begin"/>
        </w:r>
        <w:r w:rsidRPr="000033CE">
          <w:rPr>
            <w:rStyle w:val="PageNumber"/>
            <w:rFonts w:ascii="Times New Roman" w:hAnsi="Times New Roman" w:cs="Times New Roman"/>
          </w:rPr>
          <w:instrText xml:space="preserve"> PAGE </w:instrText>
        </w:r>
        <w:r w:rsidRPr="000033CE">
          <w:rPr>
            <w:rStyle w:val="PageNumber"/>
            <w:rFonts w:ascii="Times New Roman" w:hAnsi="Times New Roman" w:cs="Times New Roman"/>
          </w:rPr>
          <w:fldChar w:fldCharType="separate"/>
        </w:r>
        <w:r w:rsidRPr="000033CE">
          <w:rPr>
            <w:rStyle w:val="PageNumber"/>
            <w:rFonts w:ascii="Times New Roman" w:hAnsi="Times New Roman" w:cs="Times New Roman"/>
            <w:noProof/>
          </w:rPr>
          <w:t>2</w:t>
        </w:r>
        <w:r w:rsidRPr="000033CE">
          <w:rPr>
            <w:rStyle w:val="PageNumber"/>
            <w:rFonts w:ascii="Times New Roman" w:hAnsi="Times New Roman" w:cs="Times New Roman"/>
          </w:rPr>
          <w:fldChar w:fldCharType="end"/>
        </w:r>
      </w:p>
    </w:sdtContent>
  </w:sdt>
  <w:p w14:paraId="4E0C05E8" w14:textId="780AD2ED" w:rsidR="5DD73C14" w:rsidRPr="000033CE" w:rsidRDefault="000033CE" w:rsidP="000033CE">
    <w:pPr>
      <w:spacing w:after="200"/>
      <w:ind w:right="360"/>
      <w:jc w:val="both"/>
      <w:rPr>
        <w:rFonts w:ascii="Times New Roman" w:hAnsi="Times New Roman" w:cs="Times New Roman"/>
      </w:rPr>
    </w:pPr>
    <w:r w:rsidRPr="000033CE">
      <w:rPr>
        <w:rFonts w:ascii="Times New Roman" w:hAnsi="Times New Roman" w:cs="Times New Roman"/>
      </w:rPr>
      <w:t>Secure Software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485981427"/>
      <w:docPartObj>
        <w:docPartGallery w:val="Page Numbers (Top of Page)"/>
        <w:docPartUnique/>
      </w:docPartObj>
    </w:sdtPr>
    <w:sdtEndPr>
      <w:rPr>
        <w:rStyle w:val="PageNumber"/>
      </w:rPr>
    </w:sdtEndPr>
    <w:sdtContent>
      <w:p w14:paraId="5B57CCD8" w14:textId="61C8368F" w:rsidR="000033CE" w:rsidRPr="000033CE" w:rsidRDefault="000033CE" w:rsidP="00422394">
        <w:pPr>
          <w:pStyle w:val="Header"/>
          <w:framePr w:wrap="none" w:vAnchor="text" w:hAnchor="margin" w:xAlign="right" w:y="1"/>
          <w:rPr>
            <w:rStyle w:val="PageNumber"/>
            <w:rFonts w:ascii="Times New Roman" w:hAnsi="Times New Roman" w:cs="Times New Roman"/>
          </w:rPr>
        </w:pPr>
        <w:r w:rsidRPr="000033CE">
          <w:rPr>
            <w:rStyle w:val="PageNumber"/>
            <w:rFonts w:ascii="Times New Roman" w:hAnsi="Times New Roman" w:cs="Times New Roman"/>
          </w:rPr>
          <w:fldChar w:fldCharType="begin"/>
        </w:r>
        <w:r w:rsidRPr="000033CE">
          <w:rPr>
            <w:rStyle w:val="PageNumber"/>
            <w:rFonts w:ascii="Times New Roman" w:hAnsi="Times New Roman" w:cs="Times New Roman"/>
          </w:rPr>
          <w:instrText xml:space="preserve"> PAGE </w:instrText>
        </w:r>
        <w:r w:rsidRPr="000033CE">
          <w:rPr>
            <w:rStyle w:val="PageNumber"/>
            <w:rFonts w:ascii="Times New Roman" w:hAnsi="Times New Roman" w:cs="Times New Roman"/>
          </w:rPr>
          <w:fldChar w:fldCharType="separate"/>
        </w:r>
        <w:r w:rsidRPr="000033CE">
          <w:rPr>
            <w:rStyle w:val="PageNumber"/>
            <w:rFonts w:ascii="Times New Roman" w:hAnsi="Times New Roman" w:cs="Times New Roman"/>
            <w:noProof/>
          </w:rPr>
          <w:t>1</w:t>
        </w:r>
        <w:r w:rsidRPr="000033CE">
          <w:rPr>
            <w:rStyle w:val="PageNumber"/>
            <w:rFonts w:ascii="Times New Roman" w:hAnsi="Times New Roman" w:cs="Times New Roman"/>
          </w:rPr>
          <w:fldChar w:fldCharType="end"/>
        </w:r>
      </w:p>
    </w:sdtContent>
  </w:sdt>
  <w:p w14:paraId="06FE0FF7" w14:textId="4FA86BF8" w:rsidR="000033CE" w:rsidRPr="000033CE" w:rsidRDefault="000033CE" w:rsidP="000033CE">
    <w:pPr>
      <w:pStyle w:val="Header"/>
      <w:ind w:right="360"/>
      <w:rPr>
        <w:rFonts w:ascii="Times New Roman" w:hAnsi="Times New Roman" w:cs="Times New Roman"/>
      </w:rPr>
    </w:pPr>
    <w:r w:rsidRPr="000033CE">
      <w:rPr>
        <w:rFonts w:ascii="Times New Roman" w:hAnsi="Times New Roman" w:cs="Times New Roman"/>
      </w:rPr>
      <w:t>7-1: PROJECT 2 — SECURE SOFTWARE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836C71"/>
    <w:multiLevelType w:val="hybridMultilevel"/>
    <w:tmpl w:val="FD0A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54983273">
    <w:abstractNumId w:val="17"/>
  </w:num>
  <w:num w:numId="2" w16cid:durableId="40522286">
    <w:abstractNumId w:val="21"/>
  </w:num>
  <w:num w:numId="3" w16cid:durableId="1667857477">
    <w:abstractNumId w:val="6"/>
  </w:num>
  <w:num w:numId="4" w16cid:durableId="545722851">
    <w:abstractNumId w:val="8"/>
  </w:num>
  <w:num w:numId="5" w16cid:durableId="1945261435">
    <w:abstractNumId w:val="4"/>
  </w:num>
  <w:num w:numId="6" w16cid:durableId="379943578">
    <w:abstractNumId w:val="18"/>
  </w:num>
  <w:num w:numId="7" w16cid:durableId="1650358804">
    <w:abstractNumId w:val="13"/>
    <w:lvlOverride w:ilvl="0">
      <w:lvl w:ilvl="0">
        <w:numFmt w:val="lowerLetter"/>
        <w:lvlText w:val="%1."/>
        <w:lvlJc w:val="left"/>
      </w:lvl>
    </w:lvlOverride>
  </w:num>
  <w:num w:numId="8" w16cid:durableId="417597664">
    <w:abstractNumId w:val="5"/>
  </w:num>
  <w:num w:numId="9" w16cid:durableId="148524302">
    <w:abstractNumId w:val="1"/>
    <w:lvlOverride w:ilvl="0">
      <w:lvl w:ilvl="0">
        <w:numFmt w:val="lowerLetter"/>
        <w:lvlText w:val="%1."/>
        <w:lvlJc w:val="left"/>
      </w:lvl>
    </w:lvlOverride>
  </w:num>
  <w:num w:numId="10" w16cid:durableId="196821569">
    <w:abstractNumId w:val="0"/>
  </w:num>
  <w:num w:numId="11" w16cid:durableId="157577781">
    <w:abstractNumId w:val="3"/>
  </w:num>
  <w:num w:numId="12" w16cid:durableId="1624464366">
    <w:abstractNumId w:val="20"/>
  </w:num>
  <w:num w:numId="13" w16cid:durableId="878054480">
    <w:abstractNumId w:val="16"/>
  </w:num>
  <w:num w:numId="14" w16cid:durableId="62991223">
    <w:abstractNumId w:val="2"/>
  </w:num>
  <w:num w:numId="15" w16cid:durableId="977538473">
    <w:abstractNumId w:val="12"/>
  </w:num>
  <w:num w:numId="16" w16cid:durableId="1994409084">
    <w:abstractNumId w:val="9"/>
  </w:num>
  <w:num w:numId="17" w16cid:durableId="174273983">
    <w:abstractNumId w:val="15"/>
  </w:num>
  <w:num w:numId="18" w16cid:durableId="1744255369">
    <w:abstractNumId w:val="19"/>
  </w:num>
  <w:num w:numId="19" w16cid:durableId="1492018968">
    <w:abstractNumId w:val="7"/>
  </w:num>
  <w:num w:numId="20" w16cid:durableId="1039934743">
    <w:abstractNumId w:val="14"/>
  </w:num>
  <w:num w:numId="21" w16cid:durableId="1669868012">
    <w:abstractNumId w:val="10"/>
  </w:num>
  <w:num w:numId="22" w16cid:durableId="13763521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11A6"/>
    <w:rsid w:val="000033CE"/>
    <w:rsid w:val="00010B8A"/>
    <w:rsid w:val="00016F78"/>
    <w:rsid w:val="000202DE"/>
    <w:rsid w:val="00025C05"/>
    <w:rsid w:val="00036712"/>
    <w:rsid w:val="0004531D"/>
    <w:rsid w:val="00052476"/>
    <w:rsid w:val="000732B6"/>
    <w:rsid w:val="00077024"/>
    <w:rsid w:val="00084B05"/>
    <w:rsid w:val="0008648A"/>
    <w:rsid w:val="000873DE"/>
    <w:rsid w:val="000A02DA"/>
    <w:rsid w:val="000C37B3"/>
    <w:rsid w:val="000C7320"/>
    <w:rsid w:val="000D06F0"/>
    <w:rsid w:val="000D241B"/>
    <w:rsid w:val="000E1923"/>
    <w:rsid w:val="000E2B27"/>
    <w:rsid w:val="00102660"/>
    <w:rsid w:val="0010436E"/>
    <w:rsid w:val="0010733A"/>
    <w:rsid w:val="00114D54"/>
    <w:rsid w:val="00120ACD"/>
    <w:rsid w:val="00130AAB"/>
    <w:rsid w:val="00134864"/>
    <w:rsid w:val="0014109F"/>
    <w:rsid w:val="00144936"/>
    <w:rsid w:val="00151233"/>
    <w:rsid w:val="00151DC8"/>
    <w:rsid w:val="00155478"/>
    <w:rsid w:val="00164480"/>
    <w:rsid w:val="00177698"/>
    <w:rsid w:val="00182245"/>
    <w:rsid w:val="00183C9F"/>
    <w:rsid w:val="00187548"/>
    <w:rsid w:val="001875A0"/>
    <w:rsid w:val="001933BA"/>
    <w:rsid w:val="00194B9D"/>
    <w:rsid w:val="001A381D"/>
    <w:rsid w:val="001B4F8C"/>
    <w:rsid w:val="001C07A1"/>
    <w:rsid w:val="001C07E9"/>
    <w:rsid w:val="001E28B9"/>
    <w:rsid w:val="001F2204"/>
    <w:rsid w:val="001F2F1E"/>
    <w:rsid w:val="001F536C"/>
    <w:rsid w:val="001F5F49"/>
    <w:rsid w:val="002001E0"/>
    <w:rsid w:val="0020088B"/>
    <w:rsid w:val="00234FC3"/>
    <w:rsid w:val="00237309"/>
    <w:rsid w:val="002414CB"/>
    <w:rsid w:val="00246C90"/>
    <w:rsid w:val="00260016"/>
    <w:rsid w:val="002625F8"/>
    <w:rsid w:val="00271E26"/>
    <w:rsid w:val="00273989"/>
    <w:rsid w:val="002778D5"/>
    <w:rsid w:val="00277B38"/>
    <w:rsid w:val="00281DF1"/>
    <w:rsid w:val="00282F41"/>
    <w:rsid w:val="00292091"/>
    <w:rsid w:val="00292377"/>
    <w:rsid w:val="00292386"/>
    <w:rsid w:val="002A1A18"/>
    <w:rsid w:val="002A5E8E"/>
    <w:rsid w:val="002B1EC4"/>
    <w:rsid w:val="002B3BBF"/>
    <w:rsid w:val="002B4D43"/>
    <w:rsid w:val="002B67E1"/>
    <w:rsid w:val="002C3671"/>
    <w:rsid w:val="002F0809"/>
    <w:rsid w:val="002F3ADC"/>
    <w:rsid w:val="002F3F84"/>
    <w:rsid w:val="003000EA"/>
    <w:rsid w:val="00317A5B"/>
    <w:rsid w:val="00321D27"/>
    <w:rsid w:val="00333B34"/>
    <w:rsid w:val="00335200"/>
    <w:rsid w:val="003360D3"/>
    <w:rsid w:val="00336309"/>
    <w:rsid w:val="0033644E"/>
    <w:rsid w:val="00352FD0"/>
    <w:rsid w:val="003549AE"/>
    <w:rsid w:val="00354A6C"/>
    <w:rsid w:val="003726AD"/>
    <w:rsid w:val="003760C9"/>
    <w:rsid w:val="00381D9B"/>
    <w:rsid w:val="003978A0"/>
    <w:rsid w:val="00397FA2"/>
    <w:rsid w:val="003A1621"/>
    <w:rsid w:val="003B44E1"/>
    <w:rsid w:val="003C3DBD"/>
    <w:rsid w:val="003D686D"/>
    <w:rsid w:val="003E2462"/>
    <w:rsid w:val="003E399D"/>
    <w:rsid w:val="003E506B"/>
    <w:rsid w:val="00403219"/>
    <w:rsid w:val="00413DE0"/>
    <w:rsid w:val="004152BF"/>
    <w:rsid w:val="00430488"/>
    <w:rsid w:val="0043120C"/>
    <w:rsid w:val="0044255D"/>
    <w:rsid w:val="0044267D"/>
    <w:rsid w:val="00444CC2"/>
    <w:rsid w:val="00451A03"/>
    <w:rsid w:val="0045610F"/>
    <w:rsid w:val="004567DD"/>
    <w:rsid w:val="0046151B"/>
    <w:rsid w:val="00473815"/>
    <w:rsid w:val="004743D0"/>
    <w:rsid w:val="00485402"/>
    <w:rsid w:val="004873A3"/>
    <w:rsid w:val="00492801"/>
    <w:rsid w:val="004B2BE0"/>
    <w:rsid w:val="004D78B4"/>
    <w:rsid w:val="004F5880"/>
    <w:rsid w:val="00512ADF"/>
    <w:rsid w:val="005214B4"/>
    <w:rsid w:val="00523478"/>
    <w:rsid w:val="00531FBF"/>
    <w:rsid w:val="005405DE"/>
    <w:rsid w:val="0054693C"/>
    <w:rsid w:val="005677FD"/>
    <w:rsid w:val="00571D99"/>
    <w:rsid w:val="0058064D"/>
    <w:rsid w:val="00583A02"/>
    <w:rsid w:val="005A1B32"/>
    <w:rsid w:val="005A6070"/>
    <w:rsid w:val="005A7C7F"/>
    <w:rsid w:val="005B6C9F"/>
    <w:rsid w:val="005B7223"/>
    <w:rsid w:val="005C593C"/>
    <w:rsid w:val="005D020B"/>
    <w:rsid w:val="005E22C4"/>
    <w:rsid w:val="005E6088"/>
    <w:rsid w:val="005F058C"/>
    <w:rsid w:val="005F574E"/>
    <w:rsid w:val="006017FD"/>
    <w:rsid w:val="006201FC"/>
    <w:rsid w:val="00620F48"/>
    <w:rsid w:val="00632C6F"/>
    <w:rsid w:val="00633225"/>
    <w:rsid w:val="00635470"/>
    <w:rsid w:val="0064660D"/>
    <w:rsid w:val="006A66A8"/>
    <w:rsid w:val="006A7023"/>
    <w:rsid w:val="006B66FE"/>
    <w:rsid w:val="006C276F"/>
    <w:rsid w:val="006D7E0C"/>
    <w:rsid w:val="006E0515"/>
    <w:rsid w:val="006E08CF"/>
    <w:rsid w:val="006E1A73"/>
    <w:rsid w:val="006E3003"/>
    <w:rsid w:val="006E41E3"/>
    <w:rsid w:val="006E6457"/>
    <w:rsid w:val="006E746D"/>
    <w:rsid w:val="006F1355"/>
    <w:rsid w:val="006F1C41"/>
    <w:rsid w:val="006F495B"/>
    <w:rsid w:val="006F62E7"/>
    <w:rsid w:val="006F64F2"/>
    <w:rsid w:val="00701A84"/>
    <w:rsid w:val="0071273D"/>
    <w:rsid w:val="00713079"/>
    <w:rsid w:val="00744A60"/>
    <w:rsid w:val="0076659B"/>
    <w:rsid w:val="007843E6"/>
    <w:rsid w:val="00790486"/>
    <w:rsid w:val="00791AC5"/>
    <w:rsid w:val="00792C6F"/>
    <w:rsid w:val="007938DB"/>
    <w:rsid w:val="00793EE5"/>
    <w:rsid w:val="00797EC8"/>
    <w:rsid w:val="007A4158"/>
    <w:rsid w:val="007A424C"/>
    <w:rsid w:val="007A468C"/>
    <w:rsid w:val="007B56AE"/>
    <w:rsid w:val="007C3D83"/>
    <w:rsid w:val="007C7C53"/>
    <w:rsid w:val="007D3940"/>
    <w:rsid w:val="007D4F17"/>
    <w:rsid w:val="00803829"/>
    <w:rsid w:val="00812441"/>
    <w:rsid w:val="00816AE9"/>
    <w:rsid w:val="00824ABB"/>
    <w:rsid w:val="00826665"/>
    <w:rsid w:val="00835823"/>
    <w:rsid w:val="00844A5D"/>
    <w:rsid w:val="00852D5A"/>
    <w:rsid w:val="00861EC1"/>
    <w:rsid w:val="008663AC"/>
    <w:rsid w:val="00873F7D"/>
    <w:rsid w:val="00884CDE"/>
    <w:rsid w:val="00892CC8"/>
    <w:rsid w:val="008A7514"/>
    <w:rsid w:val="008B068E"/>
    <w:rsid w:val="008C3FF3"/>
    <w:rsid w:val="008D3AB6"/>
    <w:rsid w:val="0090124F"/>
    <w:rsid w:val="00905742"/>
    <w:rsid w:val="009114FA"/>
    <w:rsid w:val="00923764"/>
    <w:rsid w:val="00930AF9"/>
    <w:rsid w:val="009365D1"/>
    <w:rsid w:val="00940B1A"/>
    <w:rsid w:val="00953208"/>
    <w:rsid w:val="00957280"/>
    <w:rsid w:val="00963170"/>
    <w:rsid w:val="009714E8"/>
    <w:rsid w:val="00974AE3"/>
    <w:rsid w:val="009826D6"/>
    <w:rsid w:val="009900B1"/>
    <w:rsid w:val="009B53F0"/>
    <w:rsid w:val="009B70DA"/>
    <w:rsid w:val="009C3E11"/>
    <w:rsid w:val="009C6202"/>
    <w:rsid w:val="009C7B99"/>
    <w:rsid w:val="009D3129"/>
    <w:rsid w:val="009D57EC"/>
    <w:rsid w:val="009E107E"/>
    <w:rsid w:val="009F0871"/>
    <w:rsid w:val="009F285B"/>
    <w:rsid w:val="00A04642"/>
    <w:rsid w:val="00A2133A"/>
    <w:rsid w:val="00A27436"/>
    <w:rsid w:val="00A546B3"/>
    <w:rsid w:val="00A55429"/>
    <w:rsid w:val="00A70377"/>
    <w:rsid w:val="00A75C6D"/>
    <w:rsid w:val="00A82040"/>
    <w:rsid w:val="00A87E0C"/>
    <w:rsid w:val="00A95AFB"/>
    <w:rsid w:val="00A9724F"/>
    <w:rsid w:val="00AC16F5"/>
    <w:rsid w:val="00AC1A15"/>
    <w:rsid w:val="00AC3626"/>
    <w:rsid w:val="00AD43C0"/>
    <w:rsid w:val="00AE3CDF"/>
    <w:rsid w:val="00AE5B33"/>
    <w:rsid w:val="00AF4C03"/>
    <w:rsid w:val="00B01303"/>
    <w:rsid w:val="00B02D1F"/>
    <w:rsid w:val="00B03C25"/>
    <w:rsid w:val="00B20F52"/>
    <w:rsid w:val="00B25DE6"/>
    <w:rsid w:val="00B26489"/>
    <w:rsid w:val="00B32154"/>
    <w:rsid w:val="00B35185"/>
    <w:rsid w:val="00B37E5E"/>
    <w:rsid w:val="00B406E8"/>
    <w:rsid w:val="00B41154"/>
    <w:rsid w:val="00B50C83"/>
    <w:rsid w:val="00B720DC"/>
    <w:rsid w:val="00B740FD"/>
    <w:rsid w:val="00B7788F"/>
    <w:rsid w:val="00B842EA"/>
    <w:rsid w:val="00B952D1"/>
    <w:rsid w:val="00BA0349"/>
    <w:rsid w:val="00C12E2D"/>
    <w:rsid w:val="00C32F3D"/>
    <w:rsid w:val="00C41B36"/>
    <w:rsid w:val="00C444F6"/>
    <w:rsid w:val="00C54070"/>
    <w:rsid w:val="00C56FC2"/>
    <w:rsid w:val="00C65275"/>
    <w:rsid w:val="00C67FA3"/>
    <w:rsid w:val="00C714B5"/>
    <w:rsid w:val="00C7465E"/>
    <w:rsid w:val="00CC1889"/>
    <w:rsid w:val="00CD4A8C"/>
    <w:rsid w:val="00CD5BA5"/>
    <w:rsid w:val="00CE44E9"/>
    <w:rsid w:val="00CF4031"/>
    <w:rsid w:val="00CF445D"/>
    <w:rsid w:val="00CF5FFF"/>
    <w:rsid w:val="00CF618A"/>
    <w:rsid w:val="00D02EFC"/>
    <w:rsid w:val="00D04D0E"/>
    <w:rsid w:val="00D0558B"/>
    <w:rsid w:val="00D05BA3"/>
    <w:rsid w:val="00D06A7B"/>
    <w:rsid w:val="00D329E7"/>
    <w:rsid w:val="00D34203"/>
    <w:rsid w:val="00D47759"/>
    <w:rsid w:val="00D548F5"/>
    <w:rsid w:val="00D56251"/>
    <w:rsid w:val="00D601E5"/>
    <w:rsid w:val="00D734A8"/>
    <w:rsid w:val="00D81867"/>
    <w:rsid w:val="00D93BC9"/>
    <w:rsid w:val="00DA1321"/>
    <w:rsid w:val="00DA3B3E"/>
    <w:rsid w:val="00DB5652"/>
    <w:rsid w:val="00DD6742"/>
    <w:rsid w:val="00DE53D2"/>
    <w:rsid w:val="00DF3FAF"/>
    <w:rsid w:val="00DF43A3"/>
    <w:rsid w:val="00E02BD0"/>
    <w:rsid w:val="00E174CC"/>
    <w:rsid w:val="00E273EE"/>
    <w:rsid w:val="00E33862"/>
    <w:rsid w:val="00E353D2"/>
    <w:rsid w:val="00E4044A"/>
    <w:rsid w:val="00E466D2"/>
    <w:rsid w:val="00E46CB4"/>
    <w:rsid w:val="00E5594E"/>
    <w:rsid w:val="00E60DA3"/>
    <w:rsid w:val="00E66FC0"/>
    <w:rsid w:val="00E703E3"/>
    <w:rsid w:val="00E86473"/>
    <w:rsid w:val="00E941D0"/>
    <w:rsid w:val="00EB0131"/>
    <w:rsid w:val="00EB1CEC"/>
    <w:rsid w:val="00EB4295"/>
    <w:rsid w:val="00EB4E90"/>
    <w:rsid w:val="00EC29F5"/>
    <w:rsid w:val="00ED1CC4"/>
    <w:rsid w:val="00EE3EAE"/>
    <w:rsid w:val="00EF4D6F"/>
    <w:rsid w:val="00F041FF"/>
    <w:rsid w:val="00F13218"/>
    <w:rsid w:val="00F15F8C"/>
    <w:rsid w:val="00F2023A"/>
    <w:rsid w:val="00F432FF"/>
    <w:rsid w:val="00F438A9"/>
    <w:rsid w:val="00F464BB"/>
    <w:rsid w:val="00F60CA1"/>
    <w:rsid w:val="00F72352"/>
    <w:rsid w:val="00F80B55"/>
    <w:rsid w:val="00F81BBB"/>
    <w:rsid w:val="00FB3868"/>
    <w:rsid w:val="00FC36E8"/>
    <w:rsid w:val="00FC47F0"/>
    <w:rsid w:val="00FC4F9E"/>
    <w:rsid w:val="00FC6E78"/>
    <w:rsid w:val="00FD1686"/>
    <w:rsid w:val="00FD26F0"/>
    <w:rsid w:val="00FD2A6C"/>
    <w:rsid w:val="00FD7CC8"/>
    <w:rsid w:val="00FE3150"/>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spacing w:before="120" w:after="120"/>
    </w:pPr>
    <w:rPr>
      <w:rFonts w:cstheme="minorHAnsi"/>
      <w:b/>
      <w:bCs/>
      <w:caps/>
      <w:sz w:val="20"/>
      <w:szCs w:val="20"/>
    </w:rPr>
  </w:style>
  <w:style w:type="paragraph" w:styleId="TOC2">
    <w:name w:val="toc 2"/>
    <w:basedOn w:val="Normal"/>
    <w:next w:val="Normal"/>
    <w:autoRedefine/>
    <w:uiPriority w:val="39"/>
    <w:unhideWhenUsed/>
    <w:rsid w:val="00B37E5E"/>
    <w:pPr>
      <w:ind w:left="240"/>
    </w:pPr>
    <w:rPr>
      <w:rFonts w:cstheme="minorHAnsi"/>
      <w:smallCaps/>
      <w:sz w:val="20"/>
      <w:szCs w:val="20"/>
    </w:rPr>
  </w:style>
  <w:style w:type="paragraph" w:styleId="TOC3">
    <w:name w:val="toc 3"/>
    <w:basedOn w:val="Normal"/>
    <w:next w:val="Normal"/>
    <w:autoRedefine/>
    <w:uiPriority w:val="39"/>
    <w:unhideWhenUsed/>
    <w:rsid w:val="005C593C"/>
    <w:pPr>
      <w:ind w:left="480"/>
    </w:pPr>
    <w:rPr>
      <w:rFonts w:cstheme="minorHAnsi"/>
      <w:i/>
      <w:iCs/>
      <w:sz w:val="20"/>
      <w:szCs w:val="20"/>
    </w:rPr>
  </w:style>
  <w:style w:type="paragraph" w:styleId="TOC4">
    <w:name w:val="toc 4"/>
    <w:basedOn w:val="Normal"/>
    <w:next w:val="Normal"/>
    <w:autoRedefine/>
    <w:uiPriority w:val="39"/>
    <w:semiHidden/>
    <w:unhideWhenUsed/>
    <w:rsid w:val="005C593C"/>
    <w:pPr>
      <w:ind w:left="720"/>
    </w:pPr>
    <w:rPr>
      <w:rFonts w:cstheme="minorHAnsi"/>
      <w:sz w:val="18"/>
      <w:szCs w:val="18"/>
    </w:rPr>
  </w:style>
  <w:style w:type="paragraph" w:styleId="TOC5">
    <w:name w:val="toc 5"/>
    <w:basedOn w:val="Normal"/>
    <w:next w:val="Normal"/>
    <w:autoRedefine/>
    <w:uiPriority w:val="39"/>
    <w:semiHidden/>
    <w:unhideWhenUsed/>
    <w:rsid w:val="005C593C"/>
    <w:pPr>
      <w:ind w:left="960"/>
    </w:pPr>
    <w:rPr>
      <w:rFonts w:cstheme="minorHAnsi"/>
      <w:sz w:val="18"/>
      <w:szCs w:val="18"/>
    </w:rPr>
  </w:style>
  <w:style w:type="paragraph" w:styleId="TOC6">
    <w:name w:val="toc 6"/>
    <w:basedOn w:val="Normal"/>
    <w:next w:val="Normal"/>
    <w:autoRedefine/>
    <w:uiPriority w:val="39"/>
    <w:semiHidden/>
    <w:unhideWhenUsed/>
    <w:rsid w:val="005C593C"/>
    <w:pPr>
      <w:ind w:left="1200"/>
    </w:pPr>
    <w:rPr>
      <w:rFonts w:cstheme="minorHAnsi"/>
      <w:sz w:val="18"/>
      <w:szCs w:val="18"/>
    </w:rPr>
  </w:style>
  <w:style w:type="paragraph" w:styleId="TOC7">
    <w:name w:val="toc 7"/>
    <w:basedOn w:val="Normal"/>
    <w:next w:val="Normal"/>
    <w:autoRedefine/>
    <w:uiPriority w:val="39"/>
    <w:semiHidden/>
    <w:unhideWhenUsed/>
    <w:rsid w:val="005C593C"/>
    <w:pPr>
      <w:ind w:left="1440"/>
    </w:pPr>
    <w:rPr>
      <w:rFonts w:cstheme="minorHAnsi"/>
      <w:sz w:val="18"/>
      <w:szCs w:val="18"/>
    </w:rPr>
  </w:style>
  <w:style w:type="paragraph" w:styleId="TOC8">
    <w:name w:val="toc 8"/>
    <w:basedOn w:val="Normal"/>
    <w:next w:val="Normal"/>
    <w:autoRedefine/>
    <w:uiPriority w:val="39"/>
    <w:semiHidden/>
    <w:unhideWhenUsed/>
    <w:rsid w:val="005C593C"/>
    <w:pPr>
      <w:ind w:left="1680"/>
    </w:pPr>
    <w:rPr>
      <w:rFonts w:cstheme="minorHAnsi"/>
      <w:sz w:val="18"/>
      <w:szCs w:val="18"/>
    </w:rPr>
  </w:style>
  <w:style w:type="paragraph" w:styleId="TOC9">
    <w:name w:val="toc 9"/>
    <w:basedOn w:val="Normal"/>
    <w:next w:val="Normal"/>
    <w:autoRedefine/>
    <w:uiPriority w:val="39"/>
    <w:semiHidden/>
    <w:unhideWhenUsed/>
    <w:rsid w:val="005C593C"/>
    <w:pPr>
      <w:ind w:left="1920"/>
    </w:pPr>
    <w:rPr>
      <w:rFonts w:cstheme="minorHAnsi"/>
      <w:sz w:val="18"/>
      <w:szCs w:val="18"/>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table" w:styleId="GridTable5Dark-Accent1">
    <w:name w:val="Grid Table 5 Dark Accent 1"/>
    <w:basedOn w:val="TableNormal"/>
    <w:uiPriority w:val="50"/>
    <w:rsid w:val="006E64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apple-converted-space">
    <w:name w:val="apple-converted-space"/>
    <w:basedOn w:val="DefaultParagraphFont"/>
    <w:rsid w:val="00D81867"/>
  </w:style>
  <w:style w:type="character" w:styleId="UnresolvedMention">
    <w:name w:val="Unresolved Mention"/>
    <w:basedOn w:val="DefaultParagraphFont"/>
    <w:uiPriority w:val="99"/>
    <w:semiHidden/>
    <w:unhideWhenUsed/>
    <w:rsid w:val="00D81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1370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08562170">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00368747">
      <w:bodyDiv w:val="1"/>
      <w:marLeft w:val="0"/>
      <w:marRight w:val="0"/>
      <w:marTop w:val="0"/>
      <w:marBottom w:val="0"/>
      <w:divBdr>
        <w:top w:val="none" w:sz="0" w:space="0" w:color="auto"/>
        <w:left w:val="none" w:sz="0" w:space="0" w:color="auto"/>
        <w:bottom w:val="none" w:sz="0" w:space="0" w:color="auto"/>
        <w:right w:val="none" w:sz="0" w:space="0" w:color="auto"/>
      </w:divBdr>
    </w:div>
    <w:div w:id="131367903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7583780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SHA-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halesgroup.com/en/markets/digital-identity-and-security/magazine/brief-history-encryp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techtarget.com/searchsecurity/definition/Advanced-Encryption-Standard"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uth0.com/blog/hashing-passwords-one-way-road-to-security/"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10735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Rieth, Ryan</cp:lastModifiedBy>
  <cp:revision>228</cp:revision>
  <dcterms:created xsi:type="dcterms:W3CDTF">2022-12-07T16:59:00Z</dcterms:created>
  <dcterms:modified xsi:type="dcterms:W3CDTF">2022-12-08T21:26:00Z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