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A053" w14:textId="544DD2B4" w:rsidR="0086498F" w:rsidRPr="0086498F" w:rsidRDefault="0086498F" w:rsidP="0086498F">
      <w:pPr>
        <w:rPr>
          <w:rFonts w:ascii="나눔스퀘어 네오 Regular" w:eastAsia="나눔스퀘어 네오 Regular" w:hAnsi="나눔스퀘어 네오 Regular" w:hint="eastAsia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1. </w:t>
      </w:r>
      <w:proofErr w:type="gramStart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프로젝트명 :</w:t>
      </w:r>
      <w:proofErr w:type="gramEnd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>2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조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>&lt;</w:t>
      </w:r>
      <w:proofErr w:type="spellStart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판매전력량</w:t>
      </w:r>
      <w:proofErr w:type="spellEnd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 xml:space="preserve"> 데이터와 사회과학적 요인 간 관계성 검토&gt;</w:t>
      </w:r>
    </w:p>
    <w:p w14:paraId="193C4F8B" w14:textId="22044913" w:rsidR="0086498F" w:rsidRPr="0086498F" w:rsidRDefault="0086498F" w:rsidP="0086498F">
      <w:pPr>
        <w:rPr>
          <w:rFonts w:ascii="나눔스퀘어 네오 Regular" w:eastAsia="나눔스퀘어 네오 Regular" w:hAnsi="나눔스퀘어 네오 Regular" w:hint="eastAsia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2. </w:t>
      </w:r>
      <w:proofErr w:type="gramStart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팀원 :</w:t>
      </w:r>
      <w:proofErr w:type="gramEnd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박성준,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proofErr w:type="spellStart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신성혁</w:t>
      </w:r>
      <w:proofErr w:type="spellEnd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,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proofErr w:type="spellStart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김성화</w:t>
      </w:r>
      <w:proofErr w:type="spellEnd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,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proofErr w:type="spellStart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왕아정</w:t>
      </w:r>
      <w:proofErr w:type="spellEnd"/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,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김아영</w:t>
      </w:r>
    </w:p>
    <w:p w14:paraId="39C45499" w14:textId="77777777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</w:p>
    <w:p w14:paraId="3BEE47E6" w14:textId="63790DCF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3.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 xml:space="preserve">금일 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진행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상황</w:t>
      </w:r>
    </w:p>
    <w:p w14:paraId="3F4925FC" w14:textId="3064BE35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* </w:t>
      </w:r>
      <w:proofErr w:type="gramStart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진행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일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:</w:t>
      </w:r>
      <w:proofErr w:type="gramEnd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202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>3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.0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>4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.</w:t>
      </w:r>
      <w:r>
        <w:rPr>
          <w:rFonts w:ascii="나눔스퀘어 네오 Regular" w:eastAsia="나눔스퀘어 네오 Regular" w:hAnsi="나눔스퀘어 네오 Regular"/>
          <w:sz w:val="24"/>
          <w:szCs w:val="24"/>
        </w:rPr>
        <w:t>26. (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수요일)</w:t>
      </w:r>
    </w:p>
    <w:p w14:paraId="74430FCF" w14:textId="49706353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* 진행 </w:t>
      </w:r>
      <w:proofErr w:type="spellStart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진척률</w:t>
      </w:r>
      <w:proofErr w:type="spellEnd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(실제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 xml:space="preserve"> </w:t>
      </w:r>
      <w:proofErr w:type="gramStart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진행률 /</w:t>
      </w:r>
      <w:proofErr w:type="gramEnd"/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전체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 xml:space="preserve"> 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진행률) : 10% / 100%</w:t>
      </w:r>
    </w:p>
    <w:p w14:paraId="4BC25B2E" w14:textId="77777777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</w:p>
    <w:p w14:paraId="08DEB527" w14:textId="36139EA2" w:rsidR="0086498F" w:rsidRPr="0086498F" w:rsidRDefault="0086498F" w:rsidP="0086498F">
      <w:pPr>
        <w:rPr>
          <w:rFonts w:ascii="나눔스퀘어 네오 Regular" w:eastAsia="나눔스퀘어 네오 Regular" w:hAnsi="나눔스퀘어 네오 Regular" w:hint="eastAsia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*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 xml:space="preserve">팀원 별 업무 </w:t>
      </w: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>요약</w:t>
      </w:r>
    </w:p>
    <w:tbl>
      <w:tblPr>
        <w:tblStyle w:val="2-1"/>
        <w:tblW w:w="5052" w:type="pct"/>
        <w:tblLook w:val="04A0" w:firstRow="1" w:lastRow="0" w:firstColumn="1" w:lastColumn="0" w:noHBand="0" w:noVBand="1"/>
      </w:tblPr>
      <w:tblGrid>
        <w:gridCol w:w="993"/>
        <w:gridCol w:w="1626"/>
        <w:gridCol w:w="1626"/>
        <w:gridCol w:w="1625"/>
        <w:gridCol w:w="1625"/>
        <w:gridCol w:w="1625"/>
      </w:tblGrid>
      <w:tr w:rsidR="0086498F" w:rsidRPr="0086498F" w14:paraId="7636672F" w14:textId="77777777" w:rsidTr="00864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4" w:type="pct"/>
            <w:noWrap/>
          </w:tcPr>
          <w:p w14:paraId="3FA2A169" w14:textId="62097E5B" w:rsidR="0086498F" w:rsidRPr="0086498F" w:rsidRDefault="0086498F">
            <w:pPr>
              <w:rPr>
                <w:rFonts w:ascii="나눔스퀘어 네오 Regular" w:eastAsia="나눔스퀘어 네오 Regular" w:hAnsi="나눔스퀘어 네오 Regular" w:cstheme="minorBidi"/>
                <w:color w:val="auto"/>
              </w:rPr>
            </w:pPr>
          </w:p>
        </w:tc>
        <w:tc>
          <w:tcPr>
            <w:tcW w:w="891" w:type="pct"/>
          </w:tcPr>
          <w:p w14:paraId="5D170977" w14:textId="488D1290" w:rsidR="0086498F" w:rsidRPr="00EB7D71" w:rsidRDefault="0086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B7D71"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박성준</w:t>
            </w:r>
          </w:p>
        </w:tc>
        <w:tc>
          <w:tcPr>
            <w:tcW w:w="891" w:type="pct"/>
          </w:tcPr>
          <w:p w14:paraId="57D30FA4" w14:textId="7E33D72B" w:rsidR="0086498F" w:rsidRPr="00EB7D71" w:rsidRDefault="0086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B7D71"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신성혁</w:t>
            </w:r>
            <w:proofErr w:type="spellEnd"/>
          </w:p>
        </w:tc>
        <w:tc>
          <w:tcPr>
            <w:tcW w:w="891" w:type="pct"/>
          </w:tcPr>
          <w:p w14:paraId="570BF89E" w14:textId="33CB77FC" w:rsidR="0086498F" w:rsidRPr="00EB7D71" w:rsidRDefault="0086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B7D71"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김성화</w:t>
            </w:r>
            <w:proofErr w:type="spellEnd"/>
          </w:p>
        </w:tc>
        <w:tc>
          <w:tcPr>
            <w:tcW w:w="891" w:type="pct"/>
          </w:tcPr>
          <w:p w14:paraId="014DB0C6" w14:textId="285BD4C3" w:rsidR="0086498F" w:rsidRPr="00EB7D71" w:rsidRDefault="0086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B7D71"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왕아정</w:t>
            </w:r>
            <w:proofErr w:type="spellEnd"/>
          </w:p>
        </w:tc>
        <w:tc>
          <w:tcPr>
            <w:tcW w:w="891" w:type="pct"/>
          </w:tcPr>
          <w:p w14:paraId="1C835A92" w14:textId="0F932ACF" w:rsidR="0086498F" w:rsidRPr="00EB7D71" w:rsidRDefault="0086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B7D71"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김아영</w:t>
            </w:r>
          </w:p>
        </w:tc>
      </w:tr>
      <w:tr w:rsidR="00DB4643" w:rsidRPr="0086498F" w14:paraId="79FD8DDE" w14:textId="77777777" w:rsidTr="0086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20215ABE" w14:textId="1E4F9221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1교시</w:t>
            </w:r>
          </w:p>
        </w:tc>
        <w:tc>
          <w:tcPr>
            <w:tcW w:w="891" w:type="pct"/>
          </w:tcPr>
          <w:p w14:paraId="3AA2F308" w14:textId="4891D98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185242BD" w14:textId="594C3A34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26D7156B" w14:textId="5B9FFC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245D6BA9" w14:textId="2049AB90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2EF7F84E" w14:textId="7EA58B33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</w:tr>
      <w:tr w:rsidR="00DB4643" w:rsidRPr="0086498F" w14:paraId="7D898F46" w14:textId="77777777" w:rsidTr="0086498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0F386D12" w14:textId="63BFBF79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2교시</w:t>
            </w:r>
          </w:p>
        </w:tc>
        <w:tc>
          <w:tcPr>
            <w:tcW w:w="891" w:type="pct"/>
          </w:tcPr>
          <w:p w14:paraId="02BD02EA" w14:textId="037F9DF3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28258767" w14:textId="1BDFA35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42C83D55" w14:textId="16796A9D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16E5B83A" w14:textId="2403A691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  <w:tc>
          <w:tcPr>
            <w:tcW w:w="891" w:type="pct"/>
          </w:tcPr>
          <w:p w14:paraId="05D95474" w14:textId="53DAE9B4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기획회의</w:t>
            </w:r>
          </w:p>
        </w:tc>
      </w:tr>
      <w:tr w:rsidR="00DB4643" w:rsidRPr="0086498F" w14:paraId="432E51FB" w14:textId="77777777" w:rsidTr="0086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214A65EB" w14:textId="0626CE35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3교시</w:t>
            </w:r>
          </w:p>
        </w:tc>
        <w:tc>
          <w:tcPr>
            <w:tcW w:w="891" w:type="pct"/>
          </w:tcPr>
          <w:p w14:paraId="3E34BB04" w14:textId="321F579A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07F76FB5" w14:textId="4045000A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44A60B08" w14:textId="77777777" w:rsidR="00DB4643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 xml:space="preserve">프로젝트 </w:t>
            </w:r>
          </w:p>
          <w:p w14:paraId="3A8531C5" w14:textId="5CB27101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계획서 작성</w:t>
            </w:r>
          </w:p>
        </w:tc>
        <w:tc>
          <w:tcPr>
            <w:tcW w:w="891" w:type="pct"/>
          </w:tcPr>
          <w:p w14:paraId="22D32331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18F9D35D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</w:tr>
      <w:tr w:rsidR="00DB4643" w:rsidRPr="0086498F" w14:paraId="120538A3" w14:textId="77777777" w:rsidTr="0086498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630BD0B0" w14:textId="5BED93F3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4교시</w:t>
            </w:r>
          </w:p>
        </w:tc>
        <w:tc>
          <w:tcPr>
            <w:tcW w:w="891" w:type="pct"/>
          </w:tcPr>
          <w:p w14:paraId="5751ED37" w14:textId="46D70142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7D064BCA" w14:textId="66F7ADE4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75968B67" w14:textId="41E6EFC4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데이터 수집</w:t>
            </w:r>
          </w:p>
        </w:tc>
        <w:tc>
          <w:tcPr>
            <w:tcW w:w="891" w:type="pct"/>
          </w:tcPr>
          <w:p w14:paraId="2B6ED48C" w14:textId="77706BDC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  <w:tc>
          <w:tcPr>
            <w:tcW w:w="891" w:type="pct"/>
          </w:tcPr>
          <w:p w14:paraId="55DCC883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</w:p>
        </w:tc>
      </w:tr>
      <w:tr w:rsidR="00DB4643" w:rsidRPr="0086498F" w14:paraId="399F30AB" w14:textId="77777777" w:rsidTr="0086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6D5A8008" w14:textId="0D0F1EA2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5교시</w:t>
            </w:r>
          </w:p>
        </w:tc>
        <w:tc>
          <w:tcPr>
            <w:tcW w:w="891" w:type="pct"/>
          </w:tcPr>
          <w:p w14:paraId="43EEA34C" w14:textId="27BAE69D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멘토링 참여</w:t>
            </w:r>
          </w:p>
        </w:tc>
        <w:tc>
          <w:tcPr>
            <w:tcW w:w="891" w:type="pct"/>
          </w:tcPr>
          <w:p w14:paraId="34FB8622" w14:textId="77AF61DE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멘토링 참여</w:t>
            </w:r>
          </w:p>
        </w:tc>
        <w:tc>
          <w:tcPr>
            <w:tcW w:w="891" w:type="pct"/>
          </w:tcPr>
          <w:p w14:paraId="305592EE" w14:textId="7A36DA8A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멘토링 참여</w:t>
            </w:r>
          </w:p>
        </w:tc>
        <w:tc>
          <w:tcPr>
            <w:tcW w:w="891" w:type="pct"/>
          </w:tcPr>
          <w:p w14:paraId="5DF2805D" w14:textId="233CCB29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멘토링 참여</w:t>
            </w:r>
          </w:p>
        </w:tc>
        <w:tc>
          <w:tcPr>
            <w:tcW w:w="891" w:type="pct"/>
          </w:tcPr>
          <w:p w14:paraId="3B3349B3" w14:textId="370D4050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 w:cstheme="minorBidi"/>
                <w:color w:val="auto"/>
                <w:sz w:val="24"/>
                <w:szCs w:val="24"/>
              </w:rPr>
            </w:pPr>
            <w:r>
              <w:rPr>
                <w:rFonts w:ascii="나눔스퀘어 네오 Regular" w:eastAsia="나눔스퀘어 네오 Regular" w:hAnsi="나눔스퀘어 네오 Regular" w:cstheme="minorBidi" w:hint="eastAsia"/>
                <w:color w:val="auto"/>
                <w:sz w:val="24"/>
                <w:szCs w:val="24"/>
              </w:rPr>
              <w:t>멘토링 참여</w:t>
            </w:r>
          </w:p>
        </w:tc>
      </w:tr>
      <w:tr w:rsidR="00DB4643" w:rsidRPr="0086498F" w14:paraId="4F1B5EE8" w14:textId="77777777" w:rsidTr="0086498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0067F7DA" w14:textId="722D8D14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6교시</w:t>
            </w:r>
          </w:p>
        </w:tc>
        <w:tc>
          <w:tcPr>
            <w:tcW w:w="891" w:type="pct"/>
          </w:tcPr>
          <w:p w14:paraId="2F9C1447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11C2B679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75DEF72D" w14:textId="6AE6B779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데이터 수집</w:t>
            </w:r>
          </w:p>
        </w:tc>
        <w:tc>
          <w:tcPr>
            <w:tcW w:w="891" w:type="pct"/>
          </w:tcPr>
          <w:p w14:paraId="05BD7489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502C508F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</w:tr>
      <w:tr w:rsidR="00DB4643" w:rsidRPr="0086498F" w14:paraId="6468F29D" w14:textId="77777777" w:rsidTr="0086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6814C5C4" w14:textId="08F8C24E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7교시</w:t>
            </w:r>
          </w:p>
        </w:tc>
        <w:tc>
          <w:tcPr>
            <w:tcW w:w="891" w:type="pct"/>
          </w:tcPr>
          <w:p w14:paraId="7FF3E816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4B1B85CF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79E92CBD" w14:textId="6502D2AD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데이터 수집</w:t>
            </w:r>
          </w:p>
        </w:tc>
        <w:tc>
          <w:tcPr>
            <w:tcW w:w="891" w:type="pct"/>
          </w:tcPr>
          <w:p w14:paraId="01664700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4BBE73B0" w14:textId="77777777" w:rsidR="00DB4643" w:rsidRPr="0086498F" w:rsidRDefault="00DB4643" w:rsidP="00DB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</w:tr>
      <w:tr w:rsidR="00DB4643" w:rsidRPr="0086498F" w14:paraId="651ED3E5" w14:textId="77777777" w:rsidTr="0086498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noWrap/>
          </w:tcPr>
          <w:p w14:paraId="293067E0" w14:textId="254B0DA4" w:rsidR="00DB4643" w:rsidRPr="0086498F" w:rsidRDefault="00DB4643" w:rsidP="00DB4643">
            <w:pPr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8교시</w:t>
            </w:r>
          </w:p>
        </w:tc>
        <w:tc>
          <w:tcPr>
            <w:tcW w:w="891" w:type="pct"/>
          </w:tcPr>
          <w:p w14:paraId="410DB2FF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4598CA6F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36205BAD" w14:textId="77777777" w:rsidR="00DB4643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일일보고서</w:t>
            </w:r>
          </w:p>
          <w:p w14:paraId="119AF073" w14:textId="4DAB0D0C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  <w:r>
              <w:rPr>
                <w:rFonts w:ascii="나눔스퀘어 네오 Regular" w:eastAsia="나눔스퀘어 네오 Regular" w:hAnsi="나눔스퀘어 네오 Regular" w:hint="eastAsia"/>
                <w:sz w:val="24"/>
                <w:szCs w:val="24"/>
                <w:lang w:val="ko-KR"/>
              </w:rPr>
              <w:t>작성</w:t>
            </w:r>
          </w:p>
        </w:tc>
        <w:tc>
          <w:tcPr>
            <w:tcW w:w="891" w:type="pct"/>
          </w:tcPr>
          <w:p w14:paraId="00072361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  <w:tc>
          <w:tcPr>
            <w:tcW w:w="891" w:type="pct"/>
          </w:tcPr>
          <w:p w14:paraId="2CE4EB2C" w14:textId="77777777" w:rsidR="00DB4643" w:rsidRPr="0086498F" w:rsidRDefault="00DB4643" w:rsidP="00DB4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네오 Regular" w:eastAsia="나눔스퀘어 네오 Regular" w:hAnsi="나눔스퀘어 네오 Regular"/>
                <w:sz w:val="24"/>
                <w:szCs w:val="24"/>
                <w:lang w:val="ko-KR"/>
              </w:rPr>
            </w:pPr>
          </w:p>
        </w:tc>
      </w:tr>
    </w:tbl>
    <w:p w14:paraId="3CFFAF42" w14:textId="27A8DE95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8"/>
          <w:szCs w:val="28"/>
        </w:rPr>
      </w:pPr>
    </w:p>
    <w:p w14:paraId="0B2E4216" w14:textId="77777777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* 특이사항 (팀원들 개인사정, 코로나19 등)</w:t>
      </w:r>
    </w:p>
    <w:p w14:paraId="08A9FA39" w14:textId="504605CC" w:rsidR="0086498F" w:rsidRPr="0086498F" w:rsidRDefault="0086498F" w:rsidP="0086498F">
      <w:pPr>
        <w:rPr>
          <w:rFonts w:ascii="나눔스퀘어 네오 Regular" w:eastAsia="나눔스퀘어 네오 Regular" w:hAnsi="나눔스퀘어 네오 Regular"/>
          <w:sz w:val="24"/>
          <w:szCs w:val="24"/>
        </w:rPr>
      </w:pPr>
      <w:r w:rsidRPr="0086498F">
        <w:rPr>
          <w:rFonts w:ascii="나눔스퀘어 네오 Regular" w:eastAsia="나눔스퀘어 네오 Regular" w:hAnsi="나눔스퀘어 네오 Regular"/>
          <w:sz w:val="24"/>
          <w:szCs w:val="24"/>
        </w:rPr>
        <w:t xml:space="preserve">  - </w:t>
      </w:r>
      <w:r>
        <w:rPr>
          <w:rFonts w:ascii="나눔스퀘어 네오 Regular" w:eastAsia="나눔스퀘어 네오 Regular" w:hAnsi="나눔스퀘어 네오 Regular" w:hint="eastAsia"/>
          <w:sz w:val="24"/>
          <w:szCs w:val="24"/>
        </w:rPr>
        <w:t>없음</w:t>
      </w:r>
    </w:p>
    <w:sectPr w:rsidR="0086498F" w:rsidRPr="00864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F"/>
    <w:rsid w:val="00787FE0"/>
    <w:rsid w:val="0086498F"/>
    <w:rsid w:val="00DB4643"/>
    <w:rsid w:val="00EB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3E67"/>
  <w15:chartTrackingRefBased/>
  <w15:docId w15:val="{22F13FCA-025D-478D-BE31-3BEB2320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86498F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 HWA</dc:creator>
  <cp:keywords/>
  <dc:description/>
  <cp:lastModifiedBy>KIM SUNG HWA</cp:lastModifiedBy>
  <cp:revision>2</cp:revision>
  <dcterms:created xsi:type="dcterms:W3CDTF">2023-04-26T08:03:00Z</dcterms:created>
  <dcterms:modified xsi:type="dcterms:W3CDTF">2023-04-26T08:19:00Z</dcterms:modified>
</cp:coreProperties>
</file>