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41E77" w14:textId="06355E92" w:rsidR="000C3FCD" w:rsidRPr="002C23F5" w:rsidRDefault="00F86E63" w:rsidP="002C23F5">
      <w:pPr>
        <w:spacing w:line="360" w:lineRule="auto"/>
        <w:rPr>
          <w:rFonts w:ascii="Times" w:hAnsi="Times"/>
          <w:b/>
          <w:bCs/>
        </w:rPr>
      </w:pPr>
      <w:r w:rsidRPr="002C23F5">
        <w:rPr>
          <w:rFonts w:ascii="Times" w:hAnsi="Times"/>
          <w:b/>
          <w:bCs/>
        </w:rPr>
        <w:t>Methods</w:t>
      </w:r>
    </w:p>
    <w:p w14:paraId="4879C5E7" w14:textId="02AA17F9" w:rsidR="00F86E63" w:rsidRPr="002C23F5" w:rsidRDefault="00F86E63" w:rsidP="002C23F5">
      <w:pPr>
        <w:spacing w:line="360" w:lineRule="auto"/>
        <w:rPr>
          <w:rFonts w:ascii="Times" w:hAnsi="Times"/>
          <w:b/>
          <w:bCs/>
        </w:rPr>
      </w:pPr>
    </w:p>
    <w:p w14:paraId="526651E5" w14:textId="6EF3BB64" w:rsidR="00F86E63" w:rsidRPr="002C23F5" w:rsidRDefault="00F86E63" w:rsidP="002C23F5">
      <w:pPr>
        <w:spacing w:line="360" w:lineRule="auto"/>
        <w:rPr>
          <w:rFonts w:ascii="Times" w:hAnsi="Times"/>
          <w:i/>
          <w:iCs/>
        </w:rPr>
      </w:pPr>
      <w:r w:rsidRPr="002C23F5">
        <w:rPr>
          <w:rFonts w:ascii="Times" w:hAnsi="Times"/>
          <w:i/>
          <w:iCs/>
        </w:rPr>
        <w:t>Dynamics Fitting</w:t>
      </w:r>
    </w:p>
    <w:p w14:paraId="1768E7A3" w14:textId="2E8B18E1" w:rsidR="00F86E63" w:rsidRPr="002C23F5" w:rsidRDefault="00F86E63" w:rsidP="002C23F5">
      <w:pPr>
        <w:spacing w:line="360" w:lineRule="auto"/>
        <w:rPr>
          <w:rFonts w:ascii="Times" w:hAnsi="Times"/>
          <w:i/>
          <w:iCs/>
        </w:rPr>
      </w:pPr>
    </w:p>
    <w:p w14:paraId="4D0638A7" w14:textId="0C0032AF" w:rsidR="00F86E63" w:rsidRPr="002C23F5" w:rsidRDefault="00F86E63" w:rsidP="002C23F5">
      <w:pPr>
        <w:spacing w:line="360" w:lineRule="auto"/>
        <w:rPr>
          <w:rFonts w:ascii="Times" w:hAnsi="Times"/>
        </w:rPr>
      </w:pPr>
      <w:r w:rsidRPr="002C23F5">
        <w:rPr>
          <w:rFonts w:ascii="Times" w:hAnsi="Times"/>
        </w:rPr>
        <w:t xml:space="preserve">The various models were fit to the relaxation data using an in-house fitting model implemented using the C programming language. This model can be found at http://www.website.com. Expressions for the rates and spectral densities for the models can be found below. Minimization was performed using the </w:t>
      </w:r>
      <w:proofErr w:type="spellStart"/>
      <w:r w:rsidRPr="002C23F5">
        <w:rPr>
          <w:rFonts w:ascii="Times" w:hAnsi="Times"/>
        </w:rPr>
        <w:t>Nelder</w:t>
      </w:r>
      <w:proofErr w:type="spellEnd"/>
      <w:r w:rsidRPr="002C23F5">
        <w:rPr>
          <w:rFonts w:ascii="Times" w:hAnsi="Times"/>
        </w:rPr>
        <w:t xml:space="preserve">-Mead </w:t>
      </w:r>
      <w:proofErr w:type="gramStart"/>
      <w:r w:rsidRPr="002C23F5">
        <w:rPr>
          <w:rFonts w:ascii="Times" w:hAnsi="Times"/>
        </w:rPr>
        <w:t>algorithm</w:t>
      </w:r>
      <w:r w:rsidR="005922B4" w:rsidRPr="002C23F5">
        <w:rPr>
          <w:rFonts w:ascii="Times" w:hAnsi="Times"/>
        </w:rPr>
        <w:t>{</w:t>
      </w:r>
      <w:proofErr w:type="gramEnd"/>
      <w:r w:rsidR="00646EE3" w:rsidRPr="002C23F5">
        <w:rPr>
          <w:rFonts w:ascii="Times" w:hAnsi="Times"/>
        </w:rPr>
        <w:t>Nelder.196592c</w:t>
      </w:r>
      <w:r w:rsidR="005922B4" w:rsidRPr="002C23F5">
        <w:rPr>
          <w:rFonts w:ascii="Times" w:hAnsi="Times"/>
        </w:rPr>
        <w:t>}</w:t>
      </w:r>
      <w:r w:rsidRPr="002C23F5">
        <w:rPr>
          <w:rFonts w:ascii="Times" w:hAnsi="Times"/>
        </w:rPr>
        <w:t>, using N repeats with random starting points. Table 1 shows the variation in the random starting points for each model, along with the bounds used in the fitting to ensure physical solutions were found</w:t>
      </w:r>
      <w:r w:rsidR="00BE50B8" w:rsidRPr="002C23F5">
        <w:rPr>
          <w:rStyle w:val="FootnoteReference"/>
          <w:rFonts w:ascii="Times" w:hAnsi="Times"/>
        </w:rPr>
        <w:footnoteReference w:id="1"/>
      </w:r>
      <w:r w:rsidRPr="002C23F5">
        <w:rPr>
          <w:rFonts w:ascii="Times" w:hAnsi="Times"/>
        </w:rPr>
        <w:t>.</w:t>
      </w:r>
    </w:p>
    <w:p w14:paraId="731A0557" w14:textId="77777777" w:rsidR="00F86E63" w:rsidRPr="002C23F5" w:rsidRDefault="00F86E63" w:rsidP="002C23F5">
      <w:pPr>
        <w:spacing w:line="360" w:lineRule="auto"/>
        <w:rPr>
          <w:rFonts w:ascii="Times" w:hAnsi="Times"/>
        </w:rPr>
      </w:pPr>
    </w:p>
    <w:p w14:paraId="2D4635E5" w14:textId="682CA007" w:rsidR="00FC4C2B" w:rsidRPr="002C23F5" w:rsidRDefault="00FC4C2B" w:rsidP="002C23F5">
      <w:pPr>
        <w:pStyle w:val="Caption"/>
        <w:keepNext/>
        <w:spacing w:line="360" w:lineRule="auto"/>
        <w:rPr>
          <w:rFonts w:ascii="Times" w:hAnsi="Times"/>
        </w:rPr>
      </w:pPr>
      <w:r w:rsidRPr="002C23F5">
        <w:rPr>
          <w:rFonts w:ascii="Times" w:hAnsi="Times"/>
        </w:rPr>
        <w:t xml:space="preserve">Table </w:t>
      </w:r>
      <w:r w:rsidR="008344C0" w:rsidRPr="002C23F5">
        <w:rPr>
          <w:rFonts w:ascii="Times" w:hAnsi="Times"/>
        </w:rPr>
        <w:fldChar w:fldCharType="begin"/>
      </w:r>
      <w:r w:rsidR="008344C0" w:rsidRPr="002C23F5">
        <w:rPr>
          <w:rFonts w:ascii="Times" w:hAnsi="Times"/>
        </w:rPr>
        <w:instrText xml:space="preserve"> SEQ Table \* ARABIC </w:instrText>
      </w:r>
      <w:r w:rsidR="008344C0" w:rsidRPr="002C23F5">
        <w:rPr>
          <w:rFonts w:ascii="Times" w:hAnsi="Times"/>
        </w:rPr>
        <w:fldChar w:fldCharType="separate"/>
      </w:r>
      <w:r w:rsidRPr="002C23F5">
        <w:rPr>
          <w:rFonts w:ascii="Times" w:hAnsi="Times"/>
          <w:noProof/>
        </w:rPr>
        <w:t>1</w:t>
      </w:r>
      <w:r w:rsidR="008344C0" w:rsidRPr="002C23F5">
        <w:rPr>
          <w:rFonts w:ascii="Times" w:hAnsi="Times"/>
          <w:noProof/>
        </w:rPr>
        <w:fldChar w:fldCharType="end"/>
      </w:r>
      <w:r w:rsidRPr="002C23F5">
        <w:rPr>
          <w:rFonts w:ascii="Times" w:hAnsi="Times"/>
        </w:rPr>
        <w:t>: Parameters used in the dynamic model fitting. SMF refers to Simple Model Free, EMF refers to Extended Model Free, GAF refers to Gaussian Axial Fluctuation Model, 3D and 6D refer to the dimensionality of the axial fluctuations. A prefix of T indicates temperature dependence</w:t>
      </w:r>
      <w:r w:rsidR="002C530F" w:rsidRPr="002C23F5">
        <w:rPr>
          <w:rFonts w:ascii="Times" w:hAnsi="Times"/>
        </w:rPr>
        <w:t>. * indicates these are bound via the non-temperature dependent forms.</w:t>
      </w:r>
    </w:p>
    <w:tbl>
      <w:tblPr>
        <w:tblStyle w:val="TableGrid"/>
        <w:tblW w:w="0" w:type="auto"/>
        <w:tblLook w:val="04A0" w:firstRow="1" w:lastRow="0" w:firstColumn="1" w:lastColumn="0" w:noHBand="0" w:noVBand="1"/>
      </w:tblPr>
      <w:tblGrid>
        <w:gridCol w:w="1245"/>
        <w:gridCol w:w="1627"/>
        <w:gridCol w:w="1233"/>
        <w:gridCol w:w="1737"/>
        <w:gridCol w:w="1497"/>
        <w:gridCol w:w="1677"/>
      </w:tblGrid>
      <w:tr w:rsidR="002C530F" w:rsidRPr="002C23F5" w14:paraId="33C8D2CB" w14:textId="77777777" w:rsidTr="002C530F">
        <w:tc>
          <w:tcPr>
            <w:tcW w:w="1273" w:type="dxa"/>
          </w:tcPr>
          <w:p w14:paraId="558F80E0" w14:textId="61FABB77" w:rsidR="00F86E63" w:rsidRPr="002C23F5" w:rsidRDefault="00F86E63" w:rsidP="002C23F5">
            <w:pPr>
              <w:spacing w:line="360" w:lineRule="auto"/>
              <w:rPr>
                <w:rFonts w:ascii="Times" w:hAnsi="Times"/>
                <w:b/>
                <w:bCs/>
                <w:sz w:val="18"/>
                <w:szCs w:val="18"/>
              </w:rPr>
            </w:pPr>
            <w:r w:rsidRPr="002C23F5">
              <w:rPr>
                <w:rFonts w:ascii="Times" w:hAnsi="Times"/>
                <w:b/>
                <w:bCs/>
                <w:sz w:val="18"/>
                <w:szCs w:val="18"/>
              </w:rPr>
              <w:t>Parameter</w:t>
            </w:r>
          </w:p>
        </w:tc>
        <w:tc>
          <w:tcPr>
            <w:tcW w:w="1672" w:type="dxa"/>
          </w:tcPr>
          <w:p w14:paraId="4BA491EE" w14:textId="01AA9E98" w:rsidR="00F86E63" w:rsidRPr="002C23F5" w:rsidRDefault="00F86E63" w:rsidP="002C23F5">
            <w:pPr>
              <w:spacing w:line="360" w:lineRule="auto"/>
              <w:rPr>
                <w:rFonts w:ascii="Times" w:hAnsi="Times"/>
                <w:b/>
                <w:bCs/>
                <w:sz w:val="18"/>
                <w:szCs w:val="18"/>
              </w:rPr>
            </w:pPr>
            <w:r w:rsidRPr="002C23F5">
              <w:rPr>
                <w:rFonts w:ascii="Times" w:hAnsi="Times"/>
                <w:b/>
                <w:bCs/>
                <w:sz w:val="18"/>
                <w:szCs w:val="18"/>
              </w:rPr>
              <w:t>Description</w:t>
            </w:r>
          </w:p>
        </w:tc>
        <w:tc>
          <w:tcPr>
            <w:tcW w:w="1289" w:type="dxa"/>
          </w:tcPr>
          <w:p w14:paraId="36701DBC" w14:textId="6088E297" w:rsidR="00F86E63" w:rsidRPr="002C23F5" w:rsidRDefault="00F86E63" w:rsidP="002C23F5">
            <w:pPr>
              <w:spacing w:line="360" w:lineRule="auto"/>
              <w:rPr>
                <w:rFonts w:ascii="Times" w:hAnsi="Times"/>
                <w:b/>
                <w:bCs/>
                <w:sz w:val="18"/>
                <w:szCs w:val="18"/>
              </w:rPr>
            </w:pPr>
            <w:r w:rsidRPr="002C23F5">
              <w:rPr>
                <w:rFonts w:ascii="Times" w:hAnsi="Times"/>
                <w:b/>
                <w:bCs/>
                <w:sz w:val="18"/>
                <w:szCs w:val="18"/>
              </w:rPr>
              <w:t>Units</w:t>
            </w:r>
          </w:p>
        </w:tc>
        <w:tc>
          <w:tcPr>
            <w:tcW w:w="1413" w:type="dxa"/>
          </w:tcPr>
          <w:p w14:paraId="7D500596" w14:textId="38372415" w:rsidR="00F86E63" w:rsidRPr="002C23F5" w:rsidRDefault="00F86E63" w:rsidP="002C23F5">
            <w:pPr>
              <w:spacing w:line="360" w:lineRule="auto"/>
              <w:rPr>
                <w:rFonts w:ascii="Times" w:hAnsi="Times"/>
                <w:b/>
                <w:bCs/>
                <w:sz w:val="18"/>
                <w:szCs w:val="18"/>
              </w:rPr>
            </w:pPr>
            <w:r w:rsidRPr="002C23F5">
              <w:rPr>
                <w:rFonts w:ascii="Times" w:hAnsi="Times"/>
                <w:b/>
                <w:bCs/>
                <w:sz w:val="18"/>
                <w:szCs w:val="18"/>
              </w:rPr>
              <w:t>Models</w:t>
            </w:r>
          </w:p>
        </w:tc>
        <w:tc>
          <w:tcPr>
            <w:tcW w:w="1578" w:type="dxa"/>
          </w:tcPr>
          <w:p w14:paraId="01F34122" w14:textId="134A18A4" w:rsidR="00F86E63" w:rsidRPr="002C23F5" w:rsidRDefault="00F86E63" w:rsidP="002C23F5">
            <w:pPr>
              <w:spacing w:line="360" w:lineRule="auto"/>
              <w:rPr>
                <w:rFonts w:ascii="Times" w:hAnsi="Times"/>
                <w:b/>
                <w:bCs/>
                <w:sz w:val="18"/>
                <w:szCs w:val="18"/>
              </w:rPr>
            </w:pPr>
            <w:r w:rsidRPr="002C23F5">
              <w:rPr>
                <w:rFonts w:ascii="Times" w:hAnsi="Times"/>
                <w:b/>
                <w:bCs/>
                <w:sz w:val="18"/>
                <w:szCs w:val="18"/>
              </w:rPr>
              <w:t>Start Range</w:t>
            </w:r>
          </w:p>
        </w:tc>
        <w:tc>
          <w:tcPr>
            <w:tcW w:w="1791" w:type="dxa"/>
          </w:tcPr>
          <w:p w14:paraId="6C166FB8" w14:textId="6B4048B1" w:rsidR="00F86E63" w:rsidRPr="002C23F5" w:rsidRDefault="00F86E63" w:rsidP="002C23F5">
            <w:pPr>
              <w:spacing w:line="360" w:lineRule="auto"/>
              <w:rPr>
                <w:rFonts w:ascii="Times" w:hAnsi="Times"/>
                <w:b/>
                <w:bCs/>
                <w:sz w:val="18"/>
                <w:szCs w:val="18"/>
              </w:rPr>
            </w:pPr>
            <w:r w:rsidRPr="002C23F5">
              <w:rPr>
                <w:rFonts w:ascii="Times" w:hAnsi="Times"/>
                <w:b/>
                <w:bCs/>
                <w:sz w:val="18"/>
                <w:szCs w:val="18"/>
              </w:rPr>
              <w:t>Bound Range</w:t>
            </w:r>
          </w:p>
        </w:tc>
      </w:tr>
      <w:tr w:rsidR="002C530F" w:rsidRPr="002C23F5" w14:paraId="0A4E90AF" w14:textId="77777777" w:rsidTr="002C530F">
        <w:tc>
          <w:tcPr>
            <w:tcW w:w="1273" w:type="dxa"/>
          </w:tcPr>
          <w:p w14:paraId="3A4B8459" w14:textId="7F4E7E5D" w:rsidR="00F86E63" w:rsidRPr="002C23F5" w:rsidRDefault="00F86E63" w:rsidP="002C23F5">
            <w:pPr>
              <w:spacing w:line="360" w:lineRule="auto"/>
              <w:rPr>
                <w:rFonts w:ascii="Times" w:hAnsi="Times"/>
                <w:sz w:val="18"/>
                <w:szCs w:val="18"/>
              </w:rPr>
            </w:pPr>
            <m:oMathPara>
              <m:oMath>
                <m:r>
                  <w:rPr>
                    <w:rFonts w:ascii="Cambria Math" w:hAnsi="Cambria Math"/>
                    <w:sz w:val="18"/>
                    <w:szCs w:val="18"/>
                  </w:rPr>
                  <m:t>τ</m:t>
                </m:r>
              </m:oMath>
            </m:oMathPara>
          </w:p>
        </w:tc>
        <w:tc>
          <w:tcPr>
            <w:tcW w:w="1672" w:type="dxa"/>
          </w:tcPr>
          <w:p w14:paraId="437BD2A9" w14:textId="605DBA64" w:rsidR="00F86E63" w:rsidRPr="002C23F5" w:rsidRDefault="00F86E63" w:rsidP="002C23F5">
            <w:pPr>
              <w:spacing w:line="360" w:lineRule="auto"/>
              <w:rPr>
                <w:rFonts w:ascii="Times" w:hAnsi="Times"/>
                <w:sz w:val="18"/>
                <w:szCs w:val="18"/>
              </w:rPr>
            </w:pPr>
            <w:r w:rsidRPr="002C23F5">
              <w:rPr>
                <w:rFonts w:ascii="Times" w:hAnsi="Times"/>
                <w:sz w:val="18"/>
                <w:szCs w:val="18"/>
              </w:rPr>
              <w:t>Correlation time</w:t>
            </w:r>
          </w:p>
        </w:tc>
        <w:tc>
          <w:tcPr>
            <w:tcW w:w="1289" w:type="dxa"/>
          </w:tcPr>
          <w:p w14:paraId="346A191D" w14:textId="68DC2455" w:rsidR="00F86E63" w:rsidRPr="002C23F5" w:rsidRDefault="00FC4C2B" w:rsidP="002C23F5">
            <w:pPr>
              <w:spacing w:line="360" w:lineRule="auto"/>
              <w:rPr>
                <w:rFonts w:ascii="Times" w:hAnsi="Times"/>
                <w:sz w:val="18"/>
                <w:szCs w:val="18"/>
              </w:rPr>
            </w:pPr>
            <w:r w:rsidRPr="002C23F5">
              <w:rPr>
                <w:rFonts w:ascii="Times" w:hAnsi="Times"/>
                <w:sz w:val="18"/>
                <w:szCs w:val="18"/>
              </w:rPr>
              <w:t>s</w:t>
            </w:r>
          </w:p>
        </w:tc>
        <w:tc>
          <w:tcPr>
            <w:tcW w:w="1413" w:type="dxa"/>
          </w:tcPr>
          <w:p w14:paraId="7E21128F" w14:textId="0631828D" w:rsidR="00F86E63" w:rsidRPr="002C23F5" w:rsidRDefault="00F86E63" w:rsidP="002C23F5">
            <w:pPr>
              <w:spacing w:line="360" w:lineRule="auto"/>
              <w:rPr>
                <w:rFonts w:ascii="Times" w:hAnsi="Times"/>
                <w:sz w:val="18"/>
                <w:szCs w:val="18"/>
              </w:rPr>
            </w:pPr>
            <w:r w:rsidRPr="002C23F5">
              <w:rPr>
                <w:rFonts w:ascii="Times" w:hAnsi="Times"/>
                <w:sz w:val="18"/>
                <w:szCs w:val="18"/>
              </w:rPr>
              <w:t>SMF</w:t>
            </w:r>
          </w:p>
        </w:tc>
        <w:tc>
          <w:tcPr>
            <w:tcW w:w="1578" w:type="dxa"/>
          </w:tcPr>
          <w:p w14:paraId="55D1FC0C" w14:textId="16EA4078" w:rsidR="00F86E63" w:rsidRPr="002C23F5" w:rsidRDefault="00F86E63" w:rsidP="002C23F5">
            <w:pPr>
              <w:spacing w:line="360" w:lineRule="auto"/>
              <w:rPr>
                <w:rFonts w:ascii="Times" w:hAnsi="Times"/>
                <w:sz w:val="18"/>
                <w:szCs w:val="18"/>
              </w:rPr>
            </w:pPr>
            <m:oMathPara>
              <m:oMath>
                <m:r>
                  <w:rPr>
                    <w:rFonts w:ascii="Cambria Math" w:hAnsi="Cambria Math"/>
                    <w:sz w:val="18"/>
                    <w:szCs w:val="18"/>
                  </w:rPr>
                  <m:t>0-</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-8</m:t>
                    </m:r>
                  </m:sup>
                </m:sSup>
              </m:oMath>
            </m:oMathPara>
          </w:p>
        </w:tc>
        <w:tc>
          <w:tcPr>
            <w:tcW w:w="1791" w:type="dxa"/>
          </w:tcPr>
          <w:p w14:paraId="73BF3B30" w14:textId="21DB9A8A" w:rsidR="00F86E63" w:rsidRPr="002C23F5" w:rsidRDefault="002C530F" w:rsidP="002C23F5">
            <w:pPr>
              <w:spacing w:line="360" w:lineRule="auto"/>
              <w:rPr>
                <w:rFonts w:ascii="Times" w:hAnsi="Times"/>
                <w:sz w:val="18"/>
                <w:szCs w:val="18"/>
              </w:rPr>
            </w:pPr>
            <m:oMathPara>
              <m:oMath>
                <m:r>
                  <w:rPr>
                    <w:rFonts w:ascii="Cambria Math" w:hAnsi="Cambria Math"/>
                    <w:sz w:val="18"/>
                    <w:szCs w:val="18"/>
                  </w:rPr>
                  <m:t>≥0</m:t>
                </m:r>
              </m:oMath>
            </m:oMathPara>
          </w:p>
        </w:tc>
      </w:tr>
      <w:tr w:rsidR="002C530F" w:rsidRPr="002C23F5" w14:paraId="0186A014" w14:textId="77777777" w:rsidTr="002C530F">
        <w:tc>
          <w:tcPr>
            <w:tcW w:w="1273" w:type="dxa"/>
          </w:tcPr>
          <w:p w14:paraId="1B5FAB00" w14:textId="79358272" w:rsidR="00F86E63" w:rsidRPr="002C23F5" w:rsidRDefault="008344C0" w:rsidP="002C23F5">
            <w:pPr>
              <w:spacing w:line="360" w:lineRule="auto"/>
              <w:rPr>
                <w:rFonts w:ascii="Times" w:eastAsia="Calibri" w:hAnsi="Times" w:cs="Times New Roman"/>
                <w:sz w:val="18"/>
                <w:szCs w:val="18"/>
              </w:rPr>
            </w:pPr>
            <m:oMathPara>
              <m:oMath>
                <m:sSup>
                  <m:sSupPr>
                    <m:ctrlPr>
                      <w:rPr>
                        <w:rFonts w:ascii="Cambria Math" w:eastAsia="Calibri" w:hAnsi="Cambria Math" w:cs="Times New Roman"/>
                        <w:i/>
                        <w:sz w:val="18"/>
                        <w:szCs w:val="18"/>
                      </w:rPr>
                    </m:ctrlPr>
                  </m:sSupPr>
                  <m:e>
                    <m:r>
                      <w:rPr>
                        <w:rFonts w:ascii="Cambria Math" w:eastAsia="Calibri" w:hAnsi="Cambria Math" w:cs="Times New Roman"/>
                        <w:sz w:val="18"/>
                        <w:szCs w:val="18"/>
                      </w:rPr>
                      <m:t>τ</m:t>
                    </m:r>
                  </m:e>
                  <m:sup>
                    <m:r>
                      <w:rPr>
                        <w:rFonts w:ascii="Cambria Math" w:eastAsia="Calibri" w:hAnsi="Cambria Math" w:cs="Times New Roman"/>
                        <w:sz w:val="18"/>
                        <w:szCs w:val="18"/>
                      </w:rPr>
                      <m:t>0</m:t>
                    </m:r>
                  </m:sup>
                </m:sSup>
              </m:oMath>
            </m:oMathPara>
          </w:p>
        </w:tc>
        <w:tc>
          <w:tcPr>
            <w:tcW w:w="1672" w:type="dxa"/>
          </w:tcPr>
          <w:p w14:paraId="402FD4A6" w14:textId="5CAE8A17" w:rsidR="00F86E63" w:rsidRPr="002C23F5" w:rsidRDefault="00F86E63" w:rsidP="002C23F5">
            <w:pPr>
              <w:spacing w:line="360" w:lineRule="auto"/>
              <w:rPr>
                <w:rFonts w:ascii="Times" w:hAnsi="Times"/>
                <w:sz w:val="18"/>
                <w:szCs w:val="18"/>
              </w:rPr>
            </w:pPr>
            <w:r w:rsidRPr="002C23F5">
              <w:rPr>
                <w:rFonts w:ascii="Times" w:hAnsi="Times"/>
                <w:sz w:val="18"/>
                <w:szCs w:val="18"/>
              </w:rPr>
              <w:t>Correlation time preexponential factor</w:t>
            </w:r>
          </w:p>
        </w:tc>
        <w:tc>
          <w:tcPr>
            <w:tcW w:w="1289" w:type="dxa"/>
          </w:tcPr>
          <w:p w14:paraId="20BCBD39" w14:textId="7A49024D" w:rsidR="00F86E63" w:rsidRPr="002C23F5" w:rsidRDefault="00FC4C2B" w:rsidP="002C23F5">
            <w:pPr>
              <w:spacing w:line="360" w:lineRule="auto"/>
              <w:rPr>
                <w:rFonts w:ascii="Times" w:hAnsi="Times"/>
                <w:sz w:val="18"/>
                <w:szCs w:val="18"/>
              </w:rPr>
            </w:pPr>
            <w:r w:rsidRPr="002C23F5">
              <w:rPr>
                <w:rFonts w:ascii="Times" w:hAnsi="Times"/>
                <w:sz w:val="18"/>
                <w:szCs w:val="18"/>
              </w:rPr>
              <w:t>s</w:t>
            </w:r>
          </w:p>
        </w:tc>
        <w:tc>
          <w:tcPr>
            <w:tcW w:w="1413" w:type="dxa"/>
          </w:tcPr>
          <w:p w14:paraId="05FDC03F" w14:textId="655248B9" w:rsidR="00F86E63" w:rsidRPr="002C23F5" w:rsidRDefault="00F86E63" w:rsidP="002C23F5">
            <w:pPr>
              <w:spacing w:line="360" w:lineRule="auto"/>
              <w:rPr>
                <w:rFonts w:ascii="Times" w:hAnsi="Times"/>
                <w:sz w:val="18"/>
                <w:szCs w:val="18"/>
              </w:rPr>
            </w:pPr>
            <w:r w:rsidRPr="002C23F5">
              <w:rPr>
                <w:rFonts w:ascii="Times" w:hAnsi="Times"/>
                <w:sz w:val="18"/>
                <w:szCs w:val="18"/>
              </w:rPr>
              <w:t>SMFT</w:t>
            </w:r>
          </w:p>
        </w:tc>
        <w:tc>
          <w:tcPr>
            <w:tcW w:w="1578" w:type="dxa"/>
          </w:tcPr>
          <w:p w14:paraId="72C4DF7D" w14:textId="0A802880" w:rsidR="00F86E63" w:rsidRPr="002C23F5" w:rsidRDefault="00F86E63" w:rsidP="002C23F5">
            <w:pPr>
              <w:spacing w:line="360" w:lineRule="auto"/>
              <w:rPr>
                <w:rFonts w:ascii="Times" w:hAnsi="Times"/>
                <w:sz w:val="18"/>
                <w:szCs w:val="18"/>
              </w:rPr>
            </w:pPr>
            <m:oMathPara>
              <m:oMath>
                <m:r>
                  <w:rPr>
                    <w:rFonts w:ascii="Cambria Math" w:hAnsi="Cambria Math"/>
                    <w:sz w:val="18"/>
                    <w:szCs w:val="18"/>
                  </w:rPr>
                  <m:t>0-</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-15</m:t>
                    </m:r>
                  </m:sup>
                </m:sSup>
              </m:oMath>
            </m:oMathPara>
          </w:p>
        </w:tc>
        <w:tc>
          <w:tcPr>
            <w:tcW w:w="1791" w:type="dxa"/>
          </w:tcPr>
          <w:p w14:paraId="05BEBDDE" w14:textId="0ABF0BB2" w:rsidR="00F86E63" w:rsidRPr="002C23F5" w:rsidRDefault="002C530F" w:rsidP="002C23F5">
            <w:pPr>
              <w:spacing w:line="360" w:lineRule="auto"/>
              <w:rPr>
                <w:rFonts w:ascii="Times" w:hAnsi="Times"/>
                <w:sz w:val="18"/>
                <w:szCs w:val="18"/>
              </w:rPr>
            </w:pPr>
            <m:oMathPara>
              <m:oMath>
                <m:r>
                  <w:rPr>
                    <w:rFonts w:ascii="Cambria Math" w:hAnsi="Cambria Math"/>
                    <w:sz w:val="18"/>
                    <w:szCs w:val="18"/>
                  </w:rPr>
                  <m:t>≥0</m:t>
                </m:r>
              </m:oMath>
            </m:oMathPara>
          </w:p>
        </w:tc>
      </w:tr>
      <w:tr w:rsidR="002C530F" w:rsidRPr="002C23F5" w14:paraId="4D3598CC" w14:textId="77777777" w:rsidTr="002C530F">
        <w:tc>
          <w:tcPr>
            <w:tcW w:w="1273" w:type="dxa"/>
          </w:tcPr>
          <w:p w14:paraId="031140F3" w14:textId="4BDD9500" w:rsidR="00F86E63" w:rsidRPr="002C23F5" w:rsidRDefault="008344C0" w:rsidP="002C23F5">
            <w:pPr>
              <w:spacing w:line="360" w:lineRule="auto"/>
              <w:rPr>
                <w:rFonts w:ascii="Times" w:eastAsiaTheme="minorEastAsia" w:hAnsi="Times"/>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τ</m:t>
                    </m:r>
                  </m:e>
                  <m:sub>
                    <m:r>
                      <w:rPr>
                        <w:rFonts w:ascii="Cambria Math" w:eastAsiaTheme="minorEastAsia" w:hAnsi="Cambria Math"/>
                        <w:sz w:val="18"/>
                        <w:szCs w:val="18"/>
                      </w:rPr>
                      <m:t>slow</m:t>
                    </m:r>
                  </m:sub>
                </m:sSub>
              </m:oMath>
            </m:oMathPara>
          </w:p>
        </w:tc>
        <w:tc>
          <w:tcPr>
            <w:tcW w:w="1672" w:type="dxa"/>
          </w:tcPr>
          <w:p w14:paraId="35519C93" w14:textId="300CF14A" w:rsidR="00F86E63" w:rsidRPr="002C23F5" w:rsidRDefault="00F86E63" w:rsidP="002C23F5">
            <w:pPr>
              <w:spacing w:line="360" w:lineRule="auto"/>
              <w:rPr>
                <w:rFonts w:ascii="Times" w:hAnsi="Times"/>
                <w:sz w:val="18"/>
                <w:szCs w:val="18"/>
              </w:rPr>
            </w:pPr>
            <w:r w:rsidRPr="002C23F5">
              <w:rPr>
                <w:rFonts w:ascii="Times" w:hAnsi="Times"/>
                <w:sz w:val="18"/>
                <w:szCs w:val="18"/>
              </w:rPr>
              <w:t>Slow motion correlation time</w:t>
            </w:r>
          </w:p>
        </w:tc>
        <w:tc>
          <w:tcPr>
            <w:tcW w:w="1289" w:type="dxa"/>
          </w:tcPr>
          <w:p w14:paraId="28094420" w14:textId="7A0383DE" w:rsidR="00F86E63" w:rsidRPr="002C23F5" w:rsidRDefault="00F86E63" w:rsidP="002C23F5">
            <w:pPr>
              <w:spacing w:line="360" w:lineRule="auto"/>
              <w:rPr>
                <w:rFonts w:ascii="Times" w:hAnsi="Times"/>
                <w:sz w:val="18"/>
                <w:szCs w:val="18"/>
              </w:rPr>
            </w:pPr>
            <w:r w:rsidRPr="002C23F5">
              <w:rPr>
                <w:rFonts w:ascii="Times" w:hAnsi="Times"/>
                <w:sz w:val="18"/>
                <w:szCs w:val="18"/>
              </w:rPr>
              <w:t>s</w:t>
            </w:r>
          </w:p>
        </w:tc>
        <w:tc>
          <w:tcPr>
            <w:tcW w:w="1413" w:type="dxa"/>
          </w:tcPr>
          <w:p w14:paraId="47F566AB" w14:textId="03B3E949" w:rsidR="00F86E63" w:rsidRPr="002C23F5" w:rsidRDefault="00F86E63" w:rsidP="002C23F5">
            <w:pPr>
              <w:spacing w:line="360" w:lineRule="auto"/>
              <w:rPr>
                <w:rFonts w:ascii="Times" w:hAnsi="Times"/>
                <w:sz w:val="18"/>
                <w:szCs w:val="18"/>
              </w:rPr>
            </w:pPr>
            <w:r w:rsidRPr="002C23F5">
              <w:rPr>
                <w:rFonts w:ascii="Times" w:hAnsi="Times"/>
                <w:sz w:val="18"/>
                <w:szCs w:val="18"/>
              </w:rPr>
              <w:t>EMF/GAF</w:t>
            </w:r>
          </w:p>
        </w:tc>
        <w:tc>
          <w:tcPr>
            <w:tcW w:w="1578" w:type="dxa"/>
          </w:tcPr>
          <w:p w14:paraId="2C709766" w14:textId="7F1D5B2F" w:rsidR="00F86E63" w:rsidRPr="002C23F5" w:rsidRDefault="00F86E63" w:rsidP="002C23F5">
            <w:pPr>
              <w:spacing w:line="360" w:lineRule="auto"/>
              <w:rPr>
                <w:rFonts w:ascii="Times" w:hAnsi="Times"/>
                <w:sz w:val="18"/>
                <w:szCs w:val="18"/>
              </w:rPr>
            </w:pPr>
            <m:oMathPara>
              <m:oMath>
                <m:r>
                  <w:rPr>
                    <w:rFonts w:ascii="Cambria Math" w:hAnsi="Cambria Math"/>
                    <w:sz w:val="18"/>
                    <w:szCs w:val="18"/>
                  </w:rPr>
                  <m:t>0-</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-8</m:t>
                    </m:r>
                  </m:sup>
                </m:sSup>
              </m:oMath>
            </m:oMathPara>
          </w:p>
        </w:tc>
        <w:tc>
          <w:tcPr>
            <w:tcW w:w="1791" w:type="dxa"/>
          </w:tcPr>
          <w:p w14:paraId="766CF666" w14:textId="35315E92" w:rsidR="00F86E63" w:rsidRPr="002C23F5" w:rsidRDefault="002C530F" w:rsidP="002C23F5">
            <w:pPr>
              <w:spacing w:line="360" w:lineRule="auto"/>
              <w:rPr>
                <w:rFonts w:ascii="Times" w:hAnsi="Times"/>
                <w:sz w:val="18"/>
                <w:szCs w:val="18"/>
              </w:rPr>
            </w:pPr>
            <m:oMathPara>
              <m:oMath>
                <m:r>
                  <w:rPr>
                    <w:rFonts w:ascii="Cambria Math" w:hAnsi="Cambria Math"/>
                    <w:sz w:val="18"/>
                    <w:szCs w:val="18"/>
                  </w:rPr>
                  <m:t xml:space="preserve">0&lt;τ&lt; </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-5</m:t>
                    </m:r>
                  </m:sup>
                </m:sSup>
              </m:oMath>
            </m:oMathPara>
          </w:p>
        </w:tc>
      </w:tr>
      <w:tr w:rsidR="002C530F" w:rsidRPr="002C23F5" w14:paraId="27E199E8" w14:textId="77777777" w:rsidTr="002C530F">
        <w:tc>
          <w:tcPr>
            <w:tcW w:w="1273" w:type="dxa"/>
          </w:tcPr>
          <w:p w14:paraId="1C3399C3" w14:textId="3A38195C" w:rsidR="00F86E63" w:rsidRPr="002C23F5" w:rsidRDefault="008344C0" w:rsidP="002C23F5">
            <w:pPr>
              <w:spacing w:line="360" w:lineRule="auto"/>
              <w:rPr>
                <w:rFonts w:ascii="Times" w:hAnsi="Times"/>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τ</m:t>
                    </m:r>
                  </m:e>
                  <m:sub>
                    <m:r>
                      <w:rPr>
                        <w:rFonts w:ascii="Cambria Math" w:eastAsiaTheme="minorEastAsia" w:hAnsi="Cambria Math"/>
                        <w:sz w:val="18"/>
                        <w:szCs w:val="18"/>
                      </w:rPr>
                      <m:t>fast</m:t>
                    </m:r>
                  </m:sub>
                </m:sSub>
              </m:oMath>
            </m:oMathPara>
          </w:p>
        </w:tc>
        <w:tc>
          <w:tcPr>
            <w:tcW w:w="1672" w:type="dxa"/>
          </w:tcPr>
          <w:p w14:paraId="258FA1C6" w14:textId="0E1812DE" w:rsidR="00F86E63" w:rsidRPr="002C23F5" w:rsidRDefault="00F86E63" w:rsidP="002C23F5">
            <w:pPr>
              <w:spacing w:line="360" w:lineRule="auto"/>
              <w:rPr>
                <w:rFonts w:ascii="Times" w:hAnsi="Times"/>
                <w:sz w:val="18"/>
                <w:szCs w:val="18"/>
              </w:rPr>
            </w:pPr>
            <w:r w:rsidRPr="002C23F5">
              <w:rPr>
                <w:rFonts w:ascii="Times" w:hAnsi="Times"/>
                <w:sz w:val="18"/>
                <w:szCs w:val="18"/>
              </w:rPr>
              <w:t>Fast motion correlation time</w:t>
            </w:r>
          </w:p>
        </w:tc>
        <w:tc>
          <w:tcPr>
            <w:tcW w:w="1289" w:type="dxa"/>
          </w:tcPr>
          <w:p w14:paraId="11633D33" w14:textId="77C14C37" w:rsidR="00F86E63" w:rsidRPr="002C23F5" w:rsidRDefault="00F86E63" w:rsidP="002C23F5">
            <w:pPr>
              <w:spacing w:line="360" w:lineRule="auto"/>
              <w:rPr>
                <w:rFonts w:ascii="Times" w:hAnsi="Times"/>
                <w:sz w:val="18"/>
                <w:szCs w:val="18"/>
              </w:rPr>
            </w:pPr>
            <w:r w:rsidRPr="002C23F5">
              <w:rPr>
                <w:rFonts w:ascii="Times" w:hAnsi="Times"/>
                <w:sz w:val="18"/>
                <w:szCs w:val="18"/>
              </w:rPr>
              <w:t>s</w:t>
            </w:r>
          </w:p>
        </w:tc>
        <w:tc>
          <w:tcPr>
            <w:tcW w:w="1413" w:type="dxa"/>
          </w:tcPr>
          <w:p w14:paraId="029E848B" w14:textId="068758B8" w:rsidR="00F86E63" w:rsidRPr="002C23F5" w:rsidRDefault="00F86E63" w:rsidP="002C23F5">
            <w:pPr>
              <w:spacing w:line="360" w:lineRule="auto"/>
              <w:rPr>
                <w:rFonts w:ascii="Times" w:hAnsi="Times"/>
                <w:sz w:val="18"/>
                <w:szCs w:val="18"/>
              </w:rPr>
            </w:pPr>
            <w:r w:rsidRPr="002C23F5">
              <w:rPr>
                <w:rFonts w:ascii="Times" w:hAnsi="Times"/>
                <w:sz w:val="18"/>
                <w:szCs w:val="18"/>
              </w:rPr>
              <w:t>EMF/GAF</w:t>
            </w:r>
          </w:p>
        </w:tc>
        <w:tc>
          <w:tcPr>
            <w:tcW w:w="1578" w:type="dxa"/>
          </w:tcPr>
          <w:p w14:paraId="164F6C8A" w14:textId="75BABA90" w:rsidR="00F86E63" w:rsidRPr="002C23F5" w:rsidRDefault="00F86E63" w:rsidP="002C23F5">
            <w:pPr>
              <w:spacing w:line="360" w:lineRule="auto"/>
              <w:rPr>
                <w:rFonts w:ascii="Times" w:hAnsi="Times"/>
                <w:sz w:val="18"/>
                <w:szCs w:val="18"/>
              </w:rPr>
            </w:pPr>
            <m:oMathPara>
              <m:oMath>
                <m:r>
                  <w:rPr>
                    <w:rFonts w:ascii="Cambria Math" w:hAnsi="Cambria Math"/>
                    <w:sz w:val="18"/>
                    <w:szCs w:val="18"/>
                  </w:rPr>
                  <m:t>0-</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-11</m:t>
                    </m:r>
                  </m:sup>
                </m:sSup>
              </m:oMath>
            </m:oMathPara>
          </w:p>
        </w:tc>
        <w:tc>
          <w:tcPr>
            <w:tcW w:w="1791" w:type="dxa"/>
          </w:tcPr>
          <w:p w14:paraId="0003ABC7" w14:textId="751100C0" w:rsidR="00F86E63" w:rsidRPr="002C23F5" w:rsidRDefault="002C530F" w:rsidP="002C23F5">
            <w:pPr>
              <w:spacing w:line="360" w:lineRule="auto"/>
              <w:rPr>
                <w:rFonts w:ascii="Times" w:hAnsi="Times"/>
                <w:sz w:val="18"/>
                <w:szCs w:val="18"/>
              </w:rPr>
            </w:pPr>
            <m:oMathPara>
              <m:oMath>
                <m:r>
                  <w:rPr>
                    <w:rFonts w:ascii="Cambria Math" w:hAnsi="Cambria Math"/>
                    <w:sz w:val="18"/>
                    <w:szCs w:val="18"/>
                  </w:rPr>
                  <m:t xml:space="preserve">0&lt;τ&lt; </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-5</m:t>
                    </m:r>
                  </m:sup>
                </m:sSup>
              </m:oMath>
            </m:oMathPara>
          </w:p>
        </w:tc>
      </w:tr>
      <w:tr w:rsidR="002C530F" w:rsidRPr="002C23F5" w14:paraId="1FBC135D" w14:textId="77777777" w:rsidTr="002C530F">
        <w:tc>
          <w:tcPr>
            <w:tcW w:w="1273" w:type="dxa"/>
          </w:tcPr>
          <w:p w14:paraId="14DA1DFF" w14:textId="3B21409F" w:rsidR="00F86E63" w:rsidRPr="002C23F5" w:rsidRDefault="008344C0" w:rsidP="002C23F5">
            <w:pPr>
              <w:spacing w:line="360" w:lineRule="auto"/>
              <w:rPr>
                <w:rFonts w:ascii="Times" w:hAnsi="Times"/>
                <w:sz w:val="18"/>
                <w:szCs w:val="18"/>
              </w:rPr>
            </w:pPr>
            <m:oMathPara>
              <m:oMath>
                <m:sSubSup>
                  <m:sSubSupPr>
                    <m:ctrlPr>
                      <w:rPr>
                        <w:rFonts w:ascii="Cambria Math" w:hAnsi="Cambria Math"/>
                        <w:i/>
                        <w:sz w:val="18"/>
                        <w:szCs w:val="18"/>
                      </w:rPr>
                    </m:ctrlPr>
                  </m:sSubSupPr>
                  <m:e>
                    <m:r>
                      <w:rPr>
                        <w:rFonts w:ascii="Cambria Math" w:hAnsi="Cambria Math"/>
                        <w:sz w:val="18"/>
                        <w:szCs w:val="18"/>
                      </w:rPr>
                      <m:t>τ</m:t>
                    </m:r>
                  </m:e>
                  <m:sub>
                    <m:r>
                      <w:rPr>
                        <w:rFonts w:ascii="Cambria Math" w:hAnsi="Cambria Math"/>
                        <w:sz w:val="18"/>
                        <w:szCs w:val="18"/>
                      </w:rPr>
                      <m:t>slow</m:t>
                    </m:r>
                  </m:sub>
                  <m:sup>
                    <m:r>
                      <w:rPr>
                        <w:rFonts w:ascii="Cambria Math" w:hAnsi="Cambria Math"/>
                        <w:sz w:val="18"/>
                        <w:szCs w:val="18"/>
                      </w:rPr>
                      <m:t>0</m:t>
                    </m:r>
                  </m:sup>
                </m:sSubSup>
              </m:oMath>
            </m:oMathPara>
          </w:p>
        </w:tc>
        <w:tc>
          <w:tcPr>
            <w:tcW w:w="1672" w:type="dxa"/>
          </w:tcPr>
          <w:p w14:paraId="6C4E3BA8" w14:textId="07085123" w:rsidR="00F86E63" w:rsidRPr="002C23F5" w:rsidRDefault="00F86E63" w:rsidP="002C23F5">
            <w:pPr>
              <w:spacing w:line="360" w:lineRule="auto"/>
              <w:rPr>
                <w:rFonts w:ascii="Times" w:hAnsi="Times"/>
                <w:sz w:val="18"/>
                <w:szCs w:val="18"/>
              </w:rPr>
            </w:pPr>
            <w:r w:rsidRPr="002C23F5">
              <w:rPr>
                <w:rFonts w:ascii="Times" w:hAnsi="Times"/>
                <w:sz w:val="18"/>
                <w:szCs w:val="18"/>
              </w:rPr>
              <w:t>Slow motion correlation time preexponential factor</w:t>
            </w:r>
          </w:p>
        </w:tc>
        <w:tc>
          <w:tcPr>
            <w:tcW w:w="1289" w:type="dxa"/>
          </w:tcPr>
          <w:p w14:paraId="64D0D0E5" w14:textId="0975881A" w:rsidR="00F86E63" w:rsidRPr="002C23F5" w:rsidRDefault="00F86E63" w:rsidP="002C23F5">
            <w:pPr>
              <w:spacing w:line="360" w:lineRule="auto"/>
              <w:rPr>
                <w:rFonts w:ascii="Times" w:hAnsi="Times"/>
                <w:sz w:val="18"/>
                <w:szCs w:val="18"/>
              </w:rPr>
            </w:pPr>
            <w:r w:rsidRPr="002C23F5">
              <w:rPr>
                <w:rFonts w:ascii="Times" w:hAnsi="Times"/>
                <w:sz w:val="18"/>
                <w:szCs w:val="18"/>
              </w:rPr>
              <w:t>s</w:t>
            </w:r>
          </w:p>
        </w:tc>
        <w:tc>
          <w:tcPr>
            <w:tcW w:w="1413" w:type="dxa"/>
          </w:tcPr>
          <w:p w14:paraId="0EBD703B" w14:textId="093D9A8E" w:rsidR="00F86E63" w:rsidRPr="002C23F5" w:rsidRDefault="00F86E63" w:rsidP="002C23F5">
            <w:pPr>
              <w:spacing w:line="360" w:lineRule="auto"/>
              <w:rPr>
                <w:rFonts w:ascii="Times" w:hAnsi="Times"/>
                <w:sz w:val="18"/>
                <w:szCs w:val="18"/>
              </w:rPr>
            </w:pPr>
            <w:r w:rsidRPr="002C23F5">
              <w:rPr>
                <w:rFonts w:ascii="Times" w:hAnsi="Times"/>
                <w:sz w:val="18"/>
                <w:szCs w:val="18"/>
              </w:rPr>
              <w:t>EMFT/GAFT</w:t>
            </w:r>
          </w:p>
        </w:tc>
        <w:tc>
          <w:tcPr>
            <w:tcW w:w="1578" w:type="dxa"/>
          </w:tcPr>
          <w:p w14:paraId="14874630" w14:textId="48E8119E" w:rsidR="00F86E63" w:rsidRPr="002C23F5" w:rsidRDefault="00F86E63" w:rsidP="002C23F5">
            <w:pPr>
              <w:spacing w:line="360" w:lineRule="auto"/>
              <w:rPr>
                <w:rFonts w:ascii="Times" w:hAnsi="Times"/>
                <w:sz w:val="18"/>
                <w:szCs w:val="18"/>
              </w:rPr>
            </w:pPr>
            <m:oMathPara>
              <m:oMath>
                <m:r>
                  <w:rPr>
                    <w:rFonts w:ascii="Cambria Math" w:hAnsi="Cambria Math"/>
                    <w:sz w:val="18"/>
                    <w:szCs w:val="18"/>
                  </w:rPr>
                  <m:t>0-</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-15</m:t>
                    </m:r>
                  </m:sup>
                </m:sSup>
              </m:oMath>
            </m:oMathPara>
          </w:p>
        </w:tc>
        <w:tc>
          <w:tcPr>
            <w:tcW w:w="1791" w:type="dxa"/>
          </w:tcPr>
          <w:p w14:paraId="249C6ADB" w14:textId="49DFE9F2" w:rsidR="00F86E63" w:rsidRPr="002C23F5" w:rsidRDefault="002C530F" w:rsidP="002C23F5">
            <w:pPr>
              <w:spacing w:line="360" w:lineRule="auto"/>
              <w:rPr>
                <w:rFonts w:ascii="Times" w:hAnsi="Times"/>
                <w:sz w:val="18"/>
                <w:szCs w:val="18"/>
              </w:rPr>
            </w:pPr>
            <m:oMathPara>
              <m:oMath>
                <m:r>
                  <w:rPr>
                    <w:rFonts w:ascii="Cambria Math" w:hAnsi="Cambria Math"/>
                    <w:sz w:val="18"/>
                    <w:szCs w:val="18"/>
                  </w:rPr>
                  <m:t>*</m:t>
                </m:r>
              </m:oMath>
            </m:oMathPara>
          </w:p>
        </w:tc>
      </w:tr>
      <w:tr w:rsidR="002C530F" w:rsidRPr="002C23F5" w14:paraId="6A6E8261" w14:textId="77777777" w:rsidTr="002C530F">
        <w:tc>
          <w:tcPr>
            <w:tcW w:w="1273" w:type="dxa"/>
          </w:tcPr>
          <w:p w14:paraId="0D3F90AC" w14:textId="7CC801E5" w:rsidR="00F86E63" w:rsidRPr="002C23F5" w:rsidRDefault="008344C0" w:rsidP="002C23F5">
            <w:pPr>
              <w:spacing w:line="360" w:lineRule="auto"/>
              <w:rPr>
                <w:rFonts w:ascii="Times" w:hAnsi="Times"/>
                <w:sz w:val="18"/>
                <w:szCs w:val="18"/>
              </w:rPr>
            </w:pPr>
            <m:oMathPara>
              <m:oMath>
                <m:sSubSup>
                  <m:sSubSupPr>
                    <m:ctrlPr>
                      <w:rPr>
                        <w:rFonts w:ascii="Cambria Math" w:hAnsi="Cambria Math"/>
                        <w:i/>
                        <w:sz w:val="18"/>
                        <w:szCs w:val="18"/>
                      </w:rPr>
                    </m:ctrlPr>
                  </m:sSubSupPr>
                  <m:e>
                    <m:r>
                      <w:rPr>
                        <w:rFonts w:ascii="Cambria Math" w:hAnsi="Cambria Math"/>
                        <w:sz w:val="18"/>
                        <w:szCs w:val="18"/>
                      </w:rPr>
                      <m:t>τ</m:t>
                    </m:r>
                  </m:e>
                  <m:sub>
                    <m:r>
                      <w:rPr>
                        <w:rFonts w:ascii="Cambria Math" w:hAnsi="Cambria Math"/>
                        <w:sz w:val="18"/>
                        <w:szCs w:val="18"/>
                      </w:rPr>
                      <m:t>fast</m:t>
                    </m:r>
                  </m:sub>
                  <m:sup>
                    <m:r>
                      <w:rPr>
                        <w:rFonts w:ascii="Cambria Math" w:hAnsi="Cambria Math"/>
                        <w:sz w:val="18"/>
                        <w:szCs w:val="18"/>
                      </w:rPr>
                      <m:t>0</m:t>
                    </m:r>
                  </m:sup>
                </m:sSubSup>
              </m:oMath>
            </m:oMathPara>
          </w:p>
        </w:tc>
        <w:tc>
          <w:tcPr>
            <w:tcW w:w="1672" w:type="dxa"/>
          </w:tcPr>
          <w:p w14:paraId="6E256F03" w14:textId="23D8B055" w:rsidR="00F86E63" w:rsidRPr="002C23F5" w:rsidRDefault="00F86E63" w:rsidP="002C23F5">
            <w:pPr>
              <w:spacing w:line="360" w:lineRule="auto"/>
              <w:rPr>
                <w:rFonts w:ascii="Times" w:hAnsi="Times"/>
                <w:sz w:val="18"/>
                <w:szCs w:val="18"/>
              </w:rPr>
            </w:pPr>
            <w:r w:rsidRPr="002C23F5">
              <w:rPr>
                <w:rFonts w:ascii="Times" w:hAnsi="Times"/>
                <w:sz w:val="18"/>
                <w:szCs w:val="18"/>
              </w:rPr>
              <w:t>Fast motion correlation time preexponential factor</w:t>
            </w:r>
          </w:p>
        </w:tc>
        <w:tc>
          <w:tcPr>
            <w:tcW w:w="1289" w:type="dxa"/>
          </w:tcPr>
          <w:p w14:paraId="00408F1D" w14:textId="0F12EAF5" w:rsidR="00F86E63" w:rsidRPr="002C23F5" w:rsidRDefault="00F86E63" w:rsidP="002C23F5">
            <w:pPr>
              <w:spacing w:line="360" w:lineRule="auto"/>
              <w:rPr>
                <w:rFonts w:ascii="Times" w:hAnsi="Times"/>
                <w:sz w:val="18"/>
                <w:szCs w:val="18"/>
              </w:rPr>
            </w:pPr>
            <w:r w:rsidRPr="002C23F5">
              <w:rPr>
                <w:rFonts w:ascii="Times" w:hAnsi="Times"/>
                <w:sz w:val="18"/>
                <w:szCs w:val="18"/>
              </w:rPr>
              <w:t>s</w:t>
            </w:r>
          </w:p>
        </w:tc>
        <w:tc>
          <w:tcPr>
            <w:tcW w:w="1413" w:type="dxa"/>
          </w:tcPr>
          <w:p w14:paraId="5A9DC2F4" w14:textId="39EAD029" w:rsidR="00F86E63" w:rsidRPr="002C23F5" w:rsidRDefault="00F86E63" w:rsidP="002C23F5">
            <w:pPr>
              <w:spacing w:line="360" w:lineRule="auto"/>
              <w:rPr>
                <w:rFonts w:ascii="Times" w:hAnsi="Times"/>
                <w:sz w:val="18"/>
                <w:szCs w:val="18"/>
              </w:rPr>
            </w:pPr>
            <w:r w:rsidRPr="002C23F5">
              <w:rPr>
                <w:rFonts w:ascii="Times" w:hAnsi="Times"/>
                <w:sz w:val="18"/>
                <w:szCs w:val="18"/>
              </w:rPr>
              <w:t>EMFT/GAFT</w:t>
            </w:r>
          </w:p>
        </w:tc>
        <w:tc>
          <w:tcPr>
            <w:tcW w:w="1578" w:type="dxa"/>
          </w:tcPr>
          <w:p w14:paraId="714CF021" w14:textId="7DF4954E" w:rsidR="00F86E63" w:rsidRPr="002C23F5" w:rsidRDefault="00F86E63" w:rsidP="002C23F5">
            <w:pPr>
              <w:spacing w:line="360" w:lineRule="auto"/>
              <w:rPr>
                <w:rFonts w:ascii="Times" w:hAnsi="Times"/>
                <w:sz w:val="18"/>
                <w:szCs w:val="18"/>
              </w:rPr>
            </w:pPr>
            <m:oMathPara>
              <m:oMath>
                <m:r>
                  <w:rPr>
                    <w:rFonts w:ascii="Cambria Math" w:hAnsi="Cambria Math"/>
                    <w:sz w:val="18"/>
                    <w:szCs w:val="18"/>
                  </w:rPr>
                  <m:t>0-</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-20</m:t>
                    </m:r>
                  </m:sup>
                </m:sSup>
              </m:oMath>
            </m:oMathPara>
          </w:p>
        </w:tc>
        <w:tc>
          <w:tcPr>
            <w:tcW w:w="1791" w:type="dxa"/>
          </w:tcPr>
          <w:p w14:paraId="2FA51049" w14:textId="31C0B64D" w:rsidR="00F86E63" w:rsidRPr="002C23F5" w:rsidRDefault="002C530F" w:rsidP="002C23F5">
            <w:pPr>
              <w:spacing w:line="360" w:lineRule="auto"/>
              <w:rPr>
                <w:rFonts w:ascii="Times" w:hAnsi="Times"/>
                <w:sz w:val="18"/>
                <w:szCs w:val="18"/>
              </w:rPr>
            </w:pPr>
            <m:oMathPara>
              <m:oMath>
                <m:r>
                  <w:rPr>
                    <w:rFonts w:ascii="Cambria Math" w:hAnsi="Cambria Math"/>
                    <w:sz w:val="18"/>
                    <w:szCs w:val="18"/>
                  </w:rPr>
                  <m:t>*</m:t>
                </m:r>
              </m:oMath>
            </m:oMathPara>
          </w:p>
        </w:tc>
      </w:tr>
      <w:tr w:rsidR="002C530F" w:rsidRPr="002C23F5" w14:paraId="1441AAD2" w14:textId="77777777" w:rsidTr="002C530F">
        <w:tc>
          <w:tcPr>
            <w:tcW w:w="1273" w:type="dxa"/>
          </w:tcPr>
          <w:p w14:paraId="095EEDCA" w14:textId="69E8DE4A" w:rsidR="00F86E63" w:rsidRPr="002C23F5" w:rsidRDefault="008344C0" w:rsidP="002C23F5">
            <w:pPr>
              <w:spacing w:line="360" w:lineRule="auto"/>
              <w:rPr>
                <w:rFonts w:ascii="Times" w:eastAsia="Calibri" w:hAnsi="Times" w:cs="Times New Roman"/>
                <w:sz w:val="18"/>
                <w:szCs w:val="18"/>
              </w:rPr>
            </w:pPr>
            <m:oMathPara>
              <m:oMath>
                <m:sSup>
                  <m:sSupPr>
                    <m:ctrlPr>
                      <w:rPr>
                        <w:rFonts w:ascii="Cambria Math" w:eastAsia="Calibri" w:hAnsi="Cambria Math" w:cs="Times New Roman"/>
                        <w:i/>
                        <w:sz w:val="18"/>
                        <w:szCs w:val="18"/>
                      </w:rPr>
                    </m:ctrlPr>
                  </m:sSupPr>
                  <m:e>
                    <m:r>
                      <w:rPr>
                        <w:rFonts w:ascii="Cambria Math" w:eastAsia="Calibri" w:hAnsi="Cambria Math" w:cs="Times New Roman"/>
                        <w:sz w:val="18"/>
                        <w:szCs w:val="18"/>
                      </w:rPr>
                      <m:t>S</m:t>
                    </m:r>
                  </m:e>
                  <m:sup>
                    <m:r>
                      <w:rPr>
                        <w:rFonts w:ascii="Cambria Math" w:eastAsia="Calibri" w:hAnsi="Cambria Math" w:cs="Times New Roman"/>
                        <w:sz w:val="18"/>
                        <w:szCs w:val="18"/>
                      </w:rPr>
                      <m:t>2</m:t>
                    </m:r>
                  </m:sup>
                </m:sSup>
              </m:oMath>
            </m:oMathPara>
          </w:p>
        </w:tc>
        <w:tc>
          <w:tcPr>
            <w:tcW w:w="1672" w:type="dxa"/>
          </w:tcPr>
          <w:p w14:paraId="19D5129C" w14:textId="54D4AAA9" w:rsidR="00F86E63" w:rsidRPr="002C23F5" w:rsidRDefault="00FC4C2B" w:rsidP="002C23F5">
            <w:pPr>
              <w:spacing w:line="360" w:lineRule="auto"/>
              <w:rPr>
                <w:rFonts w:ascii="Times" w:hAnsi="Times"/>
                <w:sz w:val="18"/>
                <w:szCs w:val="18"/>
              </w:rPr>
            </w:pPr>
            <w:r w:rsidRPr="002C23F5">
              <w:rPr>
                <w:rFonts w:ascii="Times" w:hAnsi="Times"/>
                <w:sz w:val="18"/>
                <w:szCs w:val="18"/>
              </w:rPr>
              <w:t>Order parameter</w:t>
            </w:r>
          </w:p>
        </w:tc>
        <w:tc>
          <w:tcPr>
            <w:tcW w:w="1289" w:type="dxa"/>
          </w:tcPr>
          <w:p w14:paraId="1E37B54E" w14:textId="572CF479" w:rsidR="00F86E63" w:rsidRPr="002C23F5" w:rsidRDefault="00FC4C2B" w:rsidP="002C23F5">
            <w:pPr>
              <w:spacing w:line="360" w:lineRule="auto"/>
              <w:rPr>
                <w:rFonts w:ascii="Times" w:hAnsi="Times"/>
                <w:sz w:val="18"/>
                <w:szCs w:val="18"/>
              </w:rPr>
            </w:pPr>
            <w:r w:rsidRPr="002C23F5">
              <w:rPr>
                <w:rFonts w:ascii="Times" w:hAnsi="Times"/>
                <w:sz w:val="18"/>
                <w:szCs w:val="18"/>
              </w:rPr>
              <w:t>-</w:t>
            </w:r>
          </w:p>
        </w:tc>
        <w:tc>
          <w:tcPr>
            <w:tcW w:w="1413" w:type="dxa"/>
          </w:tcPr>
          <w:p w14:paraId="5A332183" w14:textId="72204DA7" w:rsidR="00F86E63" w:rsidRPr="002C23F5" w:rsidRDefault="00FC4C2B" w:rsidP="002C23F5">
            <w:pPr>
              <w:spacing w:line="360" w:lineRule="auto"/>
              <w:rPr>
                <w:rFonts w:ascii="Times" w:hAnsi="Times"/>
                <w:sz w:val="18"/>
                <w:szCs w:val="18"/>
              </w:rPr>
            </w:pPr>
            <w:r w:rsidRPr="002C23F5">
              <w:rPr>
                <w:rFonts w:ascii="Times" w:hAnsi="Times"/>
                <w:sz w:val="18"/>
                <w:szCs w:val="18"/>
              </w:rPr>
              <w:t>SMF</w:t>
            </w:r>
          </w:p>
        </w:tc>
        <w:tc>
          <w:tcPr>
            <w:tcW w:w="1578" w:type="dxa"/>
          </w:tcPr>
          <w:p w14:paraId="769996EC" w14:textId="2DA588DC" w:rsidR="00F86E63" w:rsidRPr="002C23F5" w:rsidRDefault="002C530F" w:rsidP="002C23F5">
            <w:pPr>
              <w:spacing w:line="360" w:lineRule="auto"/>
              <w:rPr>
                <w:rFonts w:ascii="Times" w:eastAsia="Calibri" w:hAnsi="Times" w:cs="Times New Roman"/>
                <w:sz w:val="18"/>
                <w:szCs w:val="18"/>
              </w:rPr>
            </w:pPr>
            <m:oMathPara>
              <m:oMath>
                <m:r>
                  <w:rPr>
                    <w:rFonts w:ascii="Cambria Math" w:eastAsia="Calibri" w:hAnsi="Cambria Math" w:cs="Times New Roman"/>
                    <w:sz w:val="18"/>
                    <w:szCs w:val="18"/>
                  </w:rPr>
                  <m:t>0.5-1</m:t>
                </m:r>
              </m:oMath>
            </m:oMathPara>
          </w:p>
        </w:tc>
        <w:tc>
          <w:tcPr>
            <w:tcW w:w="1791" w:type="dxa"/>
          </w:tcPr>
          <w:p w14:paraId="7D3FD0FE" w14:textId="16D9047B" w:rsidR="00F86E63" w:rsidRPr="002C23F5" w:rsidRDefault="002C530F" w:rsidP="002C23F5">
            <w:pPr>
              <w:spacing w:line="360" w:lineRule="auto"/>
              <w:rPr>
                <w:rFonts w:ascii="Times" w:hAnsi="Times"/>
                <w:sz w:val="18"/>
                <w:szCs w:val="18"/>
              </w:rPr>
            </w:pPr>
            <m:oMathPara>
              <m:oMath>
                <m:r>
                  <w:rPr>
                    <w:rFonts w:ascii="Cambria Math" w:hAnsi="Cambria Math"/>
                    <w:sz w:val="18"/>
                    <w:szCs w:val="18"/>
                  </w:rPr>
                  <m:t>0≤</m:t>
                </m:r>
                <m:sSup>
                  <m:sSupPr>
                    <m:ctrlPr>
                      <w:rPr>
                        <w:rFonts w:ascii="Cambria Math" w:eastAsia="Calibri" w:hAnsi="Cambria Math" w:cs="Times New Roman"/>
                        <w:i/>
                        <w:sz w:val="18"/>
                        <w:szCs w:val="18"/>
                      </w:rPr>
                    </m:ctrlPr>
                  </m:sSupPr>
                  <m:e>
                    <m:r>
                      <w:rPr>
                        <w:rFonts w:ascii="Cambria Math" w:eastAsia="Calibri" w:hAnsi="Cambria Math" w:cs="Times New Roman"/>
                        <w:sz w:val="18"/>
                        <w:szCs w:val="18"/>
                      </w:rPr>
                      <m:t>S</m:t>
                    </m:r>
                  </m:e>
                  <m:sup>
                    <m:r>
                      <w:rPr>
                        <w:rFonts w:ascii="Cambria Math" w:eastAsia="Calibri" w:hAnsi="Cambria Math" w:cs="Times New Roman"/>
                        <w:sz w:val="18"/>
                        <w:szCs w:val="18"/>
                      </w:rPr>
                      <m:t>2</m:t>
                    </m:r>
                  </m:sup>
                </m:sSup>
                <m:r>
                  <w:rPr>
                    <w:rFonts w:ascii="Cambria Math" w:hAnsi="Cambria Math"/>
                    <w:sz w:val="18"/>
                    <w:szCs w:val="18"/>
                  </w:rPr>
                  <m:t>≤1</m:t>
                </m:r>
              </m:oMath>
            </m:oMathPara>
          </w:p>
        </w:tc>
      </w:tr>
      <w:tr w:rsidR="002C530F" w:rsidRPr="002C23F5" w14:paraId="7CC0ED09" w14:textId="77777777" w:rsidTr="002C530F">
        <w:tc>
          <w:tcPr>
            <w:tcW w:w="1273" w:type="dxa"/>
          </w:tcPr>
          <w:p w14:paraId="7C5FF4F4" w14:textId="010B82CA" w:rsidR="00FC4C2B" w:rsidRPr="002C23F5" w:rsidRDefault="008344C0" w:rsidP="002C23F5">
            <w:pPr>
              <w:spacing w:line="360" w:lineRule="auto"/>
              <w:rPr>
                <w:rFonts w:ascii="Times" w:eastAsia="Calibri" w:hAnsi="Times" w:cs="Times New Roman"/>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S</m:t>
                    </m:r>
                  </m:e>
                  <m:sub>
                    <m:r>
                      <w:rPr>
                        <w:rFonts w:ascii="Cambria Math" w:eastAsia="Calibri" w:hAnsi="Cambria Math" w:cs="Times New Roman"/>
                        <w:sz w:val="18"/>
                        <w:szCs w:val="18"/>
                      </w:rPr>
                      <m:t>slow</m:t>
                    </m:r>
                  </m:sub>
                  <m:sup>
                    <m:r>
                      <w:rPr>
                        <w:rFonts w:ascii="Cambria Math" w:eastAsia="Calibri" w:hAnsi="Cambria Math" w:cs="Times New Roman"/>
                        <w:sz w:val="18"/>
                        <w:szCs w:val="18"/>
                      </w:rPr>
                      <m:t>2</m:t>
                    </m:r>
                  </m:sup>
                </m:sSubSup>
              </m:oMath>
            </m:oMathPara>
          </w:p>
        </w:tc>
        <w:tc>
          <w:tcPr>
            <w:tcW w:w="1672" w:type="dxa"/>
          </w:tcPr>
          <w:p w14:paraId="08452E2E" w14:textId="414CB34D" w:rsidR="00FC4C2B" w:rsidRPr="002C23F5" w:rsidRDefault="00FC4C2B" w:rsidP="002C23F5">
            <w:pPr>
              <w:spacing w:line="360" w:lineRule="auto"/>
              <w:rPr>
                <w:rFonts w:ascii="Times" w:hAnsi="Times"/>
                <w:sz w:val="18"/>
                <w:szCs w:val="18"/>
              </w:rPr>
            </w:pPr>
            <w:r w:rsidRPr="002C23F5">
              <w:rPr>
                <w:rFonts w:ascii="Times" w:hAnsi="Times"/>
                <w:sz w:val="18"/>
                <w:szCs w:val="18"/>
              </w:rPr>
              <w:t>Slow motion order parameter</w:t>
            </w:r>
          </w:p>
        </w:tc>
        <w:tc>
          <w:tcPr>
            <w:tcW w:w="1289" w:type="dxa"/>
          </w:tcPr>
          <w:p w14:paraId="61093FCC" w14:textId="72AB978D" w:rsidR="00FC4C2B" w:rsidRPr="002C23F5" w:rsidRDefault="00FC4C2B" w:rsidP="002C23F5">
            <w:pPr>
              <w:spacing w:line="360" w:lineRule="auto"/>
              <w:rPr>
                <w:rFonts w:ascii="Times" w:hAnsi="Times"/>
                <w:sz w:val="18"/>
                <w:szCs w:val="18"/>
              </w:rPr>
            </w:pPr>
            <w:r w:rsidRPr="002C23F5">
              <w:rPr>
                <w:rFonts w:ascii="Times" w:hAnsi="Times"/>
                <w:sz w:val="18"/>
                <w:szCs w:val="18"/>
              </w:rPr>
              <w:t>-</w:t>
            </w:r>
          </w:p>
        </w:tc>
        <w:tc>
          <w:tcPr>
            <w:tcW w:w="1413" w:type="dxa"/>
          </w:tcPr>
          <w:p w14:paraId="3AE171F1" w14:textId="74B1A03F" w:rsidR="00FC4C2B" w:rsidRPr="002C23F5" w:rsidRDefault="00FC4C2B" w:rsidP="002C23F5">
            <w:pPr>
              <w:spacing w:line="360" w:lineRule="auto"/>
              <w:rPr>
                <w:rFonts w:ascii="Times" w:hAnsi="Times"/>
                <w:sz w:val="18"/>
                <w:szCs w:val="18"/>
              </w:rPr>
            </w:pPr>
            <w:r w:rsidRPr="002C23F5">
              <w:rPr>
                <w:rFonts w:ascii="Times" w:hAnsi="Times"/>
                <w:sz w:val="18"/>
                <w:szCs w:val="18"/>
              </w:rPr>
              <w:t>EMF/EMFT</w:t>
            </w:r>
          </w:p>
        </w:tc>
        <w:tc>
          <w:tcPr>
            <w:tcW w:w="1578" w:type="dxa"/>
          </w:tcPr>
          <w:p w14:paraId="75DCF58D" w14:textId="72052A6C" w:rsidR="00FC4C2B" w:rsidRPr="002C23F5" w:rsidRDefault="008344C0" w:rsidP="002C23F5">
            <w:pPr>
              <w:spacing w:line="360" w:lineRule="auto"/>
              <w:rPr>
                <w:rFonts w:ascii="Times" w:eastAsia="Calibri" w:hAnsi="Times" w:cs="Times New Roman"/>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S</m:t>
                    </m:r>
                  </m:e>
                  <m:sub>
                    <m:r>
                      <w:rPr>
                        <w:rFonts w:ascii="Cambria Math" w:eastAsia="Calibri" w:hAnsi="Cambria Math" w:cs="Times New Roman"/>
                        <w:sz w:val="18"/>
                        <w:szCs w:val="18"/>
                      </w:rPr>
                      <m:t>NH</m:t>
                    </m:r>
                  </m:sub>
                  <m:sup>
                    <m:r>
                      <w:rPr>
                        <w:rFonts w:ascii="Cambria Math" w:eastAsia="Calibri" w:hAnsi="Cambria Math" w:cs="Times New Roman"/>
                        <w:sz w:val="18"/>
                        <w:szCs w:val="18"/>
                      </w:rPr>
                      <m:t>2</m:t>
                    </m:r>
                  </m:sup>
                </m:sSubSup>
                <m:r>
                  <w:rPr>
                    <w:rFonts w:ascii="Cambria Math" w:eastAsia="Calibri" w:hAnsi="Cambria Math" w:cs="Times New Roman"/>
                    <w:sz w:val="18"/>
                    <w:szCs w:val="18"/>
                  </w:rPr>
                  <m:t>-1</m:t>
                </m:r>
              </m:oMath>
            </m:oMathPara>
          </w:p>
        </w:tc>
        <w:tc>
          <w:tcPr>
            <w:tcW w:w="1791" w:type="dxa"/>
          </w:tcPr>
          <w:p w14:paraId="38C51B9B" w14:textId="7118E212" w:rsidR="00FC4C2B" w:rsidRPr="002C23F5" w:rsidRDefault="008344C0" w:rsidP="002C23F5">
            <w:pPr>
              <w:spacing w:line="360" w:lineRule="auto"/>
              <w:rPr>
                <w:rFonts w:ascii="Times" w:hAnsi="Times"/>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S</m:t>
                    </m:r>
                  </m:e>
                  <m:sub>
                    <m:r>
                      <w:rPr>
                        <w:rFonts w:ascii="Cambria Math" w:eastAsia="Calibri" w:hAnsi="Cambria Math" w:cs="Times New Roman"/>
                        <w:sz w:val="18"/>
                        <w:szCs w:val="18"/>
                      </w:rPr>
                      <m:t>NH</m:t>
                    </m:r>
                  </m:sub>
                  <m:sup>
                    <m:r>
                      <w:rPr>
                        <w:rFonts w:ascii="Cambria Math" w:eastAsia="Calibri" w:hAnsi="Cambria Math" w:cs="Times New Roman"/>
                        <w:sz w:val="18"/>
                        <w:szCs w:val="18"/>
                      </w:rPr>
                      <m:t>2</m:t>
                    </m:r>
                  </m:sup>
                </m:sSubSup>
                <m:r>
                  <w:rPr>
                    <w:rFonts w:ascii="Cambria Math" w:hAnsi="Cambria Math"/>
                    <w:sz w:val="18"/>
                    <w:szCs w:val="18"/>
                  </w:rPr>
                  <m:t>≤</m:t>
                </m:r>
                <m:sSup>
                  <m:sSupPr>
                    <m:ctrlPr>
                      <w:rPr>
                        <w:rFonts w:ascii="Cambria Math" w:eastAsia="Calibri" w:hAnsi="Cambria Math" w:cs="Times New Roman"/>
                        <w:i/>
                        <w:sz w:val="18"/>
                        <w:szCs w:val="18"/>
                      </w:rPr>
                    </m:ctrlPr>
                  </m:sSupPr>
                  <m:e>
                    <m:r>
                      <w:rPr>
                        <w:rFonts w:ascii="Cambria Math" w:eastAsia="Calibri" w:hAnsi="Cambria Math" w:cs="Times New Roman"/>
                        <w:sz w:val="18"/>
                        <w:szCs w:val="18"/>
                      </w:rPr>
                      <m:t>S</m:t>
                    </m:r>
                  </m:e>
                  <m:sup>
                    <m:r>
                      <w:rPr>
                        <w:rFonts w:ascii="Cambria Math" w:eastAsia="Calibri" w:hAnsi="Cambria Math" w:cs="Times New Roman"/>
                        <w:sz w:val="18"/>
                        <w:szCs w:val="18"/>
                      </w:rPr>
                      <m:t>2</m:t>
                    </m:r>
                  </m:sup>
                </m:sSup>
                <m:r>
                  <w:rPr>
                    <w:rFonts w:ascii="Cambria Math" w:hAnsi="Cambria Math"/>
                    <w:sz w:val="18"/>
                    <w:szCs w:val="18"/>
                  </w:rPr>
                  <m:t>≤1</m:t>
                </m:r>
              </m:oMath>
            </m:oMathPara>
          </w:p>
        </w:tc>
      </w:tr>
      <w:tr w:rsidR="002C530F" w:rsidRPr="002C23F5" w14:paraId="302FACE0" w14:textId="77777777" w:rsidTr="002C530F">
        <w:tc>
          <w:tcPr>
            <w:tcW w:w="1273" w:type="dxa"/>
          </w:tcPr>
          <w:p w14:paraId="09BD3930" w14:textId="4116BB25" w:rsidR="00FC4C2B" w:rsidRPr="002C23F5" w:rsidRDefault="008344C0" w:rsidP="002C23F5">
            <w:pPr>
              <w:spacing w:line="360" w:lineRule="auto"/>
              <w:rPr>
                <w:rFonts w:ascii="Times" w:eastAsia="Calibri" w:hAnsi="Times" w:cs="Times New Roman"/>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S</m:t>
                    </m:r>
                  </m:e>
                  <m:sub>
                    <m:r>
                      <w:rPr>
                        <w:rFonts w:ascii="Cambria Math" w:eastAsia="Calibri" w:hAnsi="Cambria Math" w:cs="Times New Roman"/>
                        <w:sz w:val="18"/>
                        <w:szCs w:val="18"/>
                      </w:rPr>
                      <m:t>fast</m:t>
                    </m:r>
                  </m:sub>
                  <m:sup>
                    <m:r>
                      <w:rPr>
                        <w:rFonts w:ascii="Cambria Math" w:eastAsia="Calibri" w:hAnsi="Cambria Math" w:cs="Times New Roman"/>
                        <w:sz w:val="18"/>
                        <w:szCs w:val="18"/>
                      </w:rPr>
                      <m:t>2</m:t>
                    </m:r>
                  </m:sup>
                </m:sSubSup>
              </m:oMath>
            </m:oMathPara>
          </w:p>
        </w:tc>
        <w:tc>
          <w:tcPr>
            <w:tcW w:w="1672" w:type="dxa"/>
          </w:tcPr>
          <w:p w14:paraId="3B47ACF2" w14:textId="470AE750" w:rsidR="00FC4C2B" w:rsidRPr="002C23F5" w:rsidRDefault="00FC4C2B" w:rsidP="002C23F5">
            <w:pPr>
              <w:spacing w:line="360" w:lineRule="auto"/>
              <w:rPr>
                <w:rFonts w:ascii="Times" w:hAnsi="Times"/>
                <w:sz w:val="18"/>
                <w:szCs w:val="18"/>
              </w:rPr>
            </w:pPr>
            <w:r w:rsidRPr="002C23F5">
              <w:rPr>
                <w:rFonts w:ascii="Times" w:hAnsi="Times"/>
                <w:sz w:val="18"/>
                <w:szCs w:val="18"/>
              </w:rPr>
              <w:t>Fast motion order parameter</w:t>
            </w:r>
          </w:p>
        </w:tc>
        <w:tc>
          <w:tcPr>
            <w:tcW w:w="1289" w:type="dxa"/>
          </w:tcPr>
          <w:p w14:paraId="47C296D5" w14:textId="3BE1F502" w:rsidR="00FC4C2B" w:rsidRPr="002C23F5" w:rsidRDefault="00FC4C2B" w:rsidP="002C23F5">
            <w:pPr>
              <w:spacing w:line="360" w:lineRule="auto"/>
              <w:rPr>
                <w:rFonts w:ascii="Times" w:hAnsi="Times"/>
                <w:sz w:val="18"/>
                <w:szCs w:val="18"/>
              </w:rPr>
            </w:pPr>
            <w:r w:rsidRPr="002C23F5">
              <w:rPr>
                <w:rFonts w:ascii="Times" w:hAnsi="Times"/>
                <w:sz w:val="18"/>
                <w:szCs w:val="18"/>
              </w:rPr>
              <w:t>-</w:t>
            </w:r>
          </w:p>
        </w:tc>
        <w:tc>
          <w:tcPr>
            <w:tcW w:w="1413" w:type="dxa"/>
          </w:tcPr>
          <w:p w14:paraId="0CA41D4F" w14:textId="77777777" w:rsidR="00FC4C2B" w:rsidRPr="002C23F5" w:rsidRDefault="00FC4C2B" w:rsidP="002C23F5">
            <w:pPr>
              <w:spacing w:line="360" w:lineRule="auto"/>
              <w:rPr>
                <w:rFonts w:ascii="Times" w:hAnsi="Times"/>
                <w:sz w:val="18"/>
                <w:szCs w:val="18"/>
              </w:rPr>
            </w:pPr>
            <w:r w:rsidRPr="002C23F5">
              <w:rPr>
                <w:rFonts w:ascii="Times" w:hAnsi="Times"/>
                <w:sz w:val="18"/>
                <w:szCs w:val="18"/>
              </w:rPr>
              <w:t>EMF/EMFT/</w:t>
            </w:r>
          </w:p>
          <w:p w14:paraId="0F2137D5" w14:textId="7DAF53B8" w:rsidR="00FC4C2B" w:rsidRPr="002C23F5" w:rsidRDefault="00FC4C2B" w:rsidP="002C23F5">
            <w:pPr>
              <w:spacing w:line="360" w:lineRule="auto"/>
              <w:rPr>
                <w:rFonts w:ascii="Times" w:hAnsi="Times"/>
                <w:sz w:val="18"/>
                <w:szCs w:val="18"/>
              </w:rPr>
            </w:pPr>
            <w:r w:rsidRPr="002C23F5">
              <w:rPr>
                <w:rFonts w:ascii="Times" w:hAnsi="Times"/>
                <w:sz w:val="18"/>
                <w:szCs w:val="18"/>
              </w:rPr>
              <w:t>3D-GAF/3D-GAFT</w:t>
            </w:r>
          </w:p>
        </w:tc>
        <w:tc>
          <w:tcPr>
            <w:tcW w:w="1578" w:type="dxa"/>
          </w:tcPr>
          <w:p w14:paraId="0867A0AD" w14:textId="33B29290" w:rsidR="00FC4C2B" w:rsidRPr="002C23F5" w:rsidRDefault="008344C0" w:rsidP="002C23F5">
            <w:pPr>
              <w:spacing w:line="360" w:lineRule="auto"/>
              <w:rPr>
                <w:rFonts w:ascii="Times" w:eastAsia="Calibri" w:hAnsi="Times" w:cs="Times New Roman"/>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S</m:t>
                    </m:r>
                  </m:e>
                  <m:sub>
                    <m:r>
                      <w:rPr>
                        <w:rFonts w:ascii="Cambria Math" w:eastAsia="Calibri" w:hAnsi="Cambria Math" w:cs="Times New Roman"/>
                        <w:sz w:val="18"/>
                        <w:szCs w:val="18"/>
                      </w:rPr>
                      <m:t>NH</m:t>
                    </m:r>
                  </m:sub>
                  <m:sup>
                    <m:r>
                      <w:rPr>
                        <w:rFonts w:ascii="Cambria Math" w:eastAsia="Calibri" w:hAnsi="Cambria Math" w:cs="Times New Roman"/>
                        <w:sz w:val="18"/>
                        <w:szCs w:val="18"/>
                      </w:rPr>
                      <m:t>2</m:t>
                    </m:r>
                  </m:sup>
                </m:sSubSup>
                <m:r>
                  <w:rPr>
                    <w:rFonts w:ascii="Cambria Math" w:eastAsia="Calibri" w:hAnsi="Cambria Math" w:cs="Times New Roman"/>
                    <w:sz w:val="18"/>
                    <w:szCs w:val="18"/>
                  </w:rPr>
                  <m:t>-1</m:t>
                </m:r>
              </m:oMath>
            </m:oMathPara>
          </w:p>
        </w:tc>
        <w:tc>
          <w:tcPr>
            <w:tcW w:w="1791" w:type="dxa"/>
          </w:tcPr>
          <w:p w14:paraId="0A8BCC77" w14:textId="0C912B18" w:rsidR="00FC4C2B" w:rsidRPr="002C23F5" w:rsidRDefault="008344C0" w:rsidP="002C23F5">
            <w:pPr>
              <w:spacing w:line="360" w:lineRule="auto"/>
              <w:rPr>
                <w:rFonts w:ascii="Times" w:hAnsi="Times"/>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S</m:t>
                    </m:r>
                  </m:e>
                  <m:sub>
                    <m:r>
                      <w:rPr>
                        <w:rFonts w:ascii="Cambria Math" w:eastAsia="Calibri" w:hAnsi="Cambria Math" w:cs="Times New Roman"/>
                        <w:sz w:val="18"/>
                        <w:szCs w:val="18"/>
                      </w:rPr>
                      <m:t>NH</m:t>
                    </m:r>
                  </m:sub>
                  <m:sup>
                    <m:r>
                      <w:rPr>
                        <w:rFonts w:ascii="Cambria Math" w:eastAsia="Calibri" w:hAnsi="Cambria Math" w:cs="Times New Roman"/>
                        <w:sz w:val="18"/>
                        <w:szCs w:val="18"/>
                      </w:rPr>
                      <m:t>2</m:t>
                    </m:r>
                  </m:sup>
                </m:sSubSup>
                <m:r>
                  <w:rPr>
                    <w:rFonts w:ascii="Cambria Math" w:hAnsi="Cambria Math"/>
                    <w:sz w:val="18"/>
                    <w:szCs w:val="18"/>
                  </w:rPr>
                  <m:t>≤</m:t>
                </m:r>
                <m:sSup>
                  <m:sSupPr>
                    <m:ctrlPr>
                      <w:rPr>
                        <w:rFonts w:ascii="Cambria Math" w:eastAsia="Calibri" w:hAnsi="Cambria Math" w:cs="Times New Roman"/>
                        <w:i/>
                        <w:sz w:val="18"/>
                        <w:szCs w:val="18"/>
                      </w:rPr>
                    </m:ctrlPr>
                  </m:sSupPr>
                  <m:e>
                    <m:r>
                      <w:rPr>
                        <w:rFonts w:ascii="Cambria Math" w:eastAsia="Calibri" w:hAnsi="Cambria Math" w:cs="Times New Roman"/>
                        <w:sz w:val="18"/>
                        <w:szCs w:val="18"/>
                      </w:rPr>
                      <m:t>S</m:t>
                    </m:r>
                  </m:e>
                  <m:sup>
                    <m:r>
                      <w:rPr>
                        <w:rFonts w:ascii="Cambria Math" w:eastAsia="Calibri" w:hAnsi="Cambria Math" w:cs="Times New Roman"/>
                        <w:sz w:val="18"/>
                        <w:szCs w:val="18"/>
                      </w:rPr>
                      <m:t>2</m:t>
                    </m:r>
                  </m:sup>
                </m:sSup>
                <m:r>
                  <w:rPr>
                    <w:rFonts w:ascii="Cambria Math" w:hAnsi="Cambria Math"/>
                    <w:sz w:val="18"/>
                    <w:szCs w:val="18"/>
                  </w:rPr>
                  <m:t>≤1</m:t>
                </m:r>
              </m:oMath>
            </m:oMathPara>
          </w:p>
        </w:tc>
      </w:tr>
      <w:tr w:rsidR="002C530F" w:rsidRPr="002C23F5" w14:paraId="1E0C734F" w14:textId="77777777" w:rsidTr="002C530F">
        <w:tc>
          <w:tcPr>
            <w:tcW w:w="1273" w:type="dxa"/>
          </w:tcPr>
          <w:p w14:paraId="32538514" w14:textId="0D7138A9" w:rsidR="00FC4C2B" w:rsidRPr="002C23F5" w:rsidRDefault="008344C0" w:rsidP="002C23F5">
            <w:pPr>
              <w:spacing w:line="360" w:lineRule="auto"/>
              <w:rPr>
                <w:rFonts w:ascii="Times" w:eastAsia="Calibri" w:hAnsi="Times" w:cs="Times New Roman"/>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σ</m:t>
                    </m:r>
                  </m:e>
                  <m:sub>
                    <m:r>
                      <w:rPr>
                        <w:rFonts w:ascii="Cambria Math" w:eastAsia="Calibri" w:hAnsi="Cambria Math" w:cs="Times New Roman"/>
                        <w:sz w:val="18"/>
                        <w:szCs w:val="18"/>
                      </w:rPr>
                      <m:t>α</m:t>
                    </m:r>
                  </m:sub>
                  <m:sup>
                    <m:r>
                      <w:rPr>
                        <w:rFonts w:ascii="Cambria Math" w:eastAsia="Calibri" w:hAnsi="Cambria Math" w:cs="Times New Roman"/>
                        <w:sz w:val="18"/>
                        <w:szCs w:val="18"/>
                      </w:rPr>
                      <m:t>slow</m:t>
                    </m:r>
                  </m:sup>
                </m:sSubSup>
              </m:oMath>
            </m:oMathPara>
          </w:p>
        </w:tc>
        <w:tc>
          <w:tcPr>
            <w:tcW w:w="1672" w:type="dxa"/>
            <w:vMerge w:val="restart"/>
          </w:tcPr>
          <w:p w14:paraId="49250D08" w14:textId="6F43B67D" w:rsidR="00FC4C2B" w:rsidRPr="002C23F5" w:rsidRDefault="00FC4C2B" w:rsidP="002C23F5">
            <w:pPr>
              <w:spacing w:line="360" w:lineRule="auto"/>
              <w:rPr>
                <w:rFonts w:ascii="Times" w:hAnsi="Times"/>
                <w:sz w:val="18"/>
                <w:szCs w:val="18"/>
              </w:rPr>
            </w:pPr>
            <w:r w:rsidRPr="002C23F5">
              <w:rPr>
                <w:rFonts w:ascii="Times" w:hAnsi="Times"/>
                <w:sz w:val="18"/>
                <w:szCs w:val="18"/>
              </w:rPr>
              <w:t>Angular deflections for slow motion according to GAF model (see figure)</w:t>
            </w:r>
          </w:p>
        </w:tc>
        <w:tc>
          <w:tcPr>
            <w:tcW w:w="1289" w:type="dxa"/>
          </w:tcPr>
          <w:p w14:paraId="2D71D1A9" w14:textId="0F6B6656" w:rsidR="00FC4C2B" w:rsidRPr="002C23F5" w:rsidRDefault="00FC4C2B" w:rsidP="002C23F5">
            <w:pPr>
              <w:spacing w:line="360" w:lineRule="auto"/>
              <w:rPr>
                <w:rFonts w:ascii="Times" w:hAnsi="Times"/>
                <w:sz w:val="18"/>
                <w:szCs w:val="18"/>
              </w:rPr>
            </w:pPr>
            <w:r w:rsidRPr="002C23F5">
              <w:rPr>
                <w:rFonts w:ascii="Times" w:hAnsi="Times"/>
                <w:sz w:val="18"/>
                <w:szCs w:val="18"/>
              </w:rPr>
              <w:t>radians</w:t>
            </w:r>
          </w:p>
        </w:tc>
        <w:tc>
          <w:tcPr>
            <w:tcW w:w="1413" w:type="dxa"/>
          </w:tcPr>
          <w:p w14:paraId="02850D80" w14:textId="4E72534F" w:rsidR="00FC4C2B" w:rsidRPr="002C23F5" w:rsidRDefault="00FC4C2B" w:rsidP="002C23F5">
            <w:pPr>
              <w:spacing w:line="360" w:lineRule="auto"/>
              <w:rPr>
                <w:rFonts w:ascii="Times" w:hAnsi="Times"/>
                <w:sz w:val="18"/>
                <w:szCs w:val="18"/>
              </w:rPr>
            </w:pPr>
            <w:r w:rsidRPr="002C23F5">
              <w:rPr>
                <w:rFonts w:ascii="Times" w:hAnsi="Times"/>
                <w:sz w:val="18"/>
                <w:szCs w:val="18"/>
              </w:rPr>
              <w:t>GAF/GAFT</w:t>
            </w:r>
          </w:p>
        </w:tc>
        <w:tc>
          <w:tcPr>
            <w:tcW w:w="1578" w:type="dxa"/>
          </w:tcPr>
          <w:p w14:paraId="45639774" w14:textId="5065DE71" w:rsidR="00FC4C2B" w:rsidRPr="002C23F5" w:rsidRDefault="002C530F" w:rsidP="002C23F5">
            <w:pPr>
              <w:spacing w:line="360" w:lineRule="auto"/>
              <w:rPr>
                <w:rFonts w:ascii="Times" w:eastAsia="Calibri" w:hAnsi="Times" w:cs="Times New Roman"/>
                <w:sz w:val="18"/>
                <w:szCs w:val="18"/>
              </w:rPr>
            </w:pPr>
            <m:oMathPara>
              <m:oMath>
                <m:r>
                  <w:rPr>
                    <w:rFonts w:ascii="Cambria Math" w:eastAsia="Calibri" w:hAnsi="Cambria Math" w:cs="Times New Roman"/>
                    <w:sz w:val="18"/>
                    <w:szCs w:val="18"/>
                  </w:rPr>
                  <m:t>0.00-0.25</m:t>
                </m:r>
              </m:oMath>
            </m:oMathPara>
          </w:p>
        </w:tc>
        <w:tc>
          <w:tcPr>
            <w:tcW w:w="1791" w:type="dxa"/>
          </w:tcPr>
          <w:p w14:paraId="18B62093" w14:textId="6B968FC1" w:rsidR="00FC4C2B" w:rsidRPr="002C23F5" w:rsidRDefault="002C530F" w:rsidP="002C23F5">
            <w:pPr>
              <w:spacing w:line="360" w:lineRule="auto"/>
              <w:rPr>
                <w:rFonts w:ascii="Times" w:hAnsi="Times"/>
                <w:sz w:val="18"/>
                <w:szCs w:val="18"/>
              </w:rPr>
            </w:pPr>
            <m:oMathPara>
              <m:oMath>
                <m:r>
                  <w:rPr>
                    <w:rFonts w:ascii="Cambria Math" w:eastAsia="Calibri" w:hAnsi="Cambria Math" w:cs="Times New Roman"/>
                    <w:sz w:val="18"/>
                    <w:szCs w:val="18"/>
                  </w:rPr>
                  <m:t>0.00</m:t>
                </m:r>
                <m:r>
                  <w:rPr>
                    <w:rFonts w:ascii="Cambria Math" w:hAnsi="Cambria Math"/>
                    <w:sz w:val="18"/>
                    <w:szCs w:val="18"/>
                  </w:rPr>
                  <m:t>≤</m:t>
                </m:r>
                <m:r>
                  <w:rPr>
                    <w:rFonts w:ascii="Cambria Math" w:eastAsia="Calibri" w:hAnsi="Cambria Math" w:cs="Times New Roman"/>
                    <w:sz w:val="18"/>
                    <w:szCs w:val="18"/>
                  </w:rPr>
                  <m:t>σ</m:t>
                </m:r>
                <m:r>
                  <w:rPr>
                    <w:rFonts w:ascii="Cambria Math" w:hAnsi="Cambria Math"/>
                    <w:sz w:val="18"/>
                    <w:szCs w:val="18"/>
                  </w:rPr>
                  <m:t>≤0.52</m:t>
                </m:r>
              </m:oMath>
            </m:oMathPara>
          </w:p>
        </w:tc>
      </w:tr>
      <w:tr w:rsidR="002C530F" w:rsidRPr="002C23F5" w14:paraId="551C311C" w14:textId="77777777" w:rsidTr="002C530F">
        <w:tc>
          <w:tcPr>
            <w:tcW w:w="1273" w:type="dxa"/>
          </w:tcPr>
          <w:p w14:paraId="753120BD" w14:textId="6779AE24" w:rsidR="00FC4C2B" w:rsidRPr="002C23F5" w:rsidRDefault="008344C0" w:rsidP="002C23F5">
            <w:pPr>
              <w:spacing w:line="360" w:lineRule="auto"/>
              <w:rPr>
                <w:rFonts w:ascii="Times" w:eastAsia="Calibri" w:hAnsi="Times" w:cs="Times New Roman"/>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σ</m:t>
                    </m:r>
                  </m:e>
                  <m:sub>
                    <m:r>
                      <w:rPr>
                        <w:rFonts w:ascii="Cambria Math" w:eastAsia="Calibri" w:hAnsi="Cambria Math" w:cs="Times New Roman"/>
                        <w:sz w:val="18"/>
                        <w:szCs w:val="18"/>
                      </w:rPr>
                      <m:t>β</m:t>
                    </m:r>
                  </m:sub>
                  <m:sup>
                    <m:r>
                      <w:rPr>
                        <w:rFonts w:ascii="Cambria Math" w:eastAsia="Calibri" w:hAnsi="Cambria Math" w:cs="Times New Roman"/>
                        <w:sz w:val="18"/>
                        <w:szCs w:val="18"/>
                      </w:rPr>
                      <m:t>slow</m:t>
                    </m:r>
                  </m:sup>
                </m:sSubSup>
              </m:oMath>
            </m:oMathPara>
          </w:p>
        </w:tc>
        <w:tc>
          <w:tcPr>
            <w:tcW w:w="1672" w:type="dxa"/>
            <w:vMerge/>
          </w:tcPr>
          <w:p w14:paraId="78C1E7FF" w14:textId="77777777" w:rsidR="00FC4C2B" w:rsidRPr="002C23F5" w:rsidRDefault="00FC4C2B" w:rsidP="002C23F5">
            <w:pPr>
              <w:spacing w:line="360" w:lineRule="auto"/>
              <w:rPr>
                <w:rFonts w:ascii="Times" w:hAnsi="Times"/>
                <w:sz w:val="18"/>
                <w:szCs w:val="18"/>
              </w:rPr>
            </w:pPr>
          </w:p>
        </w:tc>
        <w:tc>
          <w:tcPr>
            <w:tcW w:w="1289" w:type="dxa"/>
          </w:tcPr>
          <w:p w14:paraId="41EE0CDC" w14:textId="6053E119" w:rsidR="00FC4C2B" w:rsidRPr="002C23F5" w:rsidRDefault="00FC4C2B" w:rsidP="002C23F5">
            <w:pPr>
              <w:spacing w:line="360" w:lineRule="auto"/>
              <w:rPr>
                <w:rFonts w:ascii="Times" w:hAnsi="Times"/>
                <w:sz w:val="18"/>
                <w:szCs w:val="18"/>
              </w:rPr>
            </w:pPr>
            <w:r w:rsidRPr="002C23F5">
              <w:rPr>
                <w:rFonts w:ascii="Times" w:hAnsi="Times"/>
                <w:sz w:val="18"/>
                <w:szCs w:val="18"/>
              </w:rPr>
              <w:t>radians</w:t>
            </w:r>
          </w:p>
        </w:tc>
        <w:tc>
          <w:tcPr>
            <w:tcW w:w="1413" w:type="dxa"/>
          </w:tcPr>
          <w:p w14:paraId="64702B10" w14:textId="7F2B9EA7" w:rsidR="00FC4C2B" w:rsidRPr="002C23F5" w:rsidRDefault="00FC4C2B" w:rsidP="002C23F5">
            <w:pPr>
              <w:spacing w:line="360" w:lineRule="auto"/>
              <w:rPr>
                <w:rFonts w:ascii="Times" w:hAnsi="Times"/>
                <w:sz w:val="18"/>
                <w:szCs w:val="18"/>
              </w:rPr>
            </w:pPr>
            <w:r w:rsidRPr="002C23F5">
              <w:rPr>
                <w:rFonts w:ascii="Times" w:hAnsi="Times"/>
                <w:sz w:val="18"/>
                <w:szCs w:val="18"/>
              </w:rPr>
              <w:t>GAF/GAFT</w:t>
            </w:r>
          </w:p>
        </w:tc>
        <w:tc>
          <w:tcPr>
            <w:tcW w:w="1578" w:type="dxa"/>
          </w:tcPr>
          <w:p w14:paraId="3E30E82B" w14:textId="602269D9" w:rsidR="00FC4C2B" w:rsidRPr="002C23F5" w:rsidRDefault="002C530F" w:rsidP="002C23F5">
            <w:pPr>
              <w:spacing w:line="360" w:lineRule="auto"/>
              <w:rPr>
                <w:rFonts w:ascii="Times" w:eastAsia="Calibri" w:hAnsi="Times" w:cs="Times New Roman"/>
                <w:sz w:val="18"/>
                <w:szCs w:val="18"/>
              </w:rPr>
            </w:pPr>
            <m:oMathPara>
              <m:oMath>
                <m:r>
                  <w:rPr>
                    <w:rFonts w:ascii="Cambria Math" w:eastAsia="Calibri" w:hAnsi="Cambria Math" w:cs="Times New Roman"/>
                    <w:sz w:val="18"/>
                    <w:szCs w:val="18"/>
                  </w:rPr>
                  <m:t>0.00-0.25</m:t>
                </m:r>
              </m:oMath>
            </m:oMathPara>
          </w:p>
        </w:tc>
        <w:tc>
          <w:tcPr>
            <w:tcW w:w="1791" w:type="dxa"/>
          </w:tcPr>
          <w:p w14:paraId="75478DEA" w14:textId="35676685" w:rsidR="00FC4C2B" w:rsidRPr="002C23F5" w:rsidRDefault="002C530F" w:rsidP="002C23F5">
            <w:pPr>
              <w:spacing w:line="360" w:lineRule="auto"/>
              <w:rPr>
                <w:rFonts w:ascii="Times" w:hAnsi="Times"/>
                <w:sz w:val="18"/>
                <w:szCs w:val="18"/>
              </w:rPr>
            </w:pPr>
            <m:oMathPara>
              <m:oMath>
                <m:r>
                  <w:rPr>
                    <w:rFonts w:ascii="Cambria Math" w:eastAsia="Calibri" w:hAnsi="Cambria Math" w:cs="Times New Roman"/>
                    <w:sz w:val="18"/>
                    <w:szCs w:val="18"/>
                  </w:rPr>
                  <m:t>0.00</m:t>
                </m:r>
                <m:r>
                  <w:rPr>
                    <w:rFonts w:ascii="Cambria Math" w:hAnsi="Cambria Math"/>
                    <w:sz w:val="18"/>
                    <w:szCs w:val="18"/>
                  </w:rPr>
                  <m:t>≤</m:t>
                </m:r>
                <m:r>
                  <w:rPr>
                    <w:rFonts w:ascii="Cambria Math" w:eastAsia="Calibri" w:hAnsi="Cambria Math" w:cs="Times New Roman"/>
                    <w:sz w:val="18"/>
                    <w:szCs w:val="18"/>
                  </w:rPr>
                  <m:t>σ</m:t>
                </m:r>
                <m:r>
                  <w:rPr>
                    <w:rFonts w:ascii="Cambria Math" w:hAnsi="Cambria Math"/>
                    <w:sz w:val="18"/>
                    <w:szCs w:val="18"/>
                  </w:rPr>
                  <m:t>≤0.52</m:t>
                </m:r>
              </m:oMath>
            </m:oMathPara>
          </w:p>
        </w:tc>
      </w:tr>
      <w:tr w:rsidR="002C530F" w:rsidRPr="002C23F5" w14:paraId="17A5A499" w14:textId="77777777" w:rsidTr="002C530F">
        <w:tc>
          <w:tcPr>
            <w:tcW w:w="1273" w:type="dxa"/>
          </w:tcPr>
          <w:p w14:paraId="3594D69D" w14:textId="7594FD60" w:rsidR="00FC4C2B" w:rsidRPr="002C23F5" w:rsidRDefault="008344C0" w:rsidP="002C23F5">
            <w:pPr>
              <w:spacing w:line="360" w:lineRule="auto"/>
              <w:rPr>
                <w:rFonts w:ascii="Times" w:eastAsia="Calibri" w:hAnsi="Times" w:cs="Times New Roman"/>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σ</m:t>
                    </m:r>
                  </m:e>
                  <m:sub>
                    <m:r>
                      <w:rPr>
                        <w:rFonts w:ascii="Cambria Math" w:eastAsia="Calibri" w:hAnsi="Cambria Math" w:cs="Times New Roman"/>
                        <w:sz w:val="18"/>
                        <w:szCs w:val="18"/>
                      </w:rPr>
                      <m:t>γ</m:t>
                    </m:r>
                  </m:sub>
                  <m:sup>
                    <m:r>
                      <w:rPr>
                        <w:rFonts w:ascii="Cambria Math" w:eastAsia="Calibri" w:hAnsi="Cambria Math" w:cs="Times New Roman"/>
                        <w:sz w:val="18"/>
                        <w:szCs w:val="18"/>
                      </w:rPr>
                      <m:t>slow</m:t>
                    </m:r>
                  </m:sup>
                </m:sSubSup>
              </m:oMath>
            </m:oMathPara>
          </w:p>
        </w:tc>
        <w:tc>
          <w:tcPr>
            <w:tcW w:w="1672" w:type="dxa"/>
            <w:vMerge/>
          </w:tcPr>
          <w:p w14:paraId="29FA1DE7" w14:textId="77777777" w:rsidR="00FC4C2B" w:rsidRPr="002C23F5" w:rsidRDefault="00FC4C2B" w:rsidP="002C23F5">
            <w:pPr>
              <w:spacing w:line="360" w:lineRule="auto"/>
              <w:rPr>
                <w:rFonts w:ascii="Times" w:hAnsi="Times"/>
                <w:sz w:val="18"/>
                <w:szCs w:val="18"/>
              </w:rPr>
            </w:pPr>
          </w:p>
        </w:tc>
        <w:tc>
          <w:tcPr>
            <w:tcW w:w="1289" w:type="dxa"/>
          </w:tcPr>
          <w:p w14:paraId="7B59EABA" w14:textId="0CE35D4B" w:rsidR="00FC4C2B" w:rsidRPr="002C23F5" w:rsidRDefault="00FC4C2B" w:rsidP="002C23F5">
            <w:pPr>
              <w:spacing w:line="360" w:lineRule="auto"/>
              <w:rPr>
                <w:rFonts w:ascii="Times" w:hAnsi="Times"/>
                <w:sz w:val="18"/>
                <w:szCs w:val="18"/>
              </w:rPr>
            </w:pPr>
            <w:r w:rsidRPr="002C23F5">
              <w:rPr>
                <w:rFonts w:ascii="Times" w:hAnsi="Times"/>
                <w:sz w:val="18"/>
                <w:szCs w:val="18"/>
              </w:rPr>
              <w:t>radians</w:t>
            </w:r>
          </w:p>
        </w:tc>
        <w:tc>
          <w:tcPr>
            <w:tcW w:w="1413" w:type="dxa"/>
          </w:tcPr>
          <w:p w14:paraId="438ECA2C" w14:textId="533C8100" w:rsidR="00FC4C2B" w:rsidRPr="002C23F5" w:rsidRDefault="00FC4C2B" w:rsidP="002C23F5">
            <w:pPr>
              <w:spacing w:line="360" w:lineRule="auto"/>
              <w:rPr>
                <w:rFonts w:ascii="Times" w:hAnsi="Times"/>
                <w:sz w:val="18"/>
                <w:szCs w:val="18"/>
              </w:rPr>
            </w:pPr>
            <w:r w:rsidRPr="002C23F5">
              <w:rPr>
                <w:rFonts w:ascii="Times" w:hAnsi="Times"/>
                <w:sz w:val="18"/>
                <w:szCs w:val="18"/>
              </w:rPr>
              <w:t>GAF/GAFT</w:t>
            </w:r>
          </w:p>
        </w:tc>
        <w:tc>
          <w:tcPr>
            <w:tcW w:w="1578" w:type="dxa"/>
          </w:tcPr>
          <w:p w14:paraId="57EEC357" w14:textId="23439C2D" w:rsidR="00FC4C2B" w:rsidRPr="002C23F5" w:rsidRDefault="002C530F" w:rsidP="002C23F5">
            <w:pPr>
              <w:spacing w:line="360" w:lineRule="auto"/>
              <w:rPr>
                <w:rFonts w:ascii="Times" w:eastAsia="Calibri" w:hAnsi="Times" w:cs="Times New Roman"/>
                <w:sz w:val="18"/>
                <w:szCs w:val="18"/>
              </w:rPr>
            </w:pPr>
            <m:oMathPara>
              <m:oMath>
                <m:r>
                  <w:rPr>
                    <w:rFonts w:ascii="Cambria Math" w:eastAsia="Calibri" w:hAnsi="Cambria Math" w:cs="Times New Roman"/>
                    <w:sz w:val="18"/>
                    <w:szCs w:val="18"/>
                  </w:rPr>
                  <m:t>0.00-0.25</m:t>
                </m:r>
              </m:oMath>
            </m:oMathPara>
          </w:p>
        </w:tc>
        <w:tc>
          <w:tcPr>
            <w:tcW w:w="1791" w:type="dxa"/>
          </w:tcPr>
          <w:p w14:paraId="7DC8B3C6" w14:textId="17C1B066" w:rsidR="00FC4C2B" w:rsidRPr="002C23F5" w:rsidRDefault="002C530F" w:rsidP="002C23F5">
            <w:pPr>
              <w:spacing w:line="360" w:lineRule="auto"/>
              <w:rPr>
                <w:rFonts w:ascii="Times" w:hAnsi="Times"/>
                <w:sz w:val="18"/>
                <w:szCs w:val="18"/>
              </w:rPr>
            </w:pPr>
            <m:oMathPara>
              <m:oMath>
                <m:r>
                  <w:rPr>
                    <w:rFonts w:ascii="Cambria Math" w:eastAsia="Calibri" w:hAnsi="Cambria Math" w:cs="Times New Roman"/>
                    <w:sz w:val="18"/>
                    <w:szCs w:val="18"/>
                  </w:rPr>
                  <m:t>0.00</m:t>
                </m:r>
                <m:r>
                  <w:rPr>
                    <w:rFonts w:ascii="Cambria Math" w:hAnsi="Cambria Math"/>
                    <w:sz w:val="18"/>
                    <w:szCs w:val="18"/>
                  </w:rPr>
                  <m:t>≤</m:t>
                </m:r>
                <m:r>
                  <w:rPr>
                    <w:rFonts w:ascii="Cambria Math" w:eastAsia="Calibri" w:hAnsi="Cambria Math" w:cs="Times New Roman"/>
                    <w:sz w:val="18"/>
                    <w:szCs w:val="18"/>
                  </w:rPr>
                  <m:t>σ</m:t>
                </m:r>
                <m:r>
                  <w:rPr>
                    <w:rFonts w:ascii="Cambria Math" w:hAnsi="Cambria Math"/>
                    <w:sz w:val="18"/>
                    <w:szCs w:val="18"/>
                  </w:rPr>
                  <m:t>≤0.52</m:t>
                </m:r>
              </m:oMath>
            </m:oMathPara>
          </w:p>
        </w:tc>
      </w:tr>
      <w:tr w:rsidR="002C530F" w:rsidRPr="002C23F5" w14:paraId="7A95CC82" w14:textId="77777777" w:rsidTr="002C530F">
        <w:tc>
          <w:tcPr>
            <w:tcW w:w="1273" w:type="dxa"/>
          </w:tcPr>
          <w:p w14:paraId="48A84A30" w14:textId="0AB5AD51" w:rsidR="00FC4C2B" w:rsidRPr="002C23F5" w:rsidRDefault="008344C0" w:rsidP="002C23F5">
            <w:pPr>
              <w:spacing w:line="360" w:lineRule="auto"/>
              <w:rPr>
                <w:rFonts w:ascii="Times" w:eastAsia="Calibri" w:hAnsi="Times" w:cs="Times New Roman"/>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σ</m:t>
                    </m:r>
                  </m:e>
                  <m:sub>
                    <m:r>
                      <w:rPr>
                        <w:rFonts w:ascii="Cambria Math" w:eastAsia="Calibri" w:hAnsi="Cambria Math" w:cs="Times New Roman"/>
                        <w:sz w:val="18"/>
                        <w:szCs w:val="18"/>
                      </w:rPr>
                      <m:t>α</m:t>
                    </m:r>
                  </m:sub>
                  <m:sup>
                    <m:r>
                      <w:rPr>
                        <w:rFonts w:ascii="Cambria Math" w:eastAsia="Calibri" w:hAnsi="Cambria Math" w:cs="Times New Roman"/>
                        <w:sz w:val="18"/>
                        <w:szCs w:val="18"/>
                      </w:rPr>
                      <m:t>fast</m:t>
                    </m:r>
                  </m:sup>
                </m:sSubSup>
              </m:oMath>
            </m:oMathPara>
          </w:p>
        </w:tc>
        <w:tc>
          <w:tcPr>
            <w:tcW w:w="1672" w:type="dxa"/>
            <w:vMerge w:val="restart"/>
          </w:tcPr>
          <w:p w14:paraId="7B32EDA6" w14:textId="48073086" w:rsidR="00FC4C2B" w:rsidRPr="002C23F5" w:rsidRDefault="00FC4C2B" w:rsidP="002C23F5">
            <w:pPr>
              <w:spacing w:line="360" w:lineRule="auto"/>
              <w:rPr>
                <w:rFonts w:ascii="Times" w:hAnsi="Times"/>
                <w:sz w:val="18"/>
                <w:szCs w:val="18"/>
              </w:rPr>
            </w:pPr>
            <w:r w:rsidRPr="002C23F5">
              <w:rPr>
                <w:rFonts w:ascii="Times" w:hAnsi="Times"/>
                <w:sz w:val="18"/>
                <w:szCs w:val="18"/>
              </w:rPr>
              <w:t>Angular deflections for fast motion according to GAF model (see figure)</w:t>
            </w:r>
          </w:p>
        </w:tc>
        <w:tc>
          <w:tcPr>
            <w:tcW w:w="1289" w:type="dxa"/>
          </w:tcPr>
          <w:p w14:paraId="6BD3EDD1" w14:textId="1756D727" w:rsidR="00FC4C2B" w:rsidRPr="002C23F5" w:rsidRDefault="00FC4C2B" w:rsidP="002C23F5">
            <w:pPr>
              <w:spacing w:line="360" w:lineRule="auto"/>
              <w:rPr>
                <w:rFonts w:ascii="Times" w:hAnsi="Times"/>
                <w:sz w:val="18"/>
                <w:szCs w:val="18"/>
              </w:rPr>
            </w:pPr>
            <w:r w:rsidRPr="002C23F5">
              <w:rPr>
                <w:rFonts w:ascii="Times" w:hAnsi="Times"/>
                <w:sz w:val="18"/>
                <w:szCs w:val="18"/>
              </w:rPr>
              <w:t>radians</w:t>
            </w:r>
          </w:p>
        </w:tc>
        <w:tc>
          <w:tcPr>
            <w:tcW w:w="1413" w:type="dxa"/>
          </w:tcPr>
          <w:p w14:paraId="3C575626" w14:textId="0E7F6AF6" w:rsidR="00FC4C2B" w:rsidRPr="002C23F5" w:rsidRDefault="00FC4C2B" w:rsidP="002C23F5">
            <w:pPr>
              <w:spacing w:line="360" w:lineRule="auto"/>
              <w:rPr>
                <w:rFonts w:ascii="Times" w:hAnsi="Times"/>
                <w:sz w:val="18"/>
                <w:szCs w:val="18"/>
              </w:rPr>
            </w:pPr>
            <w:r w:rsidRPr="002C23F5">
              <w:rPr>
                <w:rFonts w:ascii="Times" w:hAnsi="Times"/>
                <w:sz w:val="18"/>
                <w:szCs w:val="18"/>
              </w:rPr>
              <w:t>6D-GAF/6D-GAFT</w:t>
            </w:r>
          </w:p>
        </w:tc>
        <w:tc>
          <w:tcPr>
            <w:tcW w:w="1578" w:type="dxa"/>
          </w:tcPr>
          <w:p w14:paraId="7D90C6F1" w14:textId="73CB24DD" w:rsidR="00FC4C2B" w:rsidRPr="002C23F5" w:rsidRDefault="002C530F" w:rsidP="002C23F5">
            <w:pPr>
              <w:spacing w:line="360" w:lineRule="auto"/>
              <w:rPr>
                <w:rFonts w:ascii="Times" w:eastAsia="Calibri" w:hAnsi="Times" w:cs="Times New Roman"/>
                <w:sz w:val="18"/>
                <w:szCs w:val="18"/>
              </w:rPr>
            </w:pPr>
            <m:oMathPara>
              <m:oMath>
                <m:r>
                  <w:rPr>
                    <w:rFonts w:ascii="Cambria Math" w:eastAsia="Calibri" w:hAnsi="Cambria Math" w:cs="Times New Roman"/>
                    <w:sz w:val="18"/>
                    <w:szCs w:val="18"/>
                  </w:rPr>
                  <m:t>0.00-0.25</m:t>
                </m:r>
              </m:oMath>
            </m:oMathPara>
          </w:p>
        </w:tc>
        <w:tc>
          <w:tcPr>
            <w:tcW w:w="1791" w:type="dxa"/>
          </w:tcPr>
          <w:p w14:paraId="362D1545" w14:textId="7C9908B3" w:rsidR="00FC4C2B" w:rsidRPr="002C23F5" w:rsidRDefault="002C530F" w:rsidP="002C23F5">
            <w:pPr>
              <w:spacing w:line="360" w:lineRule="auto"/>
              <w:rPr>
                <w:rFonts w:ascii="Times" w:hAnsi="Times"/>
                <w:sz w:val="18"/>
                <w:szCs w:val="18"/>
              </w:rPr>
            </w:pPr>
            <m:oMathPara>
              <m:oMath>
                <m:r>
                  <w:rPr>
                    <w:rFonts w:ascii="Cambria Math" w:eastAsia="Calibri" w:hAnsi="Cambria Math" w:cs="Times New Roman"/>
                    <w:sz w:val="18"/>
                    <w:szCs w:val="18"/>
                  </w:rPr>
                  <m:t>0.00</m:t>
                </m:r>
                <m:r>
                  <w:rPr>
                    <w:rFonts w:ascii="Cambria Math" w:hAnsi="Cambria Math"/>
                    <w:sz w:val="18"/>
                    <w:szCs w:val="18"/>
                  </w:rPr>
                  <m:t>≤</m:t>
                </m:r>
                <m:r>
                  <w:rPr>
                    <w:rFonts w:ascii="Cambria Math" w:eastAsia="Calibri" w:hAnsi="Cambria Math" w:cs="Times New Roman"/>
                    <w:sz w:val="18"/>
                    <w:szCs w:val="18"/>
                  </w:rPr>
                  <m:t>σ</m:t>
                </m:r>
                <m:r>
                  <w:rPr>
                    <w:rFonts w:ascii="Cambria Math" w:hAnsi="Cambria Math"/>
                    <w:sz w:val="18"/>
                    <w:szCs w:val="18"/>
                  </w:rPr>
                  <m:t>≤0.52</m:t>
                </m:r>
              </m:oMath>
            </m:oMathPara>
          </w:p>
        </w:tc>
      </w:tr>
      <w:tr w:rsidR="002C530F" w:rsidRPr="002C23F5" w14:paraId="5F680DC3" w14:textId="77777777" w:rsidTr="002C530F">
        <w:tc>
          <w:tcPr>
            <w:tcW w:w="1273" w:type="dxa"/>
          </w:tcPr>
          <w:p w14:paraId="3464E0CA" w14:textId="3FCF00C9" w:rsidR="00FC4C2B" w:rsidRPr="002C23F5" w:rsidRDefault="008344C0" w:rsidP="002C23F5">
            <w:pPr>
              <w:spacing w:line="360" w:lineRule="auto"/>
              <w:rPr>
                <w:rFonts w:ascii="Times" w:eastAsia="Calibri" w:hAnsi="Times" w:cs="Times New Roman"/>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σ</m:t>
                    </m:r>
                  </m:e>
                  <m:sub>
                    <m:r>
                      <w:rPr>
                        <w:rFonts w:ascii="Cambria Math" w:eastAsia="Calibri" w:hAnsi="Cambria Math" w:cs="Times New Roman"/>
                        <w:sz w:val="18"/>
                        <w:szCs w:val="18"/>
                      </w:rPr>
                      <m:t>β</m:t>
                    </m:r>
                  </m:sub>
                  <m:sup>
                    <m:r>
                      <w:rPr>
                        <w:rFonts w:ascii="Cambria Math" w:eastAsia="Calibri" w:hAnsi="Cambria Math" w:cs="Times New Roman"/>
                        <w:sz w:val="18"/>
                        <w:szCs w:val="18"/>
                      </w:rPr>
                      <m:t>fast</m:t>
                    </m:r>
                  </m:sup>
                </m:sSubSup>
              </m:oMath>
            </m:oMathPara>
          </w:p>
        </w:tc>
        <w:tc>
          <w:tcPr>
            <w:tcW w:w="1672" w:type="dxa"/>
            <w:vMerge/>
          </w:tcPr>
          <w:p w14:paraId="1D106633" w14:textId="77777777" w:rsidR="00FC4C2B" w:rsidRPr="002C23F5" w:rsidRDefault="00FC4C2B" w:rsidP="002C23F5">
            <w:pPr>
              <w:spacing w:line="360" w:lineRule="auto"/>
              <w:rPr>
                <w:rFonts w:ascii="Times" w:hAnsi="Times"/>
                <w:sz w:val="18"/>
                <w:szCs w:val="18"/>
              </w:rPr>
            </w:pPr>
          </w:p>
        </w:tc>
        <w:tc>
          <w:tcPr>
            <w:tcW w:w="1289" w:type="dxa"/>
          </w:tcPr>
          <w:p w14:paraId="192D6A94" w14:textId="5BCE1F13" w:rsidR="00FC4C2B" w:rsidRPr="002C23F5" w:rsidRDefault="00FC4C2B" w:rsidP="002C23F5">
            <w:pPr>
              <w:spacing w:line="360" w:lineRule="auto"/>
              <w:rPr>
                <w:rFonts w:ascii="Times" w:hAnsi="Times"/>
                <w:sz w:val="18"/>
                <w:szCs w:val="18"/>
              </w:rPr>
            </w:pPr>
            <w:r w:rsidRPr="002C23F5">
              <w:rPr>
                <w:rFonts w:ascii="Times" w:hAnsi="Times"/>
                <w:sz w:val="18"/>
                <w:szCs w:val="18"/>
              </w:rPr>
              <w:t>radians</w:t>
            </w:r>
          </w:p>
        </w:tc>
        <w:tc>
          <w:tcPr>
            <w:tcW w:w="1413" w:type="dxa"/>
          </w:tcPr>
          <w:p w14:paraId="7E5E5E25" w14:textId="16F5F6E4" w:rsidR="00FC4C2B" w:rsidRPr="002C23F5" w:rsidRDefault="00FC4C2B" w:rsidP="002C23F5">
            <w:pPr>
              <w:spacing w:line="360" w:lineRule="auto"/>
              <w:rPr>
                <w:rFonts w:ascii="Times" w:hAnsi="Times"/>
                <w:sz w:val="18"/>
                <w:szCs w:val="18"/>
              </w:rPr>
            </w:pPr>
            <w:r w:rsidRPr="002C23F5">
              <w:rPr>
                <w:rFonts w:ascii="Times" w:hAnsi="Times"/>
                <w:sz w:val="18"/>
                <w:szCs w:val="18"/>
              </w:rPr>
              <w:t>6D-GAF/6D-GAFT</w:t>
            </w:r>
          </w:p>
        </w:tc>
        <w:tc>
          <w:tcPr>
            <w:tcW w:w="1578" w:type="dxa"/>
          </w:tcPr>
          <w:p w14:paraId="054E9BFE" w14:textId="53522D2B" w:rsidR="00FC4C2B" w:rsidRPr="002C23F5" w:rsidRDefault="002C530F" w:rsidP="002C23F5">
            <w:pPr>
              <w:spacing w:line="360" w:lineRule="auto"/>
              <w:rPr>
                <w:rFonts w:ascii="Times" w:eastAsia="Calibri" w:hAnsi="Times" w:cs="Times New Roman"/>
                <w:sz w:val="18"/>
                <w:szCs w:val="18"/>
              </w:rPr>
            </w:pPr>
            <m:oMathPara>
              <m:oMath>
                <m:r>
                  <w:rPr>
                    <w:rFonts w:ascii="Cambria Math" w:eastAsia="Calibri" w:hAnsi="Cambria Math" w:cs="Times New Roman"/>
                    <w:sz w:val="18"/>
                    <w:szCs w:val="18"/>
                  </w:rPr>
                  <m:t>0.00-0.25</m:t>
                </m:r>
              </m:oMath>
            </m:oMathPara>
          </w:p>
        </w:tc>
        <w:tc>
          <w:tcPr>
            <w:tcW w:w="1791" w:type="dxa"/>
          </w:tcPr>
          <w:p w14:paraId="33C31E24" w14:textId="15EFBE74" w:rsidR="00FC4C2B" w:rsidRPr="002C23F5" w:rsidRDefault="002C530F" w:rsidP="002C23F5">
            <w:pPr>
              <w:spacing w:line="360" w:lineRule="auto"/>
              <w:rPr>
                <w:rFonts w:ascii="Times" w:hAnsi="Times"/>
                <w:sz w:val="18"/>
                <w:szCs w:val="18"/>
              </w:rPr>
            </w:pPr>
            <m:oMathPara>
              <m:oMath>
                <m:r>
                  <w:rPr>
                    <w:rFonts w:ascii="Cambria Math" w:eastAsia="Calibri" w:hAnsi="Cambria Math" w:cs="Times New Roman"/>
                    <w:sz w:val="18"/>
                    <w:szCs w:val="18"/>
                  </w:rPr>
                  <m:t>0.00</m:t>
                </m:r>
                <m:r>
                  <w:rPr>
                    <w:rFonts w:ascii="Cambria Math" w:hAnsi="Cambria Math"/>
                    <w:sz w:val="18"/>
                    <w:szCs w:val="18"/>
                  </w:rPr>
                  <m:t>≤</m:t>
                </m:r>
                <m:r>
                  <w:rPr>
                    <w:rFonts w:ascii="Cambria Math" w:eastAsia="Calibri" w:hAnsi="Cambria Math" w:cs="Times New Roman"/>
                    <w:sz w:val="18"/>
                    <w:szCs w:val="18"/>
                  </w:rPr>
                  <m:t>σ</m:t>
                </m:r>
                <m:r>
                  <w:rPr>
                    <w:rFonts w:ascii="Cambria Math" w:hAnsi="Cambria Math"/>
                    <w:sz w:val="18"/>
                    <w:szCs w:val="18"/>
                  </w:rPr>
                  <m:t>≤0.52</m:t>
                </m:r>
              </m:oMath>
            </m:oMathPara>
          </w:p>
        </w:tc>
      </w:tr>
      <w:tr w:rsidR="002C530F" w:rsidRPr="002C23F5" w14:paraId="4F740072" w14:textId="77777777" w:rsidTr="002C530F">
        <w:tc>
          <w:tcPr>
            <w:tcW w:w="1273" w:type="dxa"/>
          </w:tcPr>
          <w:p w14:paraId="35E4E501" w14:textId="2AD46259" w:rsidR="00FC4C2B" w:rsidRPr="002C23F5" w:rsidRDefault="008344C0" w:rsidP="002C23F5">
            <w:pPr>
              <w:spacing w:line="360" w:lineRule="auto"/>
              <w:rPr>
                <w:rFonts w:ascii="Times" w:eastAsia="Calibri" w:hAnsi="Times" w:cs="Times New Roman"/>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σ</m:t>
                    </m:r>
                  </m:e>
                  <m:sub>
                    <m:r>
                      <w:rPr>
                        <w:rFonts w:ascii="Cambria Math" w:eastAsia="Calibri" w:hAnsi="Cambria Math" w:cs="Times New Roman"/>
                        <w:sz w:val="18"/>
                        <w:szCs w:val="18"/>
                      </w:rPr>
                      <m:t>γ</m:t>
                    </m:r>
                  </m:sub>
                  <m:sup>
                    <m:r>
                      <w:rPr>
                        <w:rFonts w:ascii="Cambria Math" w:eastAsia="Calibri" w:hAnsi="Cambria Math" w:cs="Times New Roman"/>
                        <w:sz w:val="18"/>
                        <w:szCs w:val="18"/>
                      </w:rPr>
                      <m:t>fast</m:t>
                    </m:r>
                  </m:sup>
                </m:sSubSup>
              </m:oMath>
            </m:oMathPara>
          </w:p>
        </w:tc>
        <w:tc>
          <w:tcPr>
            <w:tcW w:w="1672" w:type="dxa"/>
            <w:vMerge/>
          </w:tcPr>
          <w:p w14:paraId="2932382C" w14:textId="77777777" w:rsidR="00FC4C2B" w:rsidRPr="002C23F5" w:rsidRDefault="00FC4C2B" w:rsidP="002C23F5">
            <w:pPr>
              <w:spacing w:line="360" w:lineRule="auto"/>
              <w:rPr>
                <w:rFonts w:ascii="Times" w:hAnsi="Times"/>
                <w:sz w:val="18"/>
                <w:szCs w:val="18"/>
              </w:rPr>
            </w:pPr>
          </w:p>
        </w:tc>
        <w:tc>
          <w:tcPr>
            <w:tcW w:w="1289" w:type="dxa"/>
          </w:tcPr>
          <w:p w14:paraId="06A1BD8A" w14:textId="299A4DD3" w:rsidR="00FC4C2B" w:rsidRPr="002C23F5" w:rsidRDefault="00FC4C2B" w:rsidP="002C23F5">
            <w:pPr>
              <w:spacing w:line="360" w:lineRule="auto"/>
              <w:rPr>
                <w:rFonts w:ascii="Times" w:hAnsi="Times"/>
                <w:sz w:val="18"/>
                <w:szCs w:val="18"/>
              </w:rPr>
            </w:pPr>
            <w:r w:rsidRPr="002C23F5">
              <w:rPr>
                <w:rFonts w:ascii="Times" w:hAnsi="Times"/>
                <w:sz w:val="18"/>
                <w:szCs w:val="18"/>
              </w:rPr>
              <w:t>radians</w:t>
            </w:r>
          </w:p>
        </w:tc>
        <w:tc>
          <w:tcPr>
            <w:tcW w:w="1413" w:type="dxa"/>
          </w:tcPr>
          <w:p w14:paraId="05F10A8A" w14:textId="750D3A34" w:rsidR="00FC4C2B" w:rsidRPr="002C23F5" w:rsidRDefault="00FC4C2B" w:rsidP="002C23F5">
            <w:pPr>
              <w:spacing w:line="360" w:lineRule="auto"/>
              <w:rPr>
                <w:rFonts w:ascii="Times" w:hAnsi="Times"/>
                <w:sz w:val="18"/>
                <w:szCs w:val="18"/>
              </w:rPr>
            </w:pPr>
            <w:r w:rsidRPr="002C23F5">
              <w:rPr>
                <w:rFonts w:ascii="Times" w:hAnsi="Times"/>
                <w:sz w:val="18"/>
                <w:szCs w:val="18"/>
              </w:rPr>
              <w:t>6D-GAF/6D-GAFT</w:t>
            </w:r>
          </w:p>
        </w:tc>
        <w:tc>
          <w:tcPr>
            <w:tcW w:w="1578" w:type="dxa"/>
          </w:tcPr>
          <w:p w14:paraId="0B2DF47A" w14:textId="129BA044" w:rsidR="00FC4C2B" w:rsidRPr="002C23F5" w:rsidRDefault="002C530F" w:rsidP="002C23F5">
            <w:pPr>
              <w:spacing w:line="360" w:lineRule="auto"/>
              <w:rPr>
                <w:rFonts w:ascii="Times" w:eastAsia="Calibri" w:hAnsi="Times" w:cs="Times New Roman"/>
                <w:sz w:val="18"/>
                <w:szCs w:val="18"/>
              </w:rPr>
            </w:pPr>
            <m:oMathPara>
              <m:oMath>
                <m:r>
                  <w:rPr>
                    <w:rFonts w:ascii="Cambria Math" w:eastAsia="Calibri" w:hAnsi="Cambria Math" w:cs="Times New Roman"/>
                    <w:sz w:val="18"/>
                    <w:szCs w:val="18"/>
                  </w:rPr>
                  <m:t>0.00-0.25</m:t>
                </m:r>
              </m:oMath>
            </m:oMathPara>
          </w:p>
        </w:tc>
        <w:tc>
          <w:tcPr>
            <w:tcW w:w="1791" w:type="dxa"/>
          </w:tcPr>
          <w:p w14:paraId="7D08A377" w14:textId="296A32B2" w:rsidR="00FC4C2B" w:rsidRPr="002C23F5" w:rsidRDefault="002C530F" w:rsidP="002C23F5">
            <w:pPr>
              <w:spacing w:line="360" w:lineRule="auto"/>
              <w:rPr>
                <w:rFonts w:ascii="Times" w:hAnsi="Times"/>
                <w:sz w:val="18"/>
                <w:szCs w:val="18"/>
              </w:rPr>
            </w:pPr>
            <m:oMathPara>
              <m:oMath>
                <m:r>
                  <w:rPr>
                    <w:rFonts w:ascii="Cambria Math" w:eastAsia="Calibri" w:hAnsi="Cambria Math" w:cs="Times New Roman"/>
                    <w:sz w:val="18"/>
                    <w:szCs w:val="18"/>
                  </w:rPr>
                  <m:t>0.00</m:t>
                </m:r>
                <m:r>
                  <w:rPr>
                    <w:rFonts w:ascii="Cambria Math" w:hAnsi="Cambria Math"/>
                    <w:sz w:val="18"/>
                    <w:szCs w:val="18"/>
                  </w:rPr>
                  <m:t>≤</m:t>
                </m:r>
                <m:r>
                  <w:rPr>
                    <w:rFonts w:ascii="Cambria Math" w:eastAsia="Calibri" w:hAnsi="Cambria Math" w:cs="Times New Roman"/>
                    <w:sz w:val="18"/>
                    <w:szCs w:val="18"/>
                  </w:rPr>
                  <m:t>σ</m:t>
                </m:r>
                <m:r>
                  <w:rPr>
                    <w:rFonts w:ascii="Cambria Math" w:hAnsi="Cambria Math"/>
                    <w:sz w:val="18"/>
                    <w:szCs w:val="18"/>
                  </w:rPr>
                  <m:t>≤0.52</m:t>
                </m:r>
              </m:oMath>
            </m:oMathPara>
          </w:p>
        </w:tc>
      </w:tr>
      <w:tr w:rsidR="002C530F" w:rsidRPr="002C23F5" w14:paraId="4160702C" w14:textId="77777777" w:rsidTr="002C530F">
        <w:tc>
          <w:tcPr>
            <w:tcW w:w="1273" w:type="dxa"/>
          </w:tcPr>
          <w:p w14:paraId="3041E4C4" w14:textId="30474A60" w:rsidR="00FC4C2B" w:rsidRPr="002C23F5" w:rsidRDefault="008344C0" w:rsidP="002C23F5">
            <w:pPr>
              <w:spacing w:line="360" w:lineRule="auto"/>
              <w:rPr>
                <w:rFonts w:ascii="Times" w:eastAsia="Calibri" w:hAnsi="Times" w:cs="Times New Roman"/>
                <w:sz w:val="18"/>
                <w:szCs w:val="18"/>
              </w:rPr>
            </w:pPr>
            <m:oMathPara>
              <m:oMath>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Ea</m:t>
                    </m:r>
                  </m:e>
                  <m:sub>
                    <m:r>
                      <w:rPr>
                        <w:rFonts w:ascii="Cambria Math" w:eastAsia="Calibri" w:hAnsi="Cambria Math" w:cs="Times New Roman"/>
                        <w:sz w:val="18"/>
                        <w:szCs w:val="18"/>
                      </w:rPr>
                      <m:t>slow</m:t>
                    </m:r>
                  </m:sub>
                </m:sSub>
              </m:oMath>
            </m:oMathPara>
          </w:p>
        </w:tc>
        <w:tc>
          <w:tcPr>
            <w:tcW w:w="1672" w:type="dxa"/>
          </w:tcPr>
          <w:p w14:paraId="6AF1F463" w14:textId="5C72144B" w:rsidR="00FC4C2B" w:rsidRPr="002C23F5" w:rsidRDefault="00FC4C2B" w:rsidP="002C23F5">
            <w:pPr>
              <w:spacing w:line="360" w:lineRule="auto"/>
              <w:rPr>
                <w:rFonts w:ascii="Times" w:hAnsi="Times"/>
                <w:sz w:val="18"/>
                <w:szCs w:val="18"/>
              </w:rPr>
            </w:pPr>
            <w:r w:rsidRPr="002C23F5">
              <w:rPr>
                <w:rFonts w:ascii="Times" w:hAnsi="Times"/>
                <w:sz w:val="18"/>
                <w:szCs w:val="18"/>
              </w:rPr>
              <w:t>Slow motion correlation time activation energy</w:t>
            </w:r>
          </w:p>
        </w:tc>
        <w:tc>
          <w:tcPr>
            <w:tcW w:w="1289" w:type="dxa"/>
          </w:tcPr>
          <w:p w14:paraId="5F397B37" w14:textId="64C8DFD3" w:rsidR="00FC4C2B" w:rsidRPr="002C23F5" w:rsidRDefault="00FC4C2B" w:rsidP="002C23F5">
            <w:pPr>
              <w:spacing w:line="360" w:lineRule="auto"/>
              <w:rPr>
                <w:rFonts w:ascii="Times" w:hAnsi="Times"/>
                <w:sz w:val="18"/>
                <w:szCs w:val="18"/>
              </w:rPr>
            </w:pPr>
            <m:oMathPara>
              <m:oMath>
                <m:r>
                  <w:rPr>
                    <w:rFonts w:ascii="Cambria Math" w:hAnsi="Cambria Math"/>
                    <w:sz w:val="18"/>
                    <w:szCs w:val="18"/>
                  </w:rPr>
                  <m:t xml:space="preserve">J </m:t>
                </m:r>
                <m:sSup>
                  <m:sSupPr>
                    <m:ctrlPr>
                      <w:rPr>
                        <w:rFonts w:ascii="Cambria Math" w:hAnsi="Cambria Math"/>
                        <w:i/>
                        <w:sz w:val="18"/>
                        <w:szCs w:val="18"/>
                      </w:rPr>
                    </m:ctrlPr>
                  </m:sSupPr>
                  <m:e>
                    <m:r>
                      <w:rPr>
                        <w:rFonts w:ascii="Cambria Math" w:hAnsi="Cambria Math"/>
                        <w:sz w:val="18"/>
                        <w:szCs w:val="18"/>
                      </w:rPr>
                      <m:t>mol</m:t>
                    </m:r>
                  </m:e>
                  <m:sup>
                    <m:r>
                      <w:rPr>
                        <w:rFonts w:ascii="Cambria Math" w:hAnsi="Cambria Math"/>
                        <w:sz w:val="18"/>
                        <w:szCs w:val="18"/>
                      </w:rPr>
                      <m:t>-1</m:t>
                    </m:r>
                  </m:sup>
                </m:sSup>
              </m:oMath>
            </m:oMathPara>
          </w:p>
        </w:tc>
        <w:tc>
          <w:tcPr>
            <w:tcW w:w="1413" w:type="dxa"/>
          </w:tcPr>
          <w:p w14:paraId="3B38D38F" w14:textId="1A205122" w:rsidR="00FC4C2B" w:rsidRPr="002C23F5" w:rsidRDefault="00FC4C2B" w:rsidP="002C23F5">
            <w:pPr>
              <w:spacing w:line="360" w:lineRule="auto"/>
              <w:rPr>
                <w:rFonts w:ascii="Times" w:hAnsi="Times"/>
                <w:sz w:val="18"/>
                <w:szCs w:val="18"/>
              </w:rPr>
            </w:pPr>
            <w:r w:rsidRPr="002C23F5">
              <w:rPr>
                <w:rFonts w:ascii="Times" w:hAnsi="Times"/>
                <w:sz w:val="18"/>
                <w:szCs w:val="18"/>
              </w:rPr>
              <w:t>SMFT/EMFT/GAFT</w:t>
            </w:r>
          </w:p>
        </w:tc>
        <w:tc>
          <w:tcPr>
            <w:tcW w:w="1578" w:type="dxa"/>
          </w:tcPr>
          <w:p w14:paraId="0E18E1FB" w14:textId="37C6E841" w:rsidR="00FC4C2B" w:rsidRPr="002C23F5" w:rsidRDefault="002C530F" w:rsidP="002C23F5">
            <w:pPr>
              <w:spacing w:line="360" w:lineRule="auto"/>
              <w:rPr>
                <w:rFonts w:ascii="Times" w:eastAsia="Calibri" w:hAnsi="Times" w:cs="Times New Roman"/>
                <w:sz w:val="18"/>
                <w:szCs w:val="18"/>
              </w:rPr>
            </w:pPr>
            <m:oMathPara>
              <m:oMath>
                <m:r>
                  <w:rPr>
                    <w:rFonts w:ascii="Cambria Math" w:eastAsia="Calibri" w:hAnsi="Cambria Math" w:cs="Times New Roman"/>
                    <w:sz w:val="18"/>
                    <w:szCs w:val="18"/>
                  </w:rPr>
                  <m:t>0-60000</m:t>
                </m:r>
              </m:oMath>
            </m:oMathPara>
          </w:p>
        </w:tc>
        <w:tc>
          <w:tcPr>
            <w:tcW w:w="1791" w:type="dxa"/>
          </w:tcPr>
          <w:p w14:paraId="6BA2032B" w14:textId="43AD4A40" w:rsidR="00FC4C2B" w:rsidRPr="002C23F5" w:rsidRDefault="002C530F" w:rsidP="002C23F5">
            <w:pPr>
              <w:spacing w:line="360" w:lineRule="auto"/>
              <w:rPr>
                <w:rFonts w:ascii="Times" w:hAnsi="Times"/>
                <w:sz w:val="18"/>
                <w:szCs w:val="18"/>
              </w:rPr>
            </w:pPr>
            <m:oMathPara>
              <m:oMath>
                <m:r>
                  <w:rPr>
                    <w:rFonts w:ascii="Cambria Math" w:hAnsi="Cambria Math"/>
                    <w:sz w:val="18"/>
                    <w:szCs w:val="18"/>
                  </w:rPr>
                  <m:t>*</m:t>
                </m:r>
              </m:oMath>
            </m:oMathPara>
          </w:p>
        </w:tc>
      </w:tr>
      <w:tr w:rsidR="002C530F" w:rsidRPr="002C23F5" w14:paraId="14F575FD" w14:textId="77777777" w:rsidTr="002C530F">
        <w:tc>
          <w:tcPr>
            <w:tcW w:w="1273" w:type="dxa"/>
          </w:tcPr>
          <w:p w14:paraId="645B208D" w14:textId="57BD3020" w:rsidR="00FC4C2B" w:rsidRPr="002C23F5" w:rsidRDefault="008344C0" w:rsidP="002C23F5">
            <w:pPr>
              <w:spacing w:line="360" w:lineRule="auto"/>
              <w:rPr>
                <w:rFonts w:ascii="Times" w:eastAsia="Calibri" w:hAnsi="Times" w:cs="Times New Roman"/>
                <w:sz w:val="18"/>
                <w:szCs w:val="18"/>
              </w:rPr>
            </w:pPr>
            <m:oMathPara>
              <m:oMath>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Ea</m:t>
                    </m:r>
                  </m:e>
                  <m:sub>
                    <m:r>
                      <w:rPr>
                        <w:rFonts w:ascii="Cambria Math" w:eastAsia="Calibri" w:hAnsi="Cambria Math" w:cs="Times New Roman"/>
                        <w:sz w:val="18"/>
                        <w:szCs w:val="18"/>
                      </w:rPr>
                      <m:t>fast</m:t>
                    </m:r>
                  </m:sub>
                </m:sSub>
              </m:oMath>
            </m:oMathPara>
          </w:p>
        </w:tc>
        <w:tc>
          <w:tcPr>
            <w:tcW w:w="1672" w:type="dxa"/>
          </w:tcPr>
          <w:p w14:paraId="16FCB943" w14:textId="1877F400" w:rsidR="00FC4C2B" w:rsidRPr="002C23F5" w:rsidRDefault="00FC4C2B" w:rsidP="002C23F5">
            <w:pPr>
              <w:spacing w:line="360" w:lineRule="auto"/>
              <w:rPr>
                <w:rFonts w:ascii="Times" w:hAnsi="Times"/>
                <w:sz w:val="18"/>
                <w:szCs w:val="18"/>
              </w:rPr>
            </w:pPr>
            <w:r w:rsidRPr="002C23F5">
              <w:rPr>
                <w:rFonts w:ascii="Times" w:hAnsi="Times"/>
                <w:sz w:val="18"/>
                <w:szCs w:val="18"/>
              </w:rPr>
              <w:t xml:space="preserve">Fast motion correlation </w:t>
            </w:r>
            <w:proofErr w:type="gramStart"/>
            <w:r w:rsidRPr="002C23F5">
              <w:rPr>
                <w:rFonts w:ascii="Times" w:hAnsi="Times"/>
                <w:sz w:val="18"/>
                <w:szCs w:val="18"/>
              </w:rPr>
              <w:t>time  activation</w:t>
            </w:r>
            <w:proofErr w:type="gramEnd"/>
            <w:r w:rsidRPr="002C23F5">
              <w:rPr>
                <w:rFonts w:ascii="Times" w:hAnsi="Times"/>
                <w:sz w:val="18"/>
                <w:szCs w:val="18"/>
              </w:rPr>
              <w:t xml:space="preserve"> energy</w:t>
            </w:r>
          </w:p>
        </w:tc>
        <w:tc>
          <w:tcPr>
            <w:tcW w:w="1289" w:type="dxa"/>
          </w:tcPr>
          <w:p w14:paraId="785BF25D" w14:textId="093F962B" w:rsidR="00FC4C2B" w:rsidRPr="002C23F5" w:rsidRDefault="00FC4C2B" w:rsidP="002C23F5">
            <w:pPr>
              <w:spacing w:line="360" w:lineRule="auto"/>
              <w:rPr>
                <w:rFonts w:ascii="Times" w:hAnsi="Times"/>
                <w:sz w:val="18"/>
                <w:szCs w:val="18"/>
              </w:rPr>
            </w:pPr>
            <m:oMathPara>
              <m:oMath>
                <m:r>
                  <w:rPr>
                    <w:rFonts w:ascii="Cambria Math" w:hAnsi="Cambria Math"/>
                    <w:sz w:val="18"/>
                    <w:szCs w:val="18"/>
                  </w:rPr>
                  <m:t xml:space="preserve">J </m:t>
                </m:r>
                <m:sSup>
                  <m:sSupPr>
                    <m:ctrlPr>
                      <w:rPr>
                        <w:rFonts w:ascii="Cambria Math" w:hAnsi="Cambria Math"/>
                        <w:i/>
                        <w:sz w:val="18"/>
                        <w:szCs w:val="18"/>
                      </w:rPr>
                    </m:ctrlPr>
                  </m:sSupPr>
                  <m:e>
                    <m:r>
                      <w:rPr>
                        <w:rFonts w:ascii="Cambria Math" w:hAnsi="Cambria Math"/>
                        <w:sz w:val="18"/>
                        <w:szCs w:val="18"/>
                      </w:rPr>
                      <m:t>mol</m:t>
                    </m:r>
                  </m:e>
                  <m:sup>
                    <m:r>
                      <w:rPr>
                        <w:rFonts w:ascii="Cambria Math" w:hAnsi="Cambria Math"/>
                        <w:sz w:val="18"/>
                        <w:szCs w:val="18"/>
                      </w:rPr>
                      <m:t>-1</m:t>
                    </m:r>
                  </m:sup>
                </m:sSup>
              </m:oMath>
            </m:oMathPara>
          </w:p>
        </w:tc>
        <w:tc>
          <w:tcPr>
            <w:tcW w:w="1413" w:type="dxa"/>
          </w:tcPr>
          <w:p w14:paraId="7A6DCE5F" w14:textId="7763992E" w:rsidR="00FC4C2B" w:rsidRPr="002C23F5" w:rsidRDefault="00FC4C2B" w:rsidP="002C23F5">
            <w:pPr>
              <w:spacing w:line="360" w:lineRule="auto"/>
              <w:rPr>
                <w:rFonts w:ascii="Times" w:hAnsi="Times"/>
                <w:sz w:val="18"/>
                <w:szCs w:val="18"/>
              </w:rPr>
            </w:pPr>
            <w:r w:rsidRPr="002C23F5">
              <w:rPr>
                <w:rFonts w:ascii="Times" w:hAnsi="Times"/>
                <w:sz w:val="18"/>
                <w:szCs w:val="18"/>
              </w:rPr>
              <w:t>SMFT/EMFT/GAFT</w:t>
            </w:r>
          </w:p>
        </w:tc>
        <w:tc>
          <w:tcPr>
            <w:tcW w:w="1578" w:type="dxa"/>
          </w:tcPr>
          <w:p w14:paraId="619304A0" w14:textId="57AB8AB4" w:rsidR="00FC4C2B" w:rsidRPr="002C23F5" w:rsidRDefault="002C530F" w:rsidP="002C23F5">
            <w:pPr>
              <w:spacing w:line="360" w:lineRule="auto"/>
              <w:rPr>
                <w:rFonts w:ascii="Times" w:eastAsia="Calibri" w:hAnsi="Times" w:cs="Times New Roman"/>
                <w:sz w:val="18"/>
                <w:szCs w:val="18"/>
              </w:rPr>
            </w:pPr>
            <m:oMathPara>
              <m:oMath>
                <m:r>
                  <w:rPr>
                    <w:rFonts w:ascii="Cambria Math" w:eastAsia="Calibri" w:hAnsi="Cambria Math" w:cs="Times New Roman"/>
                    <w:sz w:val="18"/>
                    <w:szCs w:val="18"/>
                  </w:rPr>
                  <m:t>0-60000</m:t>
                </m:r>
              </m:oMath>
            </m:oMathPara>
          </w:p>
        </w:tc>
        <w:tc>
          <w:tcPr>
            <w:tcW w:w="1791" w:type="dxa"/>
          </w:tcPr>
          <w:p w14:paraId="6025608A" w14:textId="0CC5EC87" w:rsidR="00FC4C2B" w:rsidRPr="002C23F5" w:rsidRDefault="002C530F" w:rsidP="002C23F5">
            <w:pPr>
              <w:spacing w:line="360" w:lineRule="auto"/>
              <w:rPr>
                <w:rFonts w:ascii="Times" w:hAnsi="Times"/>
                <w:sz w:val="18"/>
                <w:szCs w:val="18"/>
              </w:rPr>
            </w:pPr>
            <m:oMathPara>
              <m:oMath>
                <m:r>
                  <w:rPr>
                    <w:rFonts w:ascii="Cambria Math" w:hAnsi="Cambria Math"/>
                    <w:sz w:val="18"/>
                    <w:szCs w:val="18"/>
                  </w:rPr>
                  <m:t>*</m:t>
                </m:r>
              </m:oMath>
            </m:oMathPara>
          </w:p>
        </w:tc>
      </w:tr>
    </w:tbl>
    <w:p w14:paraId="3D8D0E1B" w14:textId="6762EC96" w:rsidR="00546F12" w:rsidRPr="002C23F5" w:rsidRDefault="00546F12" w:rsidP="002C23F5">
      <w:pPr>
        <w:spacing w:line="360" w:lineRule="auto"/>
        <w:rPr>
          <w:rFonts w:ascii="Times" w:hAnsi="Times"/>
        </w:rPr>
      </w:pPr>
    </w:p>
    <w:p w14:paraId="591B1AF8" w14:textId="6B664A90" w:rsidR="00546F12" w:rsidRPr="002C23F5" w:rsidRDefault="00546F12" w:rsidP="002C23F5">
      <w:pPr>
        <w:spacing w:line="360" w:lineRule="auto"/>
        <w:rPr>
          <w:rFonts w:ascii="Times" w:eastAsiaTheme="minorEastAsia" w:hAnsi="Times"/>
        </w:rPr>
      </w:pPr>
      <w:r w:rsidRPr="002C23F5">
        <w:rPr>
          <w:rFonts w:ascii="Times" w:hAnsi="Times"/>
        </w:rPr>
        <w:t xml:space="preserve">The best fit parameters were found for all models by minimizing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2C23F5">
        <w:rPr>
          <w:rFonts w:ascii="Times" w:eastAsiaTheme="minorEastAsia" w:hAnsi="Times"/>
        </w:rPr>
        <w:t xml:space="preserve"> target function:</w:t>
      </w:r>
    </w:p>
    <w:p w14:paraId="4E4753BF" w14:textId="77777777" w:rsidR="00187E44" w:rsidRPr="002C23F5" w:rsidRDefault="00187E44" w:rsidP="002C23F5">
      <w:pPr>
        <w:spacing w:line="360" w:lineRule="auto"/>
        <w:rPr>
          <w:rFonts w:ascii="Times" w:eastAsiaTheme="minorEastAsia" w:hAnsi="Times"/>
        </w:rPr>
      </w:pPr>
    </w:p>
    <w:p w14:paraId="3EF41F77" w14:textId="2164B3B6" w:rsidR="00546F12" w:rsidRPr="002C23F5" w:rsidRDefault="008344C0" w:rsidP="002C23F5">
      <w:pPr>
        <w:spacing w:line="360" w:lineRule="auto"/>
        <w:rPr>
          <w:rFonts w:ascii="Times" w:eastAsiaTheme="minorEastAsia" w:hAnsi="Times"/>
        </w:rPr>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i,exp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 calc</m:t>
                          </m:r>
                        </m:sub>
                      </m:sSub>
                      <m:r>
                        <w:rPr>
                          <w:rFonts w:ascii="Cambria Math" w:hAnsi="Cambria Math"/>
                        </w:rPr>
                        <m:t>)</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i, exp</m:t>
                      </m:r>
                    </m:sub>
                    <m:sup>
                      <m:r>
                        <w:rPr>
                          <w:rFonts w:ascii="Cambria Math" w:hAnsi="Cambria Math"/>
                        </w:rPr>
                        <m:t>2</m:t>
                      </m:r>
                    </m:sup>
                  </m:sSubSup>
                </m:den>
              </m:f>
            </m:e>
          </m:nary>
        </m:oMath>
      </m:oMathPara>
    </w:p>
    <w:p w14:paraId="2F4F011E" w14:textId="77777777" w:rsidR="00187E44" w:rsidRPr="002C23F5" w:rsidRDefault="00187E44" w:rsidP="002C23F5">
      <w:pPr>
        <w:spacing w:line="360" w:lineRule="auto"/>
        <w:rPr>
          <w:rFonts w:ascii="Times" w:eastAsiaTheme="minorEastAsia" w:hAnsi="Times"/>
        </w:rPr>
      </w:pPr>
    </w:p>
    <w:p w14:paraId="30539AC9" w14:textId="661FF2E8" w:rsidR="00BE50B8" w:rsidRPr="002C23F5" w:rsidRDefault="00BE50B8" w:rsidP="002C23F5">
      <w:pPr>
        <w:spacing w:line="360" w:lineRule="auto"/>
        <w:rPr>
          <w:rFonts w:ascii="Times" w:eastAsiaTheme="minorEastAsia" w:hAnsi="Times"/>
        </w:rPr>
      </w:pPr>
      <w:r w:rsidRPr="002C23F5">
        <w:rPr>
          <w:rFonts w:ascii="Times" w:hAnsi="Times"/>
        </w:rP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2C23F5">
        <w:rPr>
          <w:rFonts w:ascii="Times" w:eastAsiaTheme="minorEastAsia" w:hAnsi="Times"/>
        </w:rPr>
        <w:t xml:space="preserve"> are relaxation rates and dipolar order parameter measurements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Pr="002C23F5">
        <w:rPr>
          <w:rFonts w:ascii="Times" w:eastAsiaTheme="minorEastAsia" w:hAnsi="Times"/>
        </w:rPr>
        <w:t xml:space="preserve"> appropriate experimental errors</w:t>
      </w:r>
      <w:r w:rsidRPr="002C23F5">
        <w:rPr>
          <w:rStyle w:val="FootnoteReference"/>
          <w:rFonts w:ascii="Times" w:eastAsiaTheme="minorEastAsia" w:hAnsi="Times"/>
        </w:rPr>
        <w:footnoteReference w:id="2"/>
      </w:r>
      <w:r w:rsidRPr="002C23F5">
        <w:rPr>
          <w:rFonts w:ascii="Times" w:eastAsiaTheme="minorEastAsia" w:hAnsi="Times"/>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2C23F5">
        <w:rPr>
          <w:rFonts w:ascii="Times" w:eastAsiaTheme="minorEastAsia" w:hAnsi="Times"/>
        </w:rPr>
        <w:t xml:space="preserve"> is a weighting which is taken to be </w:t>
      </w:r>
      <m:oMath>
        <m:r>
          <w:rPr>
            <w:rFonts w:ascii="Cambria Math" w:hAnsi="Cambria Math"/>
          </w:rPr>
          <m:t>1</m:t>
        </m:r>
      </m:oMath>
      <w:r w:rsidRPr="002C23F5">
        <w:rPr>
          <w:rFonts w:ascii="Times" w:eastAsiaTheme="minorEastAsia" w:hAnsi="Times"/>
        </w:rPr>
        <w:t xml:space="preserve"> for all relaxation measurements and </w:t>
      </w:r>
      <m:oMath>
        <m:r>
          <w:rPr>
            <w:rFonts w:ascii="Cambria Math" w:hAnsi="Cambria Math"/>
          </w:rPr>
          <m:t>100</m:t>
        </m:r>
      </m:oMath>
      <w:r w:rsidRPr="002C23F5">
        <w:rPr>
          <w:rFonts w:ascii="Times" w:eastAsiaTheme="minorEastAsia" w:hAnsi="Times"/>
        </w:rPr>
        <w:t xml:space="preserve"> for dipolar order parameters to reflect the increased model reliance on these order parameters</w:t>
      </w:r>
      <w:r w:rsidR="001B2F55" w:rsidRPr="002C23F5">
        <w:rPr>
          <w:rFonts w:ascii="Times" w:eastAsiaTheme="minorEastAsia" w:hAnsi="Times"/>
        </w:rPr>
        <w:t xml:space="preserve"> {Lamley.2015}</w:t>
      </w:r>
      <w:r w:rsidRPr="002C23F5">
        <w:rPr>
          <w:rFonts w:ascii="Times" w:eastAsiaTheme="minorEastAsia" w:hAnsi="Times"/>
        </w:rPr>
        <w:t xml:space="preserve">. The rigid limit NH distance was assumed to be N </w:t>
      </w:r>
      <m:oMath>
        <m:r>
          <w:rPr>
            <w:rFonts w:ascii="Cambria Math" w:eastAsiaTheme="minorEastAsia" w:hAnsi="Cambria Math"/>
          </w:rPr>
          <m:t>Ang</m:t>
        </m:r>
      </m:oMath>
      <w:r w:rsidRPr="002C23F5">
        <w:rPr>
          <w:rFonts w:ascii="Times" w:eastAsiaTheme="minorEastAsia" w:hAnsi="Times"/>
        </w:rPr>
        <w:t xml:space="preserve">. </w:t>
      </w:r>
    </w:p>
    <w:p w14:paraId="4379ACFC" w14:textId="0124836F" w:rsidR="00BE50B8" w:rsidRPr="002C23F5" w:rsidRDefault="00BE50B8" w:rsidP="002C23F5">
      <w:pPr>
        <w:spacing w:line="360" w:lineRule="auto"/>
        <w:rPr>
          <w:rFonts w:ascii="Times" w:eastAsiaTheme="minorEastAsia" w:hAnsi="Times"/>
        </w:rPr>
      </w:pPr>
      <w:r w:rsidRPr="002C23F5">
        <w:rPr>
          <w:rFonts w:ascii="Times" w:eastAsiaTheme="minorEastAsia" w:hAnsi="Times"/>
        </w:rPr>
        <w:t>Errors were estimated using Monte Carlo error analysis using N iterations. Relaxation rates were back-calculated from the model fit parameters, and random noise within experimental error was added using the Box-Muller method. The model was then fit to these new relaxation rates. This procedure was repeated N times per residue, and the error is given as twice the standard deviation of all of these repeats</w:t>
      </w:r>
      <w:r w:rsidR="001F0BAD" w:rsidRPr="002C23F5">
        <w:rPr>
          <w:rStyle w:val="FootnoteReference"/>
          <w:rFonts w:ascii="Times" w:eastAsiaTheme="minorEastAsia" w:hAnsi="Times"/>
        </w:rPr>
        <w:footnoteReference w:id="3"/>
      </w:r>
      <w:r w:rsidRPr="002C23F5">
        <w:rPr>
          <w:rFonts w:ascii="Times" w:eastAsiaTheme="minorEastAsia" w:hAnsi="Times"/>
        </w:rPr>
        <w:t>.</w:t>
      </w:r>
    </w:p>
    <w:p w14:paraId="599D67A4" w14:textId="069DF425" w:rsidR="001F0BAD" w:rsidRPr="002C23F5" w:rsidRDefault="001F0BAD" w:rsidP="002C23F5">
      <w:pPr>
        <w:spacing w:line="360" w:lineRule="auto"/>
        <w:rPr>
          <w:rFonts w:ascii="Times" w:eastAsiaTheme="minorEastAsia" w:hAnsi="Times"/>
        </w:rPr>
      </w:pPr>
    </w:p>
    <w:p w14:paraId="74ABE2B1" w14:textId="0C885714" w:rsidR="001F0BAD" w:rsidRPr="002C23F5" w:rsidRDefault="006A14FB" w:rsidP="002C23F5">
      <w:pPr>
        <w:spacing w:line="360" w:lineRule="auto"/>
        <w:rPr>
          <w:rFonts w:ascii="Times" w:eastAsiaTheme="minorEastAsia" w:hAnsi="Times"/>
          <w:i/>
          <w:iCs/>
          <w:u w:val="single"/>
        </w:rPr>
      </w:pPr>
      <w:r w:rsidRPr="002C23F5">
        <w:rPr>
          <w:rFonts w:ascii="Times" w:eastAsiaTheme="minorEastAsia" w:hAnsi="Times"/>
          <w:i/>
          <w:iCs/>
          <w:u w:val="single"/>
        </w:rPr>
        <w:lastRenderedPageBreak/>
        <w:t>Simple Model Free</w:t>
      </w:r>
    </w:p>
    <w:p w14:paraId="65814E44" w14:textId="2CA462CB" w:rsidR="006A14FB" w:rsidRPr="002C23F5" w:rsidRDefault="006A14FB" w:rsidP="002C23F5">
      <w:pPr>
        <w:spacing w:line="360" w:lineRule="auto"/>
        <w:rPr>
          <w:rFonts w:ascii="Times" w:eastAsiaTheme="minorEastAsia" w:hAnsi="Times"/>
        </w:rPr>
      </w:pPr>
    </w:p>
    <w:p w14:paraId="396EC24A" w14:textId="04EAB7FD" w:rsidR="006A14FB" w:rsidRPr="002C23F5" w:rsidRDefault="006A14FB" w:rsidP="002C23F5">
      <w:pPr>
        <w:spacing w:line="360" w:lineRule="auto"/>
        <w:rPr>
          <w:rFonts w:ascii="Times" w:eastAsiaTheme="minorEastAsia" w:hAnsi="Times"/>
        </w:rPr>
      </w:pPr>
      <w:r w:rsidRPr="002C23F5">
        <w:rPr>
          <w:rFonts w:ascii="Times" w:eastAsiaTheme="minorEastAsia" w:hAnsi="Times"/>
        </w:rPr>
        <w:t>The Simple Model Free model was implemented as outlined in Lipari et al. 1982. In brief, the spectral density is taken as</w:t>
      </w:r>
      <w:r w:rsidR="00437F14" w:rsidRPr="002C23F5">
        <w:rPr>
          <w:rStyle w:val="FootnoteReference"/>
          <w:rFonts w:ascii="Times" w:eastAsiaTheme="minorEastAsia" w:hAnsi="Times"/>
        </w:rPr>
        <w:footnoteReference w:id="4"/>
      </w:r>
      <w:r w:rsidRPr="002C23F5">
        <w:rPr>
          <w:rFonts w:ascii="Times" w:eastAsiaTheme="minorEastAsia" w:hAnsi="Times"/>
        </w:rPr>
        <w:t>:</w:t>
      </w:r>
    </w:p>
    <w:p w14:paraId="3BA12174" w14:textId="77777777" w:rsidR="00187E44" w:rsidRPr="002C23F5" w:rsidRDefault="00187E44" w:rsidP="002C23F5">
      <w:pPr>
        <w:spacing w:line="360" w:lineRule="auto"/>
        <w:rPr>
          <w:rFonts w:ascii="Times" w:eastAsiaTheme="minorEastAsia" w:hAnsi="Times"/>
        </w:rPr>
      </w:pPr>
    </w:p>
    <w:p w14:paraId="7495184B" w14:textId="24AD89FD" w:rsidR="006A14FB" w:rsidRPr="002C23F5" w:rsidRDefault="006A14FB" w:rsidP="002C23F5">
      <w:pPr>
        <w:spacing w:line="360" w:lineRule="auto"/>
        <w:rPr>
          <w:rFonts w:ascii="Times" w:eastAsiaTheme="minorEastAsia" w:hAnsi="Times"/>
        </w:rPr>
      </w:pPr>
      <m:oMathPara>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 xml:space="preserve">ω (rad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m:t>
              </m:r>
            </m:e>
          </m:d>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e>
              </m:d>
              <m:r>
                <w:rPr>
                  <w:rFonts w:ascii="Cambria Math" w:eastAsiaTheme="minorEastAsia" w:hAnsi="Cambria Math"/>
                </w:rPr>
                <m:t>τ</m:t>
              </m:r>
            </m:num>
            <m:den>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ωτ</m:t>
                      </m:r>
                    </m:e>
                  </m:d>
                </m:e>
                <m:sup>
                  <m:r>
                    <w:rPr>
                      <w:rFonts w:ascii="Cambria Math" w:eastAsiaTheme="minorEastAsia" w:hAnsi="Cambria Math"/>
                    </w:rPr>
                    <m:t>2</m:t>
                  </m:r>
                </m:sup>
              </m:sSup>
              <m:r>
                <w:rPr>
                  <w:rFonts w:ascii="Cambria Math" w:eastAsiaTheme="minorEastAsia" w:hAnsi="Cambria Math"/>
                </w:rPr>
                <m:t>)</m:t>
              </m:r>
            </m:den>
          </m:f>
          <m:r>
            <w:rPr>
              <w:rFonts w:ascii="Cambria Math" w:eastAsiaTheme="minorEastAsia" w:hAnsi="Cambria Math"/>
            </w:rPr>
            <m:t xml:space="preserve"> </m:t>
          </m:r>
        </m:oMath>
      </m:oMathPara>
    </w:p>
    <w:p w14:paraId="30937D36" w14:textId="77777777" w:rsidR="00187E44" w:rsidRPr="002C23F5" w:rsidRDefault="00187E44" w:rsidP="002C23F5">
      <w:pPr>
        <w:spacing w:line="360" w:lineRule="auto"/>
        <w:rPr>
          <w:rFonts w:ascii="Times" w:eastAsiaTheme="minorEastAsia" w:hAnsi="Times"/>
        </w:rPr>
      </w:pPr>
    </w:p>
    <w:p w14:paraId="06E9F016" w14:textId="3E41D29C" w:rsidR="00876BFF" w:rsidRPr="002C23F5" w:rsidRDefault="00876BFF" w:rsidP="002C23F5">
      <w:pPr>
        <w:spacing w:line="360" w:lineRule="auto"/>
        <w:rPr>
          <w:rFonts w:ascii="Times" w:eastAsiaTheme="minorEastAsia" w:hAnsi="Times"/>
        </w:rPr>
      </w:pPr>
      <w:r w:rsidRPr="002C23F5">
        <w:rPr>
          <w:rFonts w:ascii="Times" w:eastAsiaTheme="minorEastAsia" w:hAnsi="Times"/>
        </w:rPr>
        <w:t xml:space="preserve">Where </w:t>
      </w:r>
      <m:oMath>
        <m:r>
          <w:rPr>
            <w:rFonts w:ascii="Cambria Math" w:eastAsiaTheme="minorEastAsia" w:hAnsi="Cambria Math"/>
          </w:rPr>
          <m:t>ω</m:t>
        </m:r>
      </m:oMath>
      <w:r w:rsidRPr="002C23F5">
        <w:rPr>
          <w:rFonts w:ascii="Times" w:eastAsiaTheme="minorEastAsia" w:hAnsi="Times"/>
        </w:rPr>
        <w:t xml:space="preserve"> is the frequency</w:t>
      </w:r>
      <w:r w:rsidR="00D01C56">
        <w:rPr>
          <w:rFonts w:ascii="Times" w:eastAsiaTheme="minorEastAsia" w:hAnsi="Times"/>
        </w:rPr>
        <w:t xml:space="preserve"> </w:t>
      </w:r>
      <w:r w:rsidR="0047470A">
        <w:rPr>
          <w:rFonts w:ascii="Times" w:eastAsiaTheme="minorEastAsia" w:hAnsi="Times"/>
        </w:rPr>
        <w:t>of interest</w:t>
      </w:r>
      <w:r w:rsidRPr="002C23F5">
        <w:rPr>
          <w:rFonts w:ascii="Times" w:eastAsiaTheme="minorEastAsia" w:hAnsi="Times"/>
        </w:rPr>
        <w:t xml:space="preserve">, and the other parameters are as defined in Table 1. The contribution to the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Pr="002C23F5">
        <w:rPr>
          <w:rFonts w:ascii="Times" w:eastAsiaTheme="minorEastAsia" w:hAnsi="Times"/>
        </w:rPr>
        <w:t xml:space="preserve"> relaxation rate from a dipolar interaction was obtained </w:t>
      </w:r>
      <w:proofErr w:type="gramStart"/>
      <w:r w:rsidRPr="002C23F5">
        <w:rPr>
          <w:rFonts w:ascii="Times" w:eastAsiaTheme="minorEastAsia" w:hAnsi="Times"/>
        </w:rPr>
        <w:t>using</w:t>
      </w:r>
      <w:r w:rsidR="00517EBD" w:rsidRPr="002C23F5">
        <w:rPr>
          <w:rFonts w:ascii="Times" w:eastAsiaTheme="minorEastAsia" w:hAnsi="Times"/>
        </w:rPr>
        <w:t>{</w:t>
      </w:r>
      <w:proofErr w:type="gramEnd"/>
      <w:r w:rsidR="00517EBD" w:rsidRPr="002C23F5">
        <w:rPr>
          <w:rFonts w:ascii="Times" w:eastAsiaTheme="minorEastAsia" w:hAnsi="Times"/>
        </w:rPr>
        <w:t>Kurbanov.2011}</w:t>
      </w:r>
      <w:r w:rsidR="00F601D8" w:rsidRPr="002C23F5">
        <w:rPr>
          <w:rStyle w:val="FootnoteReference"/>
          <w:rFonts w:ascii="Times" w:eastAsiaTheme="minorEastAsia" w:hAnsi="Times"/>
        </w:rPr>
        <w:footnoteReference w:id="5"/>
      </w:r>
      <w:r w:rsidRPr="002C23F5">
        <w:rPr>
          <w:rFonts w:ascii="Times" w:eastAsiaTheme="minorEastAsia" w:hAnsi="Times"/>
        </w:rPr>
        <w:t>:</w:t>
      </w:r>
    </w:p>
    <w:p w14:paraId="54BAE863" w14:textId="2171F3FC" w:rsidR="00876BFF" w:rsidRPr="002C23F5" w:rsidRDefault="00876BFF" w:rsidP="002C23F5">
      <w:pPr>
        <w:spacing w:line="360" w:lineRule="auto"/>
        <w:rPr>
          <w:rFonts w:ascii="Times" w:eastAsiaTheme="minorEastAsia" w:hAnsi="Times"/>
        </w:rPr>
      </w:pPr>
    </w:p>
    <w:p w14:paraId="2BA9D21B" w14:textId="43AE5FEF" w:rsidR="00876BFF" w:rsidRPr="002C23F5" w:rsidRDefault="008344C0" w:rsidP="002C23F5">
      <w:pPr>
        <w:spacing w:line="360" w:lineRule="auto"/>
        <w:rPr>
          <w:rFonts w:ascii="Times" w:eastAsiaTheme="minorEastAsia" w:hAnsi="Times"/>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 dipolar</m:t>
              </m:r>
            </m:sub>
          </m:sSub>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D</m:t>
              </m:r>
            </m:sub>
            <m:sup>
              <m:r>
                <w:rPr>
                  <w:rFonts w:ascii="Cambria Math" w:eastAsiaTheme="minorEastAsia" w:hAnsi="Cambria Math"/>
                </w:rPr>
                <m:t>2</m:t>
              </m:r>
            </m:sup>
          </m:sSubSup>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 xml:space="preserve">ω- </m:t>
              </m:r>
              <m:r>
                <m:rPr>
                  <m:sty m:val="p"/>
                </m:rPr>
                <w:rPr>
                  <w:rFonts w:ascii="Cambria Math" w:eastAsiaTheme="minorEastAsia" w:hAnsi="Cambria Math"/>
                </w:rPr>
                <m:t>Ω</m:t>
              </m:r>
            </m:e>
          </m:d>
          <m:r>
            <w:rPr>
              <w:rFonts w:ascii="Cambria Math" w:eastAsiaTheme="minorEastAsia" w:hAnsi="Cambria Math"/>
            </w:rPr>
            <m:t>+3×J</m:t>
          </m:r>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+6×J</m:t>
          </m:r>
          <m:d>
            <m:dPr>
              <m:ctrlPr>
                <w:rPr>
                  <w:rFonts w:ascii="Cambria Math" w:eastAsiaTheme="minorEastAsia" w:hAnsi="Cambria Math"/>
                  <w:i/>
                </w:rPr>
              </m:ctrlPr>
            </m:dPr>
            <m:e>
              <m:r>
                <w:rPr>
                  <w:rFonts w:ascii="Cambria Math" w:eastAsiaTheme="minorEastAsia" w:hAnsi="Cambria Math"/>
                </w:rPr>
                <m:t xml:space="preserve">ω+ </m:t>
              </m:r>
              <m:r>
                <m:rPr>
                  <m:sty m:val="p"/>
                </m:rPr>
                <w:rPr>
                  <w:rFonts w:ascii="Cambria Math" w:eastAsiaTheme="minorEastAsia" w:hAnsi="Cambria Math"/>
                </w:rPr>
                <m:t>Ω</m:t>
              </m:r>
            </m:e>
          </m:d>
          <m:r>
            <w:rPr>
              <w:rFonts w:ascii="Cambria Math" w:eastAsiaTheme="minorEastAsia" w:hAnsi="Cambria Math"/>
            </w:rPr>
            <m:t>)</m:t>
          </m:r>
        </m:oMath>
      </m:oMathPara>
    </w:p>
    <w:p w14:paraId="741B32CF" w14:textId="77777777" w:rsidR="000C3FCD" w:rsidRPr="002C23F5" w:rsidRDefault="000C3FCD" w:rsidP="002C23F5">
      <w:pPr>
        <w:spacing w:line="360" w:lineRule="auto"/>
        <w:rPr>
          <w:rFonts w:ascii="Times" w:eastAsiaTheme="minorEastAsia" w:hAnsi="Times"/>
        </w:rPr>
      </w:pPr>
    </w:p>
    <w:p w14:paraId="4CA4C121" w14:textId="69191B08" w:rsidR="000C3FCD" w:rsidRPr="002C23F5" w:rsidRDefault="000C3FCD" w:rsidP="002C23F5">
      <w:pPr>
        <w:spacing w:line="360" w:lineRule="auto"/>
        <w:rPr>
          <w:rFonts w:ascii="Times" w:eastAsiaTheme="minorEastAsia" w:hAnsi="Times"/>
        </w:rPr>
      </w:pPr>
      <w:r w:rsidRPr="002C23F5">
        <w:rPr>
          <w:rFonts w:ascii="Times" w:eastAsiaTheme="minorEastAsia" w:hAnsi="Times"/>
        </w:rPr>
        <w:t xml:space="preserve">Where </w:t>
      </w:r>
      <m:oMath>
        <m:r>
          <m:rPr>
            <m:sty m:val="p"/>
          </m:rPr>
          <w:rPr>
            <w:rFonts w:ascii="Cambria Math" w:eastAsiaTheme="minorEastAsia" w:hAnsi="Cambria Math"/>
          </w:rPr>
          <m:t>Ω</m:t>
        </m:r>
      </m:oMath>
      <w:r w:rsidRPr="002C23F5">
        <w:rPr>
          <w:rFonts w:ascii="Times" w:eastAsiaTheme="minorEastAsia" w:hAnsi="Times"/>
        </w:rPr>
        <w:t xml:space="preserve"> is the Larmor frequency for the nuclei being observed</w:t>
      </w:r>
      <w:r w:rsidR="006A2333" w:rsidRPr="002C23F5">
        <w:rPr>
          <w:rFonts w:ascii="Times" w:eastAsiaTheme="minorEastAsia" w:hAnsi="Times"/>
        </w:rPr>
        <w:t xml:space="preserve">, </w:t>
      </w:r>
      <m:oMath>
        <m:r>
          <w:rPr>
            <w:rFonts w:ascii="Cambria Math" w:eastAsiaTheme="minorEastAsia" w:hAnsi="Cambria Math"/>
          </w:rPr>
          <m:t>ω</m:t>
        </m:r>
      </m:oMath>
      <w:r w:rsidRPr="002C23F5">
        <w:rPr>
          <w:rFonts w:ascii="Times" w:eastAsiaTheme="minorEastAsia" w:hAnsi="Times"/>
        </w:rPr>
        <w:t xml:space="preserve"> is the Larmor frequency for the dipolar coupled nuclei</w:t>
      </w:r>
      <w:r w:rsidR="006A2333" w:rsidRPr="002C23F5">
        <w:rPr>
          <w:rFonts w:ascii="Times" w:eastAsiaTheme="minorEastAsia" w:hAnsi="Times"/>
        </w:rPr>
        <w:t xml:space="preserve">, and the dipolar coupling is given by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m:t>
            </m:r>
          </m:sub>
        </m:sSub>
      </m:oMath>
      <w:r w:rsidRPr="002C23F5">
        <w:rPr>
          <w:rFonts w:ascii="Times" w:eastAsiaTheme="minorEastAsia" w:hAnsi="Times"/>
        </w:rPr>
        <w:t>.  The CSA contribution is</w:t>
      </w:r>
      <w:r w:rsidR="00F601D8" w:rsidRPr="002C23F5">
        <w:rPr>
          <w:rStyle w:val="FootnoteReference"/>
          <w:rFonts w:ascii="Times" w:eastAsiaTheme="minorEastAsia" w:hAnsi="Times"/>
        </w:rPr>
        <w:footnoteReference w:id="6"/>
      </w:r>
      <w:r w:rsidRPr="002C23F5">
        <w:rPr>
          <w:rFonts w:ascii="Times" w:eastAsiaTheme="minorEastAsia" w:hAnsi="Times"/>
        </w:rPr>
        <w:t>:</w:t>
      </w:r>
    </w:p>
    <w:p w14:paraId="5A0BDFA7" w14:textId="77777777" w:rsidR="000C3FCD" w:rsidRPr="002C23F5" w:rsidRDefault="000C3FCD" w:rsidP="002C23F5">
      <w:pPr>
        <w:spacing w:line="360" w:lineRule="auto"/>
        <w:rPr>
          <w:rFonts w:ascii="Times" w:eastAsiaTheme="minorEastAsia" w:hAnsi="Times"/>
        </w:rPr>
      </w:pPr>
    </w:p>
    <w:p w14:paraId="308EF19E" w14:textId="4E219DA4" w:rsidR="000C3FCD" w:rsidRPr="002C23F5" w:rsidRDefault="008344C0" w:rsidP="002C23F5">
      <w:pPr>
        <w:spacing w:line="360" w:lineRule="auto"/>
        <w:rPr>
          <w:rFonts w:ascii="Times" w:eastAsiaTheme="minorEastAsia" w:hAnsi="Times"/>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 CSA</m:t>
              </m:r>
            </m:sub>
          </m:sSub>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15</m:t>
              </m:r>
            </m:den>
          </m:f>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11</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22</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33</m:t>
                  </m:r>
                </m:sub>
                <m:sup>
                  <m:r>
                    <w:rPr>
                      <w:rFonts w:ascii="Cambria Math" w:eastAsiaTheme="minorEastAsia" w:hAnsi="Cambria Math"/>
                    </w:rPr>
                    <m:t>2</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33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22</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33</m:t>
                  </m:r>
                </m:sub>
              </m:sSub>
            </m:e>
          </m:d>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2</m:t>
              </m:r>
            </m:sup>
          </m:s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 xml:space="preserve">)  </m:t>
          </m:r>
        </m:oMath>
      </m:oMathPara>
    </w:p>
    <w:p w14:paraId="3DB7E4B3" w14:textId="52CD722E" w:rsidR="000C3FCD" w:rsidRPr="002C23F5" w:rsidRDefault="000C3FCD" w:rsidP="002C23F5">
      <w:pPr>
        <w:spacing w:line="360" w:lineRule="auto"/>
        <w:rPr>
          <w:rFonts w:ascii="Times" w:eastAsiaTheme="minorEastAsia" w:hAnsi="Times"/>
        </w:rPr>
      </w:pPr>
    </w:p>
    <w:p w14:paraId="29EA1989" w14:textId="14E274D0" w:rsidR="000C3FCD" w:rsidRPr="002C23F5" w:rsidRDefault="000C3FCD" w:rsidP="002C23F5">
      <w:pPr>
        <w:spacing w:line="360" w:lineRule="auto"/>
        <w:rPr>
          <w:rFonts w:ascii="Times" w:eastAsiaTheme="minorEastAsia" w:hAnsi="Times"/>
        </w:rPr>
      </w:pPr>
    </w:p>
    <w:p w14:paraId="57295F3B" w14:textId="25375357" w:rsidR="000C3FCD" w:rsidRPr="002C23F5" w:rsidRDefault="00471D42" w:rsidP="002C23F5">
      <w:pPr>
        <w:spacing w:line="360" w:lineRule="auto"/>
        <w:rPr>
          <w:rFonts w:ascii="Times" w:eastAsiaTheme="minorEastAsia" w:hAnsi="Times"/>
        </w:rPr>
      </w:pPr>
      <w:r w:rsidRPr="002C23F5">
        <w:rPr>
          <w:rFonts w:ascii="Times" w:eastAsiaTheme="minorEastAsia" w:hAnsi="Times"/>
        </w:rPr>
        <w:t xml:space="preserve">In which </w:t>
      </w:r>
      <m:oMath>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11</m:t>
            </m:r>
          </m:sub>
          <m:sup>
            <m:r>
              <w:rPr>
                <w:rFonts w:ascii="Cambria Math" w:eastAsiaTheme="minorEastAsia" w:hAnsi="Cambria Math"/>
              </w:rPr>
              <m:t>2</m:t>
            </m:r>
          </m:sup>
        </m:sSubSup>
      </m:oMath>
      <w:r w:rsidRPr="002C23F5">
        <w:rPr>
          <w:rFonts w:ascii="Times" w:eastAsiaTheme="minorEastAsia" w:hAnsi="Times"/>
        </w:rPr>
        <w:t xml:space="preserve"> are components of the CSA, parameterized using the isotropic chemical shift of the given nuclei. </w:t>
      </w:r>
      <w:r w:rsidR="007161A4" w:rsidRPr="002C23F5">
        <w:rPr>
          <w:rFonts w:ascii="Times" w:eastAsiaTheme="minorEastAsia" w:hAnsi="Times"/>
        </w:rPr>
        <w:t xml:space="preserve">Defining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oMath>
      <w:r w:rsidR="007161A4" w:rsidRPr="002C23F5">
        <w:rPr>
          <w:rFonts w:ascii="Times" w:eastAsiaTheme="minorEastAsia" w:hAnsi="Times"/>
        </w:rPr>
        <w:t xml:space="preserve"> as follows (where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oMath>
      <w:r w:rsidR="007161A4" w:rsidRPr="002C23F5">
        <w:rPr>
          <w:rFonts w:ascii="Times" w:eastAsiaTheme="minorEastAsia" w:hAnsi="Times"/>
        </w:rPr>
        <w:t xml:space="preserve"> and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oMath>
      <w:r w:rsidR="007161A4" w:rsidRPr="002C23F5">
        <w:rPr>
          <w:rFonts w:ascii="Times" w:eastAsiaTheme="minorEastAsia" w:hAnsi="Times"/>
        </w:rPr>
        <w:t xml:space="preserve"> are the spinning frequency and spin lock frequency in Hz, respectively)</w:t>
      </w:r>
      <w:r w:rsidR="00334E3F" w:rsidRPr="002C23F5">
        <w:rPr>
          <w:rStyle w:val="FootnoteReference"/>
          <w:rFonts w:ascii="Times" w:eastAsiaTheme="minorEastAsia" w:hAnsi="Times"/>
        </w:rPr>
        <w:footnoteReference w:id="7"/>
      </w:r>
      <w:r w:rsidR="007161A4" w:rsidRPr="002C23F5">
        <w:rPr>
          <w:rFonts w:ascii="Times" w:eastAsiaTheme="minorEastAsia" w:hAnsi="Times"/>
        </w:rPr>
        <w:t>.</w:t>
      </w:r>
    </w:p>
    <w:p w14:paraId="5684F876" w14:textId="77777777" w:rsidR="00187E44" w:rsidRPr="002C23F5" w:rsidRDefault="00187E44" w:rsidP="002C23F5">
      <w:pPr>
        <w:spacing w:line="360" w:lineRule="auto"/>
        <w:rPr>
          <w:rFonts w:ascii="Times" w:eastAsiaTheme="minorEastAsia" w:hAnsi="Times"/>
        </w:rPr>
      </w:pPr>
    </w:p>
    <w:p w14:paraId="280C853A" w14:textId="7A187E0B" w:rsidR="000C3FCD" w:rsidRPr="002C23F5" w:rsidRDefault="008344C0" w:rsidP="002C23F5">
      <w:pPr>
        <w:spacing w:line="360" w:lineRule="auto"/>
        <w:rPr>
          <w:rFonts w:ascii="Times" w:eastAsiaTheme="minorEastAsia" w:hAnsi="Times"/>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J(2π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J(2π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J(2π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J(2π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e>
          </m:d>
        </m:oMath>
      </m:oMathPara>
    </w:p>
    <w:p w14:paraId="18A86229" w14:textId="0ECA839B" w:rsidR="007161A4" w:rsidRPr="002C23F5" w:rsidRDefault="007161A4" w:rsidP="002C23F5">
      <w:pPr>
        <w:spacing w:line="360" w:lineRule="auto"/>
        <w:rPr>
          <w:rFonts w:ascii="Times" w:eastAsiaTheme="minorEastAsia" w:hAnsi="Times"/>
        </w:rPr>
      </w:pPr>
    </w:p>
    <w:p w14:paraId="2C5C9F51" w14:textId="43ECB624" w:rsidR="007161A4" w:rsidRPr="002C23F5" w:rsidRDefault="007161A4" w:rsidP="002C23F5">
      <w:pPr>
        <w:spacing w:line="360" w:lineRule="auto"/>
        <w:rPr>
          <w:rFonts w:ascii="Times" w:eastAsiaTheme="minorEastAsia" w:hAnsi="Times"/>
        </w:rPr>
      </w:pPr>
      <w:r w:rsidRPr="002C23F5">
        <w:rPr>
          <w:rFonts w:ascii="Times" w:eastAsiaTheme="minorEastAsia" w:hAnsi="Times"/>
        </w:rPr>
        <w:t xml:space="preserve">The dipolar contribution to the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1ρ</m:t>
            </m:r>
          </m:sub>
        </m:sSub>
      </m:oMath>
      <w:r w:rsidRPr="002C23F5">
        <w:rPr>
          <w:rFonts w:ascii="Times" w:eastAsiaTheme="minorEastAsia" w:hAnsi="Times"/>
        </w:rPr>
        <w:t xml:space="preserve"> rate is taken as</w:t>
      </w:r>
      <w:r w:rsidR="00CF7BB3" w:rsidRPr="002C23F5">
        <w:rPr>
          <w:rStyle w:val="FootnoteReference"/>
          <w:rFonts w:ascii="Times" w:eastAsiaTheme="minorEastAsia" w:hAnsi="Times"/>
        </w:rPr>
        <w:footnoteReference w:id="8"/>
      </w:r>
      <w:r w:rsidRPr="002C23F5">
        <w:rPr>
          <w:rFonts w:ascii="Times" w:eastAsiaTheme="minorEastAsia" w:hAnsi="Times"/>
        </w:rPr>
        <w:t>;</w:t>
      </w:r>
    </w:p>
    <w:p w14:paraId="0A279A71" w14:textId="77777777" w:rsidR="007161A4" w:rsidRPr="002C23F5" w:rsidRDefault="007161A4" w:rsidP="002C23F5">
      <w:pPr>
        <w:spacing w:line="360" w:lineRule="auto"/>
        <w:rPr>
          <w:rFonts w:ascii="Times" w:eastAsiaTheme="minorEastAsia" w:hAnsi="Times"/>
        </w:rPr>
      </w:pPr>
    </w:p>
    <w:p w14:paraId="17598481" w14:textId="3DD49127" w:rsidR="000C3FCD" w:rsidRPr="002C23F5" w:rsidRDefault="008344C0" w:rsidP="002C23F5">
      <w:pPr>
        <w:spacing w:line="360" w:lineRule="auto"/>
        <w:rPr>
          <w:rFonts w:ascii="Times" w:eastAsiaTheme="minorEastAsia" w:hAnsi="Times"/>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1ρ, dipolar</m:t>
              </m:r>
            </m:sub>
          </m:sSub>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D</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+3×J</m:t>
          </m:r>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J</m:t>
          </m:r>
          <m:d>
            <m:dPr>
              <m:ctrlPr>
                <w:rPr>
                  <w:rFonts w:ascii="Cambria Math" w:eastAsiaTheme="minorEastAsia" w:hAnsi="Cambria Math"/>
                  <w:i/>
                </w:rPr>
              </m:ctrlPr>
            </m:dPr>
            <m:e>
              <m:r>
                <w:rPr>
                  <w:rFonts w:ascii="Cambria Math" w:eastAsiaTheme="minorEastAsia" w:hAnsi="Cambria Math"/>
                </w:rPr>
                <m:t xml:space="preserve">ω- </m:t>
              </m:r>
              <m:r>
                <m:rPr>
                  <m:sty m:val="p"/>
                </m:rPr>
                <w:rPr>
                  <w:rFonts w:ascii="Cambria Math" w:eastAsiaTheme="minorEastAsia" w:hAnsi="Cambria Math"/>
                </w:rPr>
                <m:t>Ω</m:t>
              </m:r>
            </m:e>
          </m:d>
          <m:r>
            <w:rPr>
              <w:rFonts w:ascii="Cambria Math" w:eastAsiaTheme="minorEastAsia" w:hAnsi="Cambria Math"/>
            </w:rPr>
            <m:t>+6×J</m:t>
          </m:r>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+6×J</m:t>
          </m:r>
          <m:d>
            <m:dPr>
              <m:ctrlPr>
                <w:rPr>
                  <w:rFonts w:ascii="Cambria Math" w:eastAsiaTheme="minorEastAsia" w:hAnsi="Cambria Math"/>
                  <w:i/>
                </w:rPr>
              </m:ctrlPr>
            </m:dPr>
            <m:e>
              <m:r>
                <w:rPr>
                  <w:rFonts w:ascii="Cambria Math" w:eastAsiaTheme="minorEastAsia" w:hAnsi="Cambria Math"/>
                </w:rPr>
                <m:t xml:space="preserve">ω+ </m:t>
              </m:r>
              <m:r>
                <m:rPr>
                  <m:sty m:val="p"/>
                </m:rPr>
                <w:rPr>
                  <w:rFonts w:ascii="Cambria Math" w:eastAsiaTheme="minorEastAsia" w:hAnsi="Cambria Math"/>
                </w:rPr>
                <m:t>Ω</m:t>
              </m:r>
            </m:e>
          </m:d>
          <m:r>
            <w:rPr>
              <w:rFonts w:ascii="Cambria Math" w:eastAsiaTheme="minorEastAsia" w:hAnsi="Cambria Math"/>
            </w:rPr>
            <m:t>)</m:t>
          </m:r>
        </m:oMath>
      </m:oMathPara>
    </w:p>
    <w:p w14:paraId="5B488C80" w14:textId="7614C4A4" w:rsidR="000C3FCD" w:rsidRPr="002C23F5" w:rsidRDefault="000C3FCD" w:rsidP="002C23F5">
      <w:pPr>
        <w:spacing w:line="360" w:lineRule="auto"/>
        <w:rPr>
          <w:rFonts w:ascii="Times" w:eastAsiaTheme="minorEastAsia" w:hAnsi="Times"/>
        </w:rPr>
      </w:pPr>
    </w:p>
    <w:p w14:paraId="15C8CC94" w14:textId="0E3F37BB" w:rsidR="006777A4" w:rsidRPr="002C23F5" w:rsidRDefault="006777A4" w:rsidP="002C23F5">
      <w:pPr>
        <w:spacing w:line="360" w:lineRule="auto"/>
        <w:rPr>
          <w:rFonts w:ascii="Times" w:eastAsiaTheme="minorEastAsia" w:hAnsi="Times"/>
        </w:rPr>
      </w:pPr>
      <w:r w:rsidRPr="002C23F5">
        <w:rPr>
          <w:rFonts w:ascii="Times" w:eastAsiaTheme="minorEastAsia" w:hAnsi="Times"/>
        </w:rPr>
        <w:t>And correspondingly</w:t>
      </w:r>
      <w:r w:rsidR="009D76AD" w:rsidRPr="002C23F5">
        <w:rPr>
          <w:rStyle w:val="FootnoteReference"/>
          <w:rFonts w:ascii="Times" w:eastAsiaTheme="minorEastAsia" w:hAnsi="Times"/>
        </w:rPr>
        <w:footnoteReference w:id="9"/>
      </w:r>
    </w:p>
    <w:p w14:paraId="3FED5847" w14:textId="77777777" w:rsidR="006777A4" w:rsidRPr="002C23F5" w:rsidRDefault="006777A4" w:rsidP="002C23F5">
      <w:pPr>
        <w:spacing w:line="360" w:lineRule="auto"/>
        <w:rPr>
          <w:rFonts w:ascii="Times" w:eastAsiaTheme="minorEastAsia" w:hAnsi="Times"/>
        </w:rPr>
      </w:pPr>
    </w:p>
    <w:p w14:paraId="55BE5054" w14:textId="39EC2A1C" w:rsidR="006777A4" w:rsidRPr="002C23F5" w:rsidRDefault="008344C0" w:rsidP="002C23F5">
      <w:pPr>
        <w:spacing w:line="360" w:lineRule="auto"/>
        <w:rPr>
          <w:rFonts w:ascii="Times" w:eastAsiaTheme="minorEastAsia" w:hAnsi="Times"/>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1ρ, CSA</m:t>
              </m:r>
            </m:sub>
          </m:sSub>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45</m:t>
              </m:r>
            </m:den>
          </m:f>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11</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22</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33</m:t>
                  </m:r>
                </m:sub>
                <m:sup>
                  <m:r>
                    <w:rPr>
                      <w:rFonts w:ascii="Cambria Math" w:eastAsiaTheme="minorEastAsia" w:hAnsi="Cambria Math"/>
                    </w:rPr>
                    <m:t>2</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33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22</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33</m:t>
                  </m:r>
                </m:sub>
              </m:sSub>
            </m:e>
          </m:d>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+3×J</m:t>
          </m:r>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oMath>
      </m:oMathPara>
    </w:p>
    <w:p w14:paraId="3AE3F1C1" w14:textId="7EAC384A" w:rsidR="006777A4" w:rsidRPr="002C23F5" w:rsidRDefault="006777A4" w:rsidP="002C23F5">
      <w:pPr>
        <w:spacing w:line="360" w:lineRule="auto"/>
        <w:rPr>
          <w:rFonts w:ascii="Times" w:eastAsiaTheme="minorEastAsia" w:hAnsi="Times"/>
        </w:rPr>
      </w:pPr>
    </w:p>
    <w:p w14:paraId="2FF87382" w14:textId="7975EE5B" w:rsidR="00E21F89" w:rsidRPr="002C23F5" w:rsidRDefault="00E21F89" w:rsidP="002C23F5">
      <w:pPr>
        <w:spacing w:line="360" w:lineRule="auto"/>
        <w:rPr>
          <w:rFonts w:ascii="Times" w:eastAsiaTheme="minorEastAsia" w:hAnsi="Times"/>
        </w:rPr>
      </w:pPr>
      <w:r w:rsidRPr="002C23F5">
        <w:rPr>
          <w:rFonts w:ascii="Times" w:eastAsiaTheme="minorEastAsia" w:hAnsi="Times"/>
        </w:rPr>
        <w:t xml:space="preserve">For </w:t>
      </w:r>
      <w:r w:rsidRPr="002C23F5">
        <w:rPr>
          <w:rFonts w:ascii="Times" w:eastAsiaTheme="minorEastAsia" w:hAnsi="Times"/>
          <w:vertAlign w:val="superscript"/>
        </w:rPr>
        <w:t>15</w:t>
      </w:r>
      <w:r w:rsidRPr="002C23F5">
        <w:rPr>
          <w:rFonts w:ascii="Times" w:eastAsiaTheme="minorEastAsia" w:hAnsi="Times"/>
        </w:rPr>
        <w:t xml:space="preserve">N, contributions from N-H, N-Hr, N-C and N-Ca </w:t>
      </w:r>
      <w:r w:rsidR="00317F83" w:rsidRPr="002C23F5">
        <w:rPr>
          <w:rFonts w:ascii="Times" w:eastAsiaTheme="minorEastAsia" w:hAnsi="Times"/>
        </w:rPr>
        <w:t xml:space="preserve">dipolar interactions </w:t>
      </w:r>
      <w:r w:rsidRPr="002C23F5">
        <w:rPr>
          <w:rFonts w:ascii="Times" w:eastAsiaTheme="minorEastAsia" w:hAnsi="Times"/>
        </w:rPr>
        <w:t xml:space="preserve">were considered. For </w:t>
      </w:r>
      <w:r w:rsidRPr="002C23F5">
        <w:rPr>
          <w:rFonts w:ascii="Times" w:eastAsiaTheme="minorEastAsia" w:hAnsi="Times"/>
          <w:vertAlign w:val="superscript"/>
        </w:rPr>
        <w:t>13</w:t>
      </w:r>
      <w:r w:rsidRPr="002C23F5">
        <w:rPr>
          <w:rFonts w:ascii="Times" w:eastAsiaTheme="minorEastAsia" w:hAnsi="Times"/>
        </w:rPr>
        <w:t xml:space="preserve">C, C-H, C-Hr, C-N and C-C </w:t>
      </w:r>
      <w:r w:rsidR="00317F83" w:rsidRPr="002C23F5">
        <w:rPr>
          <w:rFonts w:ascii="Times" w:eastAsiaTheme="minorEastAsia" w:hAnsi="Times"/>
        </w:rPr>
        <w:t xml:space="preserve">dipolar interactions </w:t>
      </w:r>
      <w:r w:rsidRPr="002C23F5">
        <w:rPr>
          <w:rFonts w:ascii="Times" w:eastAsiaTheme="minorEastAsia" w:hAnsi="Times"/>
        </w:rPr>
        <w:t xml:space="preserve">were considered. </w:t>
      </w:r>
      <w:r w:rsidR="005E7347" w:rsidRPr="002C23F5">
        <w:rPr>
          <w:rFonts w:ascii="Times" w:eastAsiaTheme="minorEastAsia" w:hAnsi="Times"/>
        </w:rPr>
        <w:t>The effective distances used for calculation of dipolar couplings are given in Table 2.</w:t>
      </w:r>
    </w:p>
    <w:p w14:paraId="103083E0" w14:textId="303FE7EA" w:rsidR="005E7347" w:rsidRPr="002C23F5" w:rsidRDefault="005E7347" w:rsidP="002C23F5">
      <w:pPr>
        <w:spacing w:line="360" w:lineRule="auto"/>
        <w:rPr>
          <w:rFonts w:ascii="Times" w:eastAsiaTheme="minorEastAsia" w:hAnsi="Times"/>
        </w:rPr>
      </w:pPr>
    </w:p>
    <w:tbl>
      <w:tblPr>
        <w:tblStyle w:val="TableGrid"/>
        <w:tblW w:w="0" w:type="auto"/>
        <w:tblLook w:val="04A0" w:firstRow="1" w:lastRow="0" w:firstColumn="1" w:lastColumn="0" w:noHBand="0" w:noVBand="1"/>
      </w:tblPr>
      <w:tblGrid>
        <w:gridCol w:w="4508"/>
        <w:gridCol w:w="4508"/>
      </w:tblGrid>
      <w:tr w:rsidR="005E7347" w:rsidRPr="002C23F5" w14:paraId="1EB8B597" w14:textId="77777777" w:rsidTr="005E7347">
        <w:tc>
          <w:tcPr>
            <w:tcW w:w="4508" w:type="dxa"/>
          </w:tcPr>
          <w:p w14:paraId="3952F416" w14:textId="03AFDF7D" w:rsidR="005E7347" w:rsidRPr="002C23F5" w:rsidRDefault="005E7347" w:rsidP="002C23F5">
            <w:pPr>
              <w:spacing w:line="360" w:lineRule="auto"/>
              <w:rPr>
                <w:rFonts w:ascii="Times" w:eastAsiaTheme="minorEastAsia" w:hAnsi="Times"/>
                <w:b/>
                <w:bCs/>
              </w:rPr>
            </w:pPr>
            <w:r w:rsidRPr="002C23F5">
              <w:rPr>
                <w:rFonts w:ascii="Times" w:eastAsiaTheme="minorEastAsia" w:hAnsi="Times"/>
                <w:b/>
                <w:bCs/>
              </w:rPr>
              <w:t>Bond</w:t>
            </w:r>
          </w:p>
        </w:tc>
        <w:tc>
          <w:tcPr>
            <w:tcW w:w="4508" w:type="dxa"/>
          </w:tcPr>
          <w:p w14:paraId="3E6AB544" w14:textId="58978321" w:rsidR="005E7347" w:rsidRPr="002C23F5" w:rsidRDefault="005E7347" w:rsidP="002C23F5">
            <w:pPr>
              <w:spacing w:line="360" w:lineRule="auto"/>
              <w:rPr>
                <w:rFonts w:ascii="Times" w:eastAsiaTheme="minorEastAsia" w:hAnsi="Times"/>
              </w:rPr>
            </w:pPr>
            <w:r w:rsidRPr="002C23F5">
              <w:rPr>
                <w:rFonts w:ascii="Times" w:eastAsiaTheme="minorEastAsia" w:hAnsi="Times"/>
                <w:b/>
                <w:bCs/>
              </w:rPr>
              <w:t>Length / Ang</w:t>
            </w:r>
          </w:p>
        </w:tc>
      </w:tr>
      <w:tr w:rsidR="005E7347" w:rsidRPr="002C23F5" w14:paraId="500701E7" w14:textId="77777777" w:rsidTr="005E7347">
        <w:tc>
          <w:tcPr>
            <w:tcW w:w="4508" w:type="dxa"/>
          </w:tcPr>
          <w:p w14:paraId="2F1B2B10" w14:textId="497C91DB" w:rsidR="005E7347" w:rsidRPr="002C23F5" w:rsidRDefault="005E7347" w:rsidP="002C23F5">
            <w:pPr>
              <w:spacing w:line="360" w:lineRule="auto"/>
              <w:rPr>
                <w:rFonts w:ascii="Times" w:eastAsiaTheme="minorEastAsia" w:hAnsi="Times"/>
              </w:rPr>
            </w:pPr>
            <w:r w:rsidRPr="002C23F5">
              <w:rPr>
                <w:rFonts w:ascii="Times" w:eastAsiaTheme="minorEastAsia" w:hAnsi="Times"/>
              </w:rPr>
              <w:t>N-H</w:t>
            </w:r>
          </w:p>
        </w:tc>
        <w:tc>
          <w:tcPr>
            <w:tcW w:w="4508" w:type="dxa"/>
          </w:tcPr>
          <w:p w14:paraId="404FCA0C" w14:textId="0DD82FAC" w:rsidR="005E7347" w:rsidRPr="002C23F5" w:rsidRDefault="005E7347" w:rsidP="002C23F5">
            <w:pPr>
              <w:spacing w:line="360" w:lineRule="auto"/>
              <w:rPr>
                <w:rFonts w:ascii="Times" w:eastAsiaTheme="minorEastAsia" w:hAnsi="Times"/>
              </w:rPr>
            </w:pPr>
            <w:r w:rsidRPr="002C23F5">
              <w:rPr>
                <w:rFonts w:ascii="Times" w:eastAsiaTheme="minorEastAsia" w:hAnsi="Times"/>
              </w:rPr>
              <w:t>1.02</w:t>
            </w:r>
            <w:r w:rsidR="00B47FFC" w:rsidRPr="002C23F5">
              <w:rPr>
                <w:rFonts w:ascii="Times" w:eastAsiaTheme="minorEastAsia" w:hAnsi="Times"/>
              </w:rPr>
              <w:t xml:space="preserve"> {Ferrage.2006}</w:t>
            </w:r>
          </w:p>
        </w:tc>
      </w:tr>
      <w:tr w:rsidR="005E7347" w:rsidRPr="002C23F5" w14:paraId="75B6EB90" w14:textId="77777777" w:rsidTr="005E7347">
        <w:tc>
          <w:tcPr>
            <w:tcW w:w="4508" w:type="dxa"/>
          </w:tcPr>
          <w:p w14:paraId="37E0E910" w14:textId="1E0A248E" w:rsidR="005E7347" w:rsidRPr="002C23F5" w:rsidRDefault="005E7347" w:rsidP="002C23F5">
            <w:pPr>
              <w:spacing w:line="360" w:lineRule="auto"/>
              <w:rPr>
                <w:rFonts w:ascii="Times" w:eastAsiaTheme="minorEastAsia" w:hAnsi="Times"/>
              </w:rPr>
            </w:pPr>
            <w:r w:rsidRPr="002C23F5">
              <w:rPr>
                <w:rFonts w:ascii="Times" w:eastAsiaTheme="minorEastAsia" w:hAnsi="Times"/>
              </w:rPr>
              <w:t>N-H (rest)</w:t>
            </w:r>
          </w:p>
        </w:tc>
        <w:tc>
          <w:tcPr>
            <w:tcW w:w="4508" w:type="dxa"/>
          </w:tcPr>
          <w:p w14:paraId="4A59E51A" w14:textId="554CDEB1" w:rsidR="005E7347" w:rsidRPr="002C23F5" w:rsidRDefault="005E7347" w:rsidP="002C23F5">
            <w:pPr>
              <w:spacing w:line="360" w:lineRule="auto"/>
              <w:rPr>
                <w:rFonts w:ascii="Times" w:eastAsiaTheme="minorEastAsia" w:hAnsi="Times"/>
              </w:rPr>
            </w:pPr>
            <w:r w:rsidRPr="002C23F5">
              <w:rPr>
                <w:rFonts w:ascii="Times" w:eastAsiaTheme="minorEastAsia" w:hAnsi="Times"/>
              </w:rPr>
              <w:t>1.80</w:t>
            </w:r>
            <w:r w:rsidR="00B47FFC" w:rsidRPr="002C23F5">
              <w:rPr>
                <w:rFonts w:ascii="Times" w:eastAsiaTheme="minorEastAsia" w:hAnsi="Times"/>
              </w:rPr>
              <w:t xml:space="preserve"> {Ferrage.2006}</w:t>
            </w:r>
          </w:p>
        </w:tc>
      </w:tr>
      <w:tr w:rsidR="005E7347" w:rsidRPr="002C23F5" w14:paraId="36DF1820" w14:textId="77777777" w:rsidTr="005E7347">
        <w:tc>
          <w:tcPr>
            <w:tcW w:w="4508" w:type="dxa"/>
          </w:tcPr>
          <w:p w14:paraId="0577DA58" w14:textId="27142DF0" w:rsidR="005E7347" w:rsidRPr="002C23F5" w:rsidRDefault="005E7347" w:rsidP="002C23F5">
            <w:pPr>
              <w:spacing w:line="360" w:lineRule="auto"/>
              <w:rPr>
                <w:rFonts w:ascii="Times" w:eastAsiaTheme="minorEastAsia" w:hAnsi="Times"/>
              </w:rPr>
            </w:pPr>
            <w:r w:rsidRPr="002C23F5">
              <w:rPr>
                <w:rFonts w:ascii="Times" w:eastAsiaTheme="minorEastAsia" w:hAnsi="Times"/>
              </w:rPr>
              <w:t>N-C</w:t>
            </w:r>
          </w:p>
        </w:tc>
        <w:tc>
          <w:tcPr>
            <w:tcW w:w="4508" w:type="dxa"/>
          </w:tcPr>
          <w:p w14:paraId="62000C27" w14:textId="2B1CED8C" w:rsidR="005E7347" w:rsidRPr="002C23F5" w:rsidRDefault="005E7347" w:rsidP="002C23F5">
            <w:pPr>
              <w:spacing w:line="360" w:lineRule="auto"/>
              <w:rPr>
                <w:rFonts w:ascii="Times" w:eastAsiaTheme="minorEastAsia" w:hAnsi="Times"/>
              </w:rPr>
            </w:pPr>
            <w:r w:rsidRPr="002C23F5">
              <w:rPr>
                <w:rFonts w:ascii="Times" w:eastAsiaTheme="minorEastAsia" w:hAnsi="Times"/>
              </w:rPr>
              <w:t>1.33</w:t>
            </w:r>
            <w:r w:rsidR="00B47FFC" w:rsidRPr="002C23F5">
              <w:rPr>
                <w:rFonts w:ascii="Times" w:eastAsiaTheme="minorEastAsia" w:hAnsi="Times"/>
              </w:rPr>
              <w:t xml:space="preserve"> {Ferrage.2006}</w:t>
            </w:r>
          </w:p>
        </w:tc>
      </w:tr>
      <w:tr w:rsidR="005E7347" w:rsidRPr="002C23F5" w14:paraId="0C5E5D04" w14:textId="77777777" w:rsidTr="005E7347">
        <w:tc>
          <w:tcPr>
            <w:tcW w:w="4508" w:type="dxa"/>
          </w:tcPr>
          <w:p w14:paraId="27AD42F1" w14:textId="45D5CD53" w:rsidR="005E7347" w:rsidRPr="002C23F5" w:rsidRDefault="005E7347" w:rsidP="002C23F5">
            <w:pPr>
              <w:spacing w:line="360" w:lineRule="auto"/>
              <w:rPr>
                <w:rFonts w:ascii="Times" w:eastAsiaTheme="minorEastAsia" w:hAnsi="Times"/>
              </w:rPr>
            </w:pPr>
            <w:r w:rsidRPr="002C23F5">
              <w:rPr>
                <w:rFonts w:ascii="Times" w:eastAsiaTheme="minorEastAsia" w:hAnsi="Times"/>
              </w:rPr>
              <w:t>N-C</w:t>
            </w:r>
            <m:oMath>
              <m:r>
                <w:rPr>
                  <w:rFonts w:ascii="Cambria Math" w:eastAsiaTheme="minorEastAsia" w:hAnsi="Cambria Math"/>
                </w:rPr>
                <m:t>α</m:t>
              </m:r>
            </m:oMath>
          </w:p>
        </w:tc>
        <w:tc>
          <w:tcPr>
            <w:tcW w:w="4508" w:type="dxa"/>
          </w:tcPr>
          <w:p w14:paraId="3CEDDDAF" w14:textId="7F883803" w:rsidR="005E7347" w:rsidRPr="002C23F5" w:rsidRDefault="005E7347" w:rsidP="002C23F5">
            <w:pPr>
              <w:spacing w:line="360" w:lineRule="auto"/>
              <w:rPr>
                <w:rFonts w:ascii="Times" w:eastAsiaTheme="minorEastAsia" w:hAnsi="Times"/>
              </w:rPr>
            </w:pPr>
            <w:r w:rsidRPr="002C23F5">
              <w:rPr>
                <w:rFonts w:ascii="Times" w:eastAsiaTheme="minorEastAsia" w:hAnsi="Times"/>
              </w:rPr>
              <w:t>1.46</w:t>
            </w:r>
            <w:r w:rsidR="00B47FFC" w:rsidRPr="002C23F5">
              <w:rPr>
                <w:rFonts w:ascii="Times" w:eastAsiaTheme="minorEastAsia" w:hAnsi="Times"/>
              </w:rPr>
              <w:t xml:space="preserve"> {Ferrage.2006}</w:t>
            </w:r>
          </w:p>
        </w:tc>
      </w:tr>
      <w:tr w:rsidR="005E7347" w:rsidRPr="002C23F5" w14:paraId="09F85B4C" w14:textId="77777777" w:rsidTr="005E7347">
        <w:tc>
          <w:tcPr>
            <w:tcW w:w="4508" w:type="dxa"/>
          </w:tcPr>
          <w:p w14:paraId="1B231F26" w14:textId="454760AA" w:rsidR="005E7347" w:rsidRPr="002C23F5" w:rsidRDefault="005E7347" w:rsidP="002C23F5">
            <w:pPr>
              <w:spacing w:line="360" w:lineRule="auto"/>
              <w:rPr>
                <w:rFonts w:ascii="Times" w:eastAsiaTheme="minorEastAsia" w:hAnsi="Times"/>
              </w:rPr>
            </w:pPr>
            <w:r w:rsidRPr="002C23F5">
              <w:rPr>
                <w:rFonts w:ascii="Times" w:eastAsiaTheme="minorEastAsia" w:hAnsi="Times"/>
              </w:rPr>
              <w:t>C-H</w:t>
            </w:r>
          </w:p>
        </w:tc>
        <w:tc>
          <w:tcPr>
            <w:tcW w:w="4508" w:type="dxa"/>
          </w:tcPr>
          <w:p w14:paraId="2D6EAD3A" w14:textId="3043C13B" w:rsidR="005E7347" w:rsidRPr="002C23F5" w:rsidRDefault="005E7347" w:rsidP="002C23F5">
            <w:pPr>
              <w:spacing w:line="360" w:lineRule="auto"/>
              <w:rPr>
                <w:rFonts w:ascii="Times" w:eastAsiaTheme="minorEastAsia" w:hAnsi="Times"/>
              </w:rPr>
            </w:pPr>
            <w:r w:rsidRPr="002C23F5">
              <w:rPr>
                <w:rFonts w:ascii="Times" w:eastAsiaTheme="minorEastAsia" w:hAnsi="Times"/>
              </w:rPr>
              <w:t>2.04</w:t>
            </w:r>
            <w:r w:rsidR="00B47FFC" w:rsidRPr="002C23F5">
              <w:rPr>
                <w:rFonts w:ascii="Times" w:eastAsiaTheme="minorEastAsia" w:hAnsi="Times"/>
              </w:rPr>
              <w:t xml:space="preserve"> {Engh.1991}</w:t>
            </w:r>
          </w:p>
        </w:tc>
      </w:tr>
      <w:tr w:rsidR="005E7347" w:rsidRPr="002C23F5" w14:paraId="0931B018" w14:textId="77777777" w:rsidTr="005E7347">
        <w:tc>
          <w:tcPr>
            <w:tcW w:w="4508" w:type="dxa"/>
          </w:tcPr>
          <w:p w14:paraId="162EEDC1" w14:textId="67211E5F" w:rsidR="005E7347" w:rsidRPr="002C23F5" w:rsidRDefault="005E7347" w:rsidP="002C23F5">
            <w:pPr>
              <w:spacing w:line="360" w:lineRule="auto"/>
              <w:rPr>
                <w:rFonts w:ascii="Times" w:eastAsiaTheme="minorEastAsia" w:hAnsi="Times"/>
              </w:rPr>
            </w:pPr>
            <w:r w:rsidRPr="002C23F5">
              <w:rPr>
                <w:rFonts w:ascii="Times" w:eastAsiaTheme="minorEastAsia" w:hAnsi="Times"/>
              </w:rPr>
              <w:t>C-H (rest)</w:t>
            </w:r>
          </w:p>
        </w:tc>
        <w:tc>
          <w:tcPr>
            <w:tcW w:w="4508" w:type="dxa"/>
          </w:tcPr>
          <w:p w14:paraId="2163B55F" w14:textId="126CF66F" w:rsidR="005E7347" w:rsidRPr="002C23F5" w:rsidRDefault="005E7347" w:rsidP="002C23F5">
            <w:pPr>
              <w:spacing w:line="360" w:lineRule="auto"/>
              <w:rPr>
                <w:rFonts w:ascii="Times" w:eastAsiaTheme="minorEastAsia" w:hAnsi="Times"/>
              </w:rPr>
            </w:pPr>
            <w:r w:rsidRPr="002C23F5">
              <w:rPr>
                <w:rFonts w:ascii="Times" w:eastAsiaTheme="minorEastAsia" w:hAnsi="Times"/>
              </w:rPr>
              <w:t>1.82</w:t>
            </w:r>
            <w:r w:rsidR="00B47FFC" w:rsidRPr="002C23F5">
              <w:rPr>
                <w:rFonts w:ascii="Times" w:eastAsiaTheme="minorEastAsia" w:hAnsi="Times"/>
              </w:rPr>
              <w:t xml:space="preserve"> {Ferrage.2006}</w:t>
            </w:r>
          </w:p>
        </w:tc>
      </w:tr>
      <w:tr w:rsidR="005E7347" w:rsidRPr="002C23F5" w14:paraId="0281786E" w14:textId="77777777" w:rsidTr="005E7347">
        <w:tc>
          <w:tcPr>
            <w:tcW w:w="4508" w:type="dxa"/>
          </w:tcPr>
          <w:p w14:paraId="6B5E961B" w14:textId="2F89CDE1" w:rsidR="005E7347" w:rsidRPr="002C23F5" w:rsidRDefault="005E7347" w:rsidP="002C23F5">
            <w:pPr>
              <w:spacing w:line="360" w:lineRule="auto"/>
              <w:rPr>
                <w:rFonts w:ascii="Times" w:eastAsiaTheme="minorEastAsia" w:hAnsi="Times"/>
              </w:rPr>
            </w:pPr>
            <w:r w:rsidRPr="002C23F5">
              <w:rPr>
                <w:rFonts w:ascii="Times" w:eastAsiaTheme="minorEastAsia" w:hAnsi="Times"/>
              </w:rPr>
              <w:t>C-N</w:t>
            </w:r>
          </w:p>
        </w:tc>
        <w:tc>
          <w:tcPr>
            <w:tcW w:w="4508" w:type="dxa"/>
          </w:tcPr>
          <w:p w14:paraId="26B17FD3" w14:textId="44CFF7CC" w:rsidR="005E7347" w:rsidRPr="002C23F5" w:rsidRDefault="005E7347" w:rsidP="002C23F5">
            <w:pPr>
              <w:spacing w:line="360" w:lineRule="auto"/>
              <w:rPr>
                <w:rFonts w:ascii="Times" w:eastAsiaTheme="minorEastAsia" w:hAnsi="Times"/>
              </w:rPr>
            </w:pPr>
            <w:r w:rsidRPr="002C23F5">
              <w:rPr>
                <w:rFonts w:ascii="Times" w:eastAsiaTheme="minorEastAsia" w:hAnsi="Times"/>
              </w:rPr>
              <w:t>1.33</w:t>
            </w:r>
            <w:r w:rsidR="00B47FFC" w:rsidRPr="002C23F5">
              <w:rPr>
                <w:rFonts w:ascii="Times" w:eastAsiaTheme="minorEastAsia" w:hAnsi="Times"/>
              </w:rPr>
              <w:t xml:space="preserve"> {Ferrage.2006}</w:t>
            </w:r>
          </w:p>
        </w:tc>
      </w:tr>
      <w:tr w:rsidR="005E7347" w:rsidRPr="002C23F5" w14:paraId="6EAC1CDF" w14:textId="77777777" w:rsidTr="005E7347">
        <w:tc>
          <w:tcPr>
            <w:tcW w:w="4508" w:type="dxa"/>
          </w:tcPr>
          <w:p w14:paraId="2D872D2C" w14:textId="075E86A1" w:rsidR="005E7347" w:rsidRPr="002C23F5" w:rsidRDefault="005E7347" w:rsidP="002C23F5">
            <w:pPr>
              <w:spacing w:line="360" w:lineRule="auto"/>
              <w:rPr>
                <w:rFonts w:ascii="Times" w:eastAsiaTheme="minorEastAsia" w:hAnsi="Times"/>
              </w:rPr>
            </w:pPr>
            <w:r w:rsidRPr="002C23F5">
              <w:rPr>
                <w:rFonts w:ascii="Times" w:eastAsiaTheme="minorEastAsia" w:hAnsi="Times"/>
              </w:rPr>
              <w:t>C-C</w:t>
            </w:r>
          </w:p>
        </w:tc>
        <w:tc>
          <w:tcPr>
            <w:tcW w:w="4508" w:type="dxa"/>
          </w:tcPr>
          <w:p w14:paraId="35DCB22C" w14:textId="3F325C4C" w:rsidR="005E7347" w:rsidRPr="002C23F5" w:rsidRDefault="005E7347" w:rsidP="002C23F5">
            <w:pPr>
              <w:spacing w:line="360" w:lineRule="auto"/>
              <w:rPr>
                <w:rFonts w:ascii="Times" w:eastAsiaTheme="minorEastAsia" w:hAnsi="Times"/>
              </w:rPr>
            </w:pPr>
            <w:r w:rsidRPr="002C23F5">
              <w:rPr>
                <w:rFonts w:ascii="Times" w:eastAsiaTheme="minorEastAsia" w:hAnsi="Times"/>
              </w:rPr>
              <w:t>1.53</w:t>
            </w:r>
            <w:r w:rsidR="00B47FFC" w:rsidRPr="002C23F5">
              <w:rPr>
                <w:rFonts w:ascii="Times" w:eastAsiaTheme="minorEastAsia" w:hAnsi="Times"/>
              </w:rPr>
              <w:t xml:space="preserve"> {Engh.1991}</w:t>
            </w:r>
          </w:p>
        </w:tc>
      </w:tr>
    </w:tbl>
    <w:p w14:paraId="1EB0D70C" w14:textId="77777777" w:rsidR="005E7347" w:rsidRPr="002C23F5" w:rsidRDefault="005E7347" w:rsidP="002C23F5">
      <w:pPr>
        <w:spacing w:line="360" w:lineRule="auto"/>
        <w:rPr>
          <w:rFonts w:ascii="Times" w:eastAsiaTheme="minorEastAsia" w:hAnsi="Times"/>
        </w:rPr>
      </w:pPr>
    </w:p>
    <w:p w14:paraId="34C944B2" w14:textId="285D27C6" w:rsidR="00555782" w:rsidRPr="002C23F5" w:rsidRDefault="00555782" w:rsidP="002C23F5">
      <w:pPr>
        <w:spacing w:line="360" w:lineRule="auto"/>
        <w:rPr>
          <w:rFonts w:ascii="Times" w:eastAsiaTheme="minorEastAsia" w:hAnsi="Times"/>
        </w:rPr>
      </w:pPr>
    </w:p>
    <w:p w14:paraId="18CB98DF" w14:textId="1CF786B9" w:rsidR="00555782" w:rsidRPr="002C23F5" w:rsidRDefault="00555782" w:rsidP="002C23F5">
      <w:pPr>
        <w:spacing w:line="360" w:lineRule="auto"/>
        <w:rPr>
          <w:rFonts w:ascii="Times" w:eastAsiaTheme="minorEastAsia" w:hAnsi="Times"/>
          <w:i/>
          <w:iCs/>
          <w:u w:val="single"/>
        </w:rPr>
      </w:pPr>
      <w:r w:rsidRPr="002C23F5">
        <w:rPr>
          <w:rFonts w:ascii="Times" w:eastAsiaTheme="minorEastAsia" w:hAnsi="Times"/>
          <w:i/>
          <w:iCs/>
          <w:u w:val="single"/>
        </w:rPr>
        <w:t>Extended Model Free</w:t>
      </w:r>
    </w:p>
    <w:p w14:paraId="5EF8368E" w14:textId="17104971" w:rsidR="00555782" w:rsidRPr="002C23F5" w:rsidRDefault="00555782" w:rsidP="002C23F5">
      <w:pPr>
        <w:spacing w:line="360" w:lineRule="auto"/>
        <w:rPr>
          <w:rFonts w:ascii="Times" w:eastAsiaTheme="minorEastAsia" w:hAnsi="Times"/>
          <w:b/>
          <w:bCs/>
        </w:rPr>
      </w:pPr>
    </w:p>
    <w:p w14:paraId="66DE2B59" w14:textId="075A20E9" w:rsidR="00A1514F" w:rsidRPr="002C23F5" w:rsidRDefault="00A1514F" w:rsidP="002C23F5">
      <w:pPr>
        <w:spacing w:line="360" w:lineRule="auto"/>
        <w:rPr>
          <w:rFonts w:ascii="Times" w:eastAsiaTheme="minorEastAsia" w:hAnsi="Times"/>
        </w:rPr>
      </w:pPr>
      <w:r w:rsidRPr="002C23F5">
        <w:rPr>
          <w:rFonts w:ascii="Times" w:eastAsiaTheme="minorEastAsia" w:hAnsi="Times"/>
        </w:rPr>
        <w:t xml:space="preserve">The Extended Model Free spectral density was taken </w:t>
      </w:r>
      <w:r w:rsidR="00AD67A6" w:rsidRPr="002C23F5">
        <w:rPr>
          <w:rFonts w:ascii="Times" w:eastAsiaTheme="minorEastAsia" w:hAnsi="Times"/>
        </w:rPr>
        <w:t>as {</w:t>
      </w:r>
      <w:r w:rsidR="008F1825" w:rsidRPr="002C23F5">
        <w:rPr>
          <w:rFonts w:ascii="Times" w:eastAsiaTheme="minorEastAsia" w:hAnsi="Times"/>
        </w:rPr>
        <w:t>Clore.1990}</w:t>
      </w:r>
      <w:r w:rsidR="001F239B" w:rsidRPr="002C23F5">
        <w:rPr>
          <w:rStyle w:val="FootnoteReference"/>
          <w:rFonts w:ascii="Times" w:eastAsiaTheme="minorEastAsia" w:hAnsi="Times"/>
        </w:rPr>
        <w:footnoteReference w:id="10"/>
      </w:r>
      <w:r w:rsidRPr="002C23F5">
        <w:rPr>
          <w:rFonts w:ascii="Times" w:eastAsiaTheme="minorEastAsia" w:hAnsi="Times"/>
        </w:rPr>
        <w:t>:</w:t>
      </w:r>
    </w:p>
    <w:p w14:paraId="529F4562" w14:textId="4335A8C1" w:rsidR="00A1514F" w:rsidRPr="002C23F5" w:rsidRDefault="00A1514F" w:rsidP="002C23F5">
      <w:pPr>
        <w:spacing w:line="360" w:lineRule="auto"/>
        <w:rPr>
          <w:rFonts w:ascii="Times" w:eastAsiaTheme="minorEastAsia" w:hAnsi="Times"/>
        </w:rPr>
      </w:pPr>
    </w:p>
    <w:p w14:paraId="0CCE7710" w14:textId="43994608" w:rsidR="00A1514F" w:rsidRPr="002C23F5" w:rsidRDefault="00A1514F" w:rsidP="002C23F5">
      <w:pPr>
        <w:spacing w:line="360" w:lineRule="auto"/>
        <w:rPr>
          <w:rFonts w:ascii="Times" w:eastAsiaTheme="minorEastAsia" w:hAnsi="Times"/>
        </w:rPr>
      </w:pPr>
      <m:oMathPara>
        <m:oMath>
          <m:r>
            <w:rPr>
              <w:rFonts w:ascii="Cambria Math" w:eastAsiaTheme="minorEastAsia" w:hAnsi="Cambria Math"/>
            </w:rPr>
            <w:lastRenderedPageBreak/>
            <m:t>J</m:t>
          </m:r>
          <m:d>
            <m:dPr>
              <m:ctrlPr>
                <w:rPr>
                  <w:rFonts w:ascii="Cambria Math" w:eastAsiaTheme="minorEastAsia" w:hAnsi="Cambria Math"/>
                  <w:i/>
                </w:rPr>
              </m:ctrlPr>
            </m:dPr>
            <m:e>
              <m:r>
                <w:rPr>
                  <w:rFonts w:ascii="Cambria Math" w:eastAsiaTheme="minorEastAsia" w:hAnsi="Cambria Math"/>
                </w:rPr>
                <m:t xml:space="preserve">ω (rad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m:t>
              </m:r>
            </m:e>
          </m:d>
          <m:r>
            <w:rPr>
              <w:rFonts w:ascii="Cambria Math" w:eastAsiaTheme="minorEastAsia" w:hAnsi="Cambria Math"/>
            </w:rPr>
            <m:t xml:space="preserve"> =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 xml:space="preserve">1- </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fast</m:t>
                      </m:r>
                    </m:sub>
                    <m:sup>
                      <m:r>
                        <w:rPr>
                          <w:rFonts w:ascii="Cambria Math" w:eastAsiaTheme="minorEastAsia" w:hAnsi="Cambria Math"/>
                        </w:rPr>
                        <m:t>2</m:t>
                      </m:r>
                    </m:sup>
                  </m:sSubSup>
                </m:e>
              </m:d>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fast</m:t>
                  </m:r>
                </m:sub>
              </m:sSub>
            </m:num>
            <m:den>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fast</m:t>
                          </m:r>
                        </m:sub>
                      </m:sSub>
                    </m:e>
                  </m:d>
                </m:e>
                <m:sup>
                  <m:r>
                    <w:rPr>
                      <w:rFonts w:ascii="Cambria Math" w:eastAsiaTheme="minorEastAsia" w:hAnsi="Cambria Math"/>
                    </w:rPr>
                    <m:t>2</m:t>
                  </m:r>
                </m:sup>
              </m:sSup>
              <m:r>
                <w:rPr>
                  <w:rFonts w:ascii="Cambria Math" w:eastAsiaTheme="minorEastAsia" w:hAnsi="Cambria Math"/>
                </w:rPr>
                <m:t>)</m:t>
              </m:r>
            </m:den>
          </m:f>
          <m:r>
            <w:rPr>
              <w:rFonts w:ascii="Cambria Math" w:eastAsiaTheme="minorEastAsia" w:hAnsi="Cambria Math"/>
            </w:rPr>
            <m:t xml:space="preserve">+ </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fast</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slow</m:t>
                      </m:r>
                    </m:sub>
                    <m:sup>
                      <m:r>
                        <w:rPr>
                          <w:rFonts w:ascii="Cambria Math" w:eastAsiaTheme="minorEastAsia" w:hAnsi="Cambria Math"/>
                        </w:rPr>
                        <m:t>2</m:t>
                      </m:r>
                    </m:sup>
                  </m:sSubSup>
                </m:e>
              </m:d>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slow</m:t>
                  </m:r>
                </m:sub>
              </m:sSub>
            </m:num>
            <m:den>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slow</m:t>
                              </m:r>
                            </m:sub>
                          </m:sSub>
                        </m:e>
                      </m:d>
                    </m:e>
                    <m:sup>
                      <m:r>
                        <w:rPr>
                          <w:rFonts w:ascii="Cambria Math" w:eastAsiaTheme="minorEastAsia" w:hAnsi="Cambria Math"/>
                        </w:rPr>
                        <m:t>2</m:t>
                      </m:r>
                    </m:sup>
                  </m:sSup>
                </m:e>
              </m:d>
            </m:den>
          </m:f>
          <m:r>
            <w:rPr>
              <w:rFonts w:ascii="Cambria Math" w:eastAsiaTheme="minorEastAsia" w:hAnsi="Cambria Math"/>
            </w:rPr>
            <m:t xml:space="preserve"> </m:t>
          </m:r>
        </m:oMath>
      </m:oMathPara>
    </w:p>
    <w:p w14:paraId="30AD9C42" w14:textId="0F505C2F" w:rsidR="00A1514F" w:rsidRPr="002C23F5" w:rsidRDefault="00A1514F" w:rsidP="002C23F5">
      <w:pPr>
        <w:spacing w:line="360" w:lineRule="auto"/>
        <w:rPr>
          <w:rFonts w:ascii="Times" w:eastAsiaTheme="minorEastAsia" w:hAnsi="Times"/>
        </w:rPr>
      </w:pPr>
    </w:p>
    <w:p w14:paraId="18ED2023" w14:textId="3AA87A35" w:rsidR="00A1514F" w:rsidRPr="002C23F5" w:rsidRDefault="00A1514F" w:rsidP="002C23F5">
      <w:pPr>
        <w:spacing w:line="360" w:lineRule="auto"/>
        <w:rPr>
          <w:rFonts w:ascii="Times" w:eastAsiaTheme="minorEastAsia" w:hAnsi="Times"/>
        </w:rPr>
      </w:pPr>
      <w:r w:rsidRPr="002C23F5">
        <w:rPr>
          <w:rFonts w:ascii="Times" w:eastAsiaTheme="minorEastAsia" w:hAnsi="Times"/>
        </w:rPr>
        <w:t>The form of the relaxation rates was as in Simple Model Free.</w:t>
      </w:r>
    </w:p>
    <w:p w14:paraId="6C651167" w14:textId="7C598790" w:rsidR="00D06E21" w:rsidRPr="002C23F5" w:rsidRDefault="00D06E21" w:rsidP="002C23F5">
      <w:pPr>
        <w:spacing w:line="360" w:lineRule="auto"/>
        <w:rPr>
          <w:rFonts w:ascii="Times" w:eastAsiaTheme="minorEastAsia" w:hAnsi="Times"/>
        </w:rPr>
      </w:pPr>
    </w:p>
    <w:p w14:paraId="11B295ED" w14:textId="6758BF20" w:rsidR="00D06E21" w:rsidRPr="002C23F5" w:rsidRDefault="00D06E21" w:rsidP="002C23F5">
      <w:pPr>
        <w:spacing w:line="360" w:lineRule="auto"/>
        <w:rPr>
          <w:rFonts w:ascii="Times" w:eastAsiaTheme="minorEastAsia" w:hAnsi="Times"/>
          <w:i/>
          <w:iCs/>
          <w:u w:val="single"/>
        </w:rPr>
      </w:pPr>
      <w:r w:rsidRPr="002C23F5">
        <w:rPr>
          <w:rFonts w:ascii="Times" w:eastAsiaTheme="minorEastAsia" w:hAnsi="Times"/>
          <w:i/>
          <w:iCs/>
          <w:u w:val="single"/>
        </w:rPr>
        <w:t>Gaussian Axial Fluctuations</w:t>
      </w:r>
    </w:p>
    <w:p w14:paraId="52A91700" w14:textId="3BE435D0" w:rsidR="00D06E21" w:rsidRPr="002C23F5" w:rsidRDefault="00D06E21" w:rsidP="002C23F5">
      <w:pPr>
        <w:spacing w:line="360" w:lineRule="auto"/>
        <w:rPr>
          <w:rFonts w:ascii="Times" w:eastAsiaTheme="minorEastAsia" w:hAnsi="Times"/>
          <w:b/>
          <w:bCs/>
        </w:rPr>
      </w:pPr>
    </w:p>
    <w:p w14:paraId="3CF14C19" w14:textId="64D6F9A9" w:rsidR="00D06E21" w:rsidRPr="002C23F5" w:rsidRDefault="00D06E21" w:rsidP="002C23F5">
      <w:pPr>
        <w:spacing w:line="360" w:lineRule="auto"/>
        <w:rPr>
          <w:rFonts w:ascii="Times" w:eastAsiaTheme="minorEastAsia" w:hAnsi="Times"/>
        </w:rPr>
      </w:pPr>
      <w:r w:rsidRPr="002C23F5">
        <w:rPr>
          <w:rFonts w:ascii="Times" w:eastAsiaTheme="minorEastAsia" w:hAnsi="Times"/>
        </w:rPr>
        <w:t>The GAF spectral density was taken as</w:t>
      </w:r>
      <w:r w:rsidR="008F6567" w:rsidRPr="002C23F5">
        <w:rPr>
          <w:rStyle w:val="FootnoteReference"/>
          <w:rFonts w:ascii="Times" w:eastAsiaTheme="minorEastAsia" w:hAnsi="Times"/>
        </w:rPr>
        <w:footnoteReference w:id="11"/>
      </w:r>
      <w:r w:rsidRPr="002C23F5">
        <w:rPr>
          <w:rFonts w:ascii="Times" w:eastAsiaTheme="minorEastAsia" w:hAnsi="Times"/>
        </w:rPr>
        <w:t xml:space="preserve"> </w:t>
      </w:r>
    </w:p>
    <w:p w14:paraId="1B477559" w14:textId="1F6DA45C" w:rsidR="00D06E21" w:rsidRPr="002C23F5" w:rsidRDefault="00D06E21" w:rsidP="002C23F5">
      <w:pPr>
        <w:spacing w:line="360" w:lineRule="auto"/>
        <w:rPr>
          <w:rFonts w:ascii="Times" w:eastAsiaTheme="minorEastAsia" w:hAnsi="Times"/>
        </w:rPr>
      </w:pPr>
    </w:p>
    <w:p w14:paraId="618D691E" w14:textId="3B720E1C" w:rsidR="00D06E21" w:rsidRPr="002C23F5" w:rsidRDefault="00D06E21" w:rsidP="002C23F5">
      <w:pPr>
        <w:spacing w:line="360" w:lineRule="auto"/>
        <w:rPr>
          <w:rFonts w:ascii="Times" w:eastAsiaTheme="minorEastAsia" w:hAnsi="Times"/>
        </w:rPr>
      </w:pPr>
      <m:oMathPara>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 xml:space="preserve">1- </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fast</m:t>
                      </m:r>
                    </m:sub>
                    <m:sup>
                      <m:r>
                        <w:rPr>
                          <w:rFonts w:ascii="Cambria Math" w:eastAsiaTheme="minorEastAsia" w:hAnsi="Cambria Math"/>
                        </w:rPr>
                        <m:t>2</m:t>
                      </m:r>
                    </m:sup>
                  </m:sSubSup>
                </m:e>
              </m:d>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fast</m:t>
                  </m:r>
                </m:sub>
              </m:sSub>
            </m:num>
            <m:den>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fast</m:t>
                          </m:r>
                        </m:sub>
                      </m:sSub>
                    </m:e>
                  </m:d>
                </m:e>
                <m:sup>
                  <m:r>
                    <w:rPr>
                      <w:rFonts w:ascii="Cambria Math" w:eastAsiaTheme="minorEastAsia" w:hAnsi="Cambria Math"/>
                    </w:rPr>
                    <m:t>2</m:t>
                  </m:r>
                </m:sup>
              </m:sSup>
              <m:r>
                <w:rPr>
                  <w:rFonts w:ascii="Cambria Math" w:eastAsiaTheme="minorEastAsia" w:hAnsi="Cambria Math"/>
                </w:rPr>
                <m: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μν</m:t>
                          </m:r>
                        </m:sub>
                      </m:sSub>
                    </m:e>
                  </m:d>
                </m:e>
              </m:func>
              <m:r>
                <w:rPr>
                  <w:rFonts w:ascii="Cambria Math" w:eastAsiaTheme="minorEastAsia" w:hAnsi="Cambria Math"/>
                </w:rPr>
                <m:t>)</m:t>
              </m:r>
            </m:den>
          </m:f>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fast</m:t>
                  </m:r>
                </m:sub>
                <m:sup>
                  <m:r>
                    <w:rPr>
                      <w:rFonts w:ascii="Cambria Math" w:eastAsiaTheme="minorEastAsia" w:hAnsi="Cambria Math"/>
                    </w:rPr>
                    <m:t>2</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μν</m:t>
                              </m:r>
                            </m:sub>
                          </m:sSub>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slow</m:t>
                      </m:r>
                    </m:sub>
                    <m:sup>
                      <m:r>
                        <w:rPr>
                          <w:rFonts w:ascii="Cambria Math" w:eastAsiaTheme="minorEastAsia" w:hAnsi="Cambria Math"/>
                        </w:rPr>
                        <m:t>2</m:t>
                      </m:r>
                    </m:sup>
                  </m:sSubSup>
                </m:e>
              </m:d>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slow</m:t>
                  </m:r>
                </m:sub>
              </m:sSub>
            </m:num>
            <m:den>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slow</m:t>
                              </m:r>
                            </m:sub>
                          </m:sSub>
                        </m:e>
                      </m:d>
                    </m:e>
                    <m:sup>
                      <m:r>
                        <w:rPr>
                          <w:rFonts w:ascii="Cambria Math" w:eastAsiaTheme="minorEastAsia" w:hAnsi="Cambria Math"/>
                        </w:rPr>
                        <m:t>2</m:t>
                      </m:r>
                    </m:sup>
                  </m:sSup>
                </m:e>
              </m:d>
            </m:den>
          </m:f>
          <m:r>
            <w:rPr>
              <w:rFonts w:ascii="Cambria Math" w:eastAsiaTheme="minorEastAsia" w:hAnsi="Cambria Math"/>
            </w:rPr>
            <m:t xml:space="preserve"> </m:t>
          </m:r>
        </m:oMath>
      </m:oMathPara>
    </w:p>
    <w:p w14:paraId="4C472CC5" w14:textId="77777777" w:rsidR="00D06E21" w:rsidRPr="002C23F5" w:rsidRDefault="00D06E21" w:rsidP="002C23F5">
      <w:pPr>
        <w:spacing w:line="360" w:lineRule="auto"/>
        <w:rPr>
          <w:rFonts w:ascii="Times" w:eastAsiaTheme="minorEastAsia" w:hAnsi="Times"/>
        </w:rPr>
      </w:pPr>
    </w:p>
    <w:p w14:paraId="7C97BA05" w14:textId="088BC6D9" w:rsidR="00A1514F" w:rsidRPr="002C23F5" w:rsidRDefault="00D06E21" w:rsidP="002C23F5">
      <w:pPr>
        <w:spacing w:line="360" w:lineRule="auto"/>
        <w:rPr>
          <w:rFonts w:ascii="Times" w:eastAsiaTheme="minorEastAsia" w:hAnsi="Times"/>
        </w:rPr>
      </w:pPr>
      <w:r w:rsidRPr="002C23F5">
        <w:rPr>
          <w:rFonts w:ascii="Times" w:eastAsiaTheme="minorEastAsia" w:hAnsi="Times"/>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μν</m:t>
                        </m:r>
                      </m:sub>
                    </m:sSub>
                  </m:e>
                </m:d>
              </m:e>
            </m:func>
          </m:e>
        </m:d>
      </m:oMath>
      <w:r w:rsidRPr="002C23F5">
        <w:rPr>
          <w:rFonts w:ascii="Times" w:eastAsiaTheme="minorEastAsia" w:hAnsi="Times"/>
        </w:rPr>
        <w:t xml:space="preserve"> equals 1 for autocorrelated motions and -1/2 for cross correlated motions. </w:t>
      </w:r>
      <w:r w:rsidR="007C57E3" w:rsidRPr="002C23F5">
        <w:rPr>
          <w:rFonts w:ascii="Times" w:eastAsiaTheme="minorEastAsia" w:hAnsi="Times"/>
        </w:rPr>
        <w:t xml:space="preserve">The GAF order parameters were obtained as </w:t>
      </w:r>
      <w:r w:rsidR="00DC5859" w:rsidRPr="002C23F5">
        <w:rPr>
          <w:rFonts w:ascii="Times" w:eastAsiaTheme="minorEastAsia" w:hAnsi="Times"/>
        </w:rPr>
        <w:t xml:space="preserve">by </w:t>
      </w:r>
      <w:proofErr w:type="spellStart"/>
      <w:r w:rsidR="00DC5859" w:rsidRPr="002C23F5">
        <w:rPr>
          <w:rFonts w:ascii="Times" w:eastAsiaTheme="minorEastAsia" w:hAnsi="Times"/>
        </w:rPr>
        <w:t>Lienin</w:t>
      </w:r>
      <w:proofErr w:type="spellEnd"/>
      <w:r w:rsidR="00DC5859" w:rsidRPr="002C23F5">
        <w:rPr>
          <w:rFonts w:ascii="Times" w:eastAsiaTheme="minorEastAsia" w:hAnsi="Times"/>
        </w:rPr>
        <w:t xml:space="preserve"> et al, 1998 </w:t>
      </w:r>
      <w:r w:rsidR="007C57E3" w:rsidRPr="002C23F5">
        <w:rPr>
          <w:rFonts w:ascii="Times" w:eastAsiaTheme="minorEastAsia" w:hAnsi="Times"/>
        </w:rPr>
        <w:t>via</w:t>
      </w:r>
      <w:r w:rsidR="009544FD" w:rsidRPr="002C23F5">
        <w:rPr>
          <w:rStyle w:val="FootnoteReference"/>
          <w:rFonts w:ascii="Times" w:eastAsiaTheme="minorEastAsia" w:hAnsi="Times"/>
        </w:rPr>
        <w:footnoteReference w:id="12"/>
      </w:r>
    </w:p>
    <w:p w14:paraId="531D2067" w14:textId="1F70DEB2" w:rsidR="007C57E3" w:rsidRPr="002C23F5" w:rsidRDefault="007C57E3" w:rsidP="002C23F5">
      <w:pPr>
        <w:spacing w:line="360" w:lineRule="auto"/>
        <w:rPr>
          <w:rFonts w:ascii="Times" w:eastAsiaTheme="minorEastAsia" w:hAnsi="Times"/>
        </w:rPr>
      </w:pPr>
    </w:p>
    <w:p w14:paraId="481C0CE2" w14:textId="4EEC671E" w:rsidR="007C57E3" w:rsidRPr="002C23F5" w:rsidRDefault="008344C0" w:rsidP="002C23F5">
      <w:pPr>
        <w:spacing w:line="360" w:lineRule="auto"/>
        <w:rPr>
          <w:rFonts w:ascii="Times" w:eastAsiaTheme="minorEastAsia" w:hAnsi="Times"/>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μν</m:t>
              </m:r>
            </m:sub>
            <m:sup>
              <m:r>
                <w:rPr>
                  <w:rFonts w:ascii="Cambria Math" w:eastAsiaTheme="minorEastAsia" w:hAnsi="Cambria Math"/>
                </w:rPr>
                <m:t>2</m:t>
              </m:r>
            </m:sup>
          </m:sSub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4π</m:t>
              </m:r>
            </m:num>
            <m:den>
              <m:r>
                <w:rPr>
                  <w:rFonts w:ascii="Cambria Math" w:eastAsiaTheme="minorEastAsia" w:hAnsi="Cambria Math"/>
                </w:rPr>
                <m:t>5</m:t>
              </m:r>
            </m:den>
          </m:f>
          <m:nary>
            <m:naryPr>
              <m:chr m:val="∑"/>
              <m:limLoc m:val="undOvr"/>
              <m:ctrlPr>
                <w:rPr>
                  <w:rFonts w:ascii="Cambria Math" w:eastAsiaTheme="minorEastAsia" w:hAnsi="Cambria Math"/>
                  <w:i/>
                </w:rPr>
              </m:ctrlPr>
            </m:naryPr>
            <m:sub>
              <m:r>
                <w:rPr>
                  <w:rFonts w:ascii="Cambria Math" w:eastAsiaTheme="minorEastAsia" w:hAnsi="Cambria Math"/>
                </w:rPr>
                <m:t>l, k,</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=-2</m:t>
              </m:r>
            </m:sub>
            <m:sup>
              <m:r>
                <w:rPr>
                  <w:rFonts w:ascii="Cambria Math" w:eastAsiaTheme="minorEastAsia" w:hAnsi="Cambria Math"/>
                </w:rPr>
                <m:t>2</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m:t>
                      </m:r>
                    </m:e>
                  </m:d>
                </m:e>
                <m:sup>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sup>
              </m:sSup>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α</m:t>
                              </m:r>
                            </m:sub>
                            <m:sup>
                              <m:r>
                                <w:rPr>
                                  <w:rFonts w:ascii="Cambria Math" w:eastAsiaTheme="minorEastAsia" w:hAnsi="Cambria Math"/>
                                </w:rPr>
                                <m:t>2</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d>
                        </m:num>
                        <m:den>
                          <m:r>
                            <w:rPr>
                              <w:rFonts w:ascii="Cambria Math" w:eastAsiaTheme="minorEastAsia" w:hAnsi="Cambria Math"/>
                            </w:rPr>
                            <m:t>2</m:t>
                          </m:r>
                        </m:den>
                      </m:f>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γ</m:t>
                              </m:r>
                            </m:sub>
                            <m:sup>
                              <m:r>
                                <w:rPr>
                                  <w:rFonts w:ascii="Cambria Math" w:eastAsiaTheme="minorEastAsia" w:hAnsi="Cambria Math"/>
                                </w:rPr>
                                <m:t>2</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e>
                          </m:d>
                        </m:num>
                        <m:den>
                          <m:r>
                            <w:rPr>
                              <w:rFonts w:ascii="Cambria Math" w:eastAsiaTheme="minorEastAsia" w:hAnsi="Cambria Math"/>
                            </w:rPr>
                            <m:t>2</m:t>
                          </m:r>
                        </m:den>
                      </m:f>
                    </m:e>
                  </m:d>
                </m:e>
              </m:func>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kl</m:t>
                  </m:r>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sSubSup>
                <m:sSubSupPr>
                  <m:ctrlPr>
                    <w:rPr>
                      <w:rFonts w:ascii="Cambria Math" w:eastAsiaTheme="minorEastAsia" w:hAnsi="Cambria Math"/>
                      <w:i/>
                    </w:rPr>
                  </m:ctrlPr>
                </m:sSubSupPr>
                <m:e>
                  <m:r>
                    <w:rPr>
                      <w:rFonts w:ascii="Cambria Math" w:eastAsiaTheme="minorEastAsia" w:hAnsi="Cambria Math"/>
                    </w:rPr>
                    <m:t>d</m:t>
                  </m:r>
                </m:e>
                <m:sub>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l</m:t>
                  </m:r>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mk</m:t>
                  </m:r>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sSubSup>
                <m:sSubSupPr>
                  <m:ctrlPr>
                    <w:rPr>
                      <w:rFonts w:ascii="Cambria Math" w:eastAsiaTheme="minorEastAsia" w:hAnsi="Cambria Math"/>
                      <w:i/>
                    </w:rPr>
                  </m:ctrlPr>
                </m:sSubSupPr>
                <m:e>
                  <m:r>
                    <w:rPr>
                      <w:rFonts w:ascii="Cambria Math" w:eastAsiaTheme="minorEastAsia" w:hAnsi="Cambria Math"/>
                    </w:rPr>
                    <m:t>d</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m:t>
                  </m:r>
                </m:sub>
              </m:sSub>
              <m:d>
                <m:dPr>
                  <m:ctrlPr>
                    <w:rPr>
                      <w:rFonts w:ascii="Cambria Math" w:eastAsiaTheme="minorEastAsia"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e</m:t>
                      </m:r>
                    </m:e>
                    <m:sub>
                      <m:r>
                        <w:rPr>
                          <w:rFonts w:ascii="Cambria Math" w:eastAsiaTheme="minorEastAsia" w:hAnsi="Cambria Math"/>
                        </w:rPr>
                        <m:t>μ</m:t>
                      </m:r>
                    </m:sub>
                    <m:sup>
                      <m:r>
                        <w:rPr>
                          <w:rFonts w:ascii="Cambria Math" w:eastAsiaTheme="minorEastAsia" w:hAnsi="Cambria Math"/>
                        </w:rPr>
                        <m:t>pp</m:t>
                      </m:r>
                    </m:sup>
                  </m:sSubSup>
                </m:e>
              </m:d>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e</m:t>
                  </m:r>
                </m:e>
                <m:sub>
                  <m:r>
                    <w:rPr>
                      <w:rFonts w:ascii="Cambria Math" w:eastAsiaTheme="minorEastAsia" w:hAnsi="Cambria Math"/>
                    </w:rPr>
                    <m:t>ν</m:t>
                  </m:r>
                </m:sub>
                <m:sup>
                  <m:r>
                    <w:rPr>
                      <w:rFonts w:ascii="Cambria Math" w:eastAsiaTheme="minorEastAsia" w:hAnsi="Cambria Math"/>
                    </w:rPr>
                    <m:t>pp</m:t>
                  </m:r>
                </m:sup>
              </m:sSubSup>
              <m:r>
                <w:rPr>
                  <w:rFonts w:ascii="Cambria Math" w:eastAsiaTheme="minorEastAsia" w:hAnsi="Cambria Math"/>
                </w:rPr>
                <m:t>)</m:t>
              </m:r>
            </m:e>
          </m:nary>
        </m:oMath>
      </m:oMathPara>
    </w:p>
    <w:p w14:paraId="5E3CD5DE" w14:textId="5EE59C09" w:rsidR="00047F49" w:rsidRPr="002C23F5" w:rsidRDefault="00047F49" w:rsidP="002C23F5">
      <w:pPr>
        <w:spacing w:line="360" w:lineRule="auto"/>
        <w:rPr>
          <w:rFonts w:ascii="Times" w:eastAsiaTheme="minorEastAsia" w:hAnsi="Times"/>
        </w:rPr>
      </w:pPr>
    </w:p>
    <w:p w14:paraId="01102D1F" w14:textId="51B165B7" w:rsidR="00AE2CBE" w:rsidRPr="002C23F5" w:rsidRDefault="002B56DB" w:rsidP="002C23F5">
      <w:pPr>
        <w:spacing w:line="360" w:lineRule="auto"/>
        <w:rPr>
          <w:rFonts w:ascii="Times" w:eastAsiaTheme="minorEastAsia" w:hAnsi="Times"/>
        </w:rPr>
      </w:pPr>
      <w:r w:rsidRPr="002C23F5">
        <w:rPr>
          <w:rFonts w:ascii="Times" w:eastAsiaTheme="minorEastAsia" w:hAnsi="Times"/>
        </w:rPr>
        <w:t xml:space="preserve">In which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oMath>
      <w:r w:rsidRPr="002C23F5">
        <w:rPr>
          <w:rFonts w:ascii="Times" w:eastAsiaTheme="minorEastAsia" w:hAnsi="Times"/>
        </w:rPr>
        <w:t xml:space="preserve"> are reduced Wigner matrix elements evaluated at </w:t>
      </w:r>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r w:rsidRPr="002C23F5">
        <w:rPr>
          <w:rFonts w:ascii="Times" w:eastAsiaTheme="minorEastAsia" w:hAnsi="Times"/>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m:t>
            </m:r>
          </m:sub>
        </m:sSub>
        <m:d>
          <m:dPr>
            <m:ctrlPr>
              <w:rPr>
                <w:rFonts w:ascii="Cambria Math" w:eastAsiaTheme="minorEastAsia" w:hAnsi="Cambria Math"/>
                <w:i/>
              </w:rPr>
            </m:ctrlPr>
          </m:dPr>
          <m:e>
            <m:r>
              <w:rPr>
                <w:rFonts w:ascii="Cambria Math" w:eastAsiaTheme="minorEastAsia" w:hAnsi="Cambria Math"/>
              </w:rPr>
              <m:t>θ(t), ϕ(t)</m:t>
            </m:r>
          </m:e>
        </m:d>
      </m:oMath>
      <w:r w:rsidRPr="002C23F5">
        <w:rPr>
          <w:rFonts w:ascii="Times" w:eastAsiaTheme="minorEastAsia" w:hAnsi="Times"/>
        </w:rPr>
        <w:t xml:space="preserve"> are second order spherical harmonics, and </w:t>
      </w:r>
      <m:oMath>
        <m:sSubSup>
          <m:sSubSupPr>
            <m:ctrlPr>
              <w:rPr>
                <w:rFonts w:ascii="Cambria Math" w:eastAsiaTheme="minorEastAsia" w:hAnsi="Cambria Math"/>
                <w:b/>
                <w:bCs/>
                <w:i/>
              </w:rPr>
            </m:ctrlPr>
          </m:sSubSupPr>
          <m:e>
            <m:r>
              <m:rPr>
                <m:sty m:val="bi"/>
              </m:rPr>
              <w:rPr>
                <w:rFonts w:ascii="Cambria Math" w:eastAsiaTheme="minorEastAsia" w:hAnsi="Cambria Math"/>
              </w:rPr>
              <m:t>e</m:t>
            </m:r>
          </m:e>
          <m:sub>
            <m:r>
              <w:rPr>
                <w:rFonts w:ascii="Cambria Math" w:eastAsiaTheme="minorEastAsia" w:hAnsi="Cambria Math"/>
              </w:rPr>
              <m:t>α</m:t>
            </m:r>
            <m:ctrlPr>
              <w:rPr>
                <w:rFonts w:ascii="Cambria Math" w:eastAsiaTheme="minorEastAsia" w:hAnsi="Cambria Math"/>
                <w:i/>
              </w:rPr>
            </m:ctrlPr>
          </m:sub>
          <m:sup>
            <m:r>
              <w:rPr>
                <w:rFonts w:ascii="Cambria Math" w:eastAsiaTheme="minorEastAsia" w:hAnsi="Cambria Math"/>
              </w:rPr>
              <m:t>pp</m:t>
            </m:r>
            <m:ctrlPr>
              <w:rPr>
                <w:rFonts w:ascii="Cambria Math" w:eastAsiaTheme="minorEastAsia" w:hAnsi="Cambria Math"/>
                <w:i/>
              </w:rPr>
            </m:ctrlPr>
          </m:sup>
        </m:sSubSup>
      </m:oMath>
      <w:r w:rsidRPr="002C23F5">
        <w:rPr>
          <w:rFonts w:ascii="Times" w:eastAsiaTheme="minorEastAsia" w:hAnsi="Times"/>
        </w:rPr>
        <w:t xml:space="preserve">, </w:t>
      </w:r>
      <m:oMath>
        <m:sSubSup>
          <m:sSubSupPr>
            <m:ctrlPr>
              <w:rPr>
                <w:rFonts w:ascii="Cambria Math" w:eastAsiaTheme="minorEastAsia" w:hAnsi="Cambria Math"/>
                <w:b/>
                <w:bCs/>
                <w:i/>
              </w:rPr>
            </m:ctrlPr>
          </m:sSubSupPr>
          <m:e>
            <m:r>
              <m:rPr>
                <m:sty m:val="bi"/>
              </m:rPr>
              <w:rPr>
                <w:rFonts w:ascii="Cambria Math" w:eastAsiaTheme="minorEastAsia" w:hAnsi="Cambria Math"/>
              </w:rPr>
              <m:t>e</m:t>
            </m:r>
          </m:e>
          <m:sub>
            <m:r>
              <w:rPr>
                <w:rFonts w:ascii="Cambria Math" w:eastAsiaTheme="minorEastAsia" w:hAnsi="Cambria Math"/>
              </w:rPr>
              <m:t>β</m:t>
            </m:r>
            <m:ctrlPr>
              <w:rPr>
                <w:rFonts w:ascii="Cambria Math" w:eastAsiaTheme="minorEastAsia" w:hAnsi="Cambria Math"/>
                <w:i/>
              </w:rPr>
            </m:ctrlPr>
          </m:sub>
          <m:sup>
            <m:r>
              <w:rPr>
                <w:rFonts w:ascii="Cambria Math" w:eastAsiaTheme="minorEastAsia" w:hAnsi="Cambria Math"/>
              </w:rPr>
              <m:t>pp</m:t>
            </m:r>
            <m:ctrlPr>
              <w:rPr>
                <w:rFonts w:ascii="Cambria Math" w:eastAsiaTheme="minorEastAsia" w:hAnsi="Cambria Math"/>
                <w:i/>
              </w:rPr>
            </m:ctrlPr>
          </m:sup>
        </m:sSubSup>
      </m:oMath>
      <w:r w:rsidRPr="002C23F5">
        <w:rPr>
          <w:rFonts w:ascii="Times" w:eastAsiaTheme="minorEastAsia" w:hAnsi="Times"/>
        </w:rPr>
        <w:t xml:space="preserve">, </w:t>
      </w:r>
      <m:oMath>
        <m:sSubSup>
          <m:sSubSupPr>
            <m:ctrlPr>
              <w:rPr>
                <w:rFonts w:ascii="Cambria Math" w:eastAsiaTheme="minorEastAsia" w:hAnsi="Cambria Math"/>
                <w:b/>
                <w:bCs/>
                <w:i/>
              </w:rPr>
            </m:ctrlPr>
          </m:sSubSupPr>
          <m:e>
            <m:r>
              <m:rPr>
                <m:sty m:val="bi"/>
              </m:rPr>
              <w:rPr>
                <w:rFonts w:ascii="Cambria Math" w:eastAsiaTheme="minorEastAsia" w:hAnsi="Cambria Math"/>
              </w:rPr>
              <m:t>e</m:t>
            </m:r>
          </m:e>
          <m:sub>
            <m:r>
              <w:rPr>
                <w:rFonts w:ascii="Cambria Math" w:eastAsiaTheme="minorEastAsia" w:hAnsi="Cambria Math"/>
              </w:rPr>
              <m:t>γ</m:t>
            </m:r>
            <m:ctrlPr>
              <w:rPr>
                <w:rFonts w:ascii="Cambria Math" w:eastAsiaTheme="minorEastAsia" w:hAnsi="Cambria Math"/>
                <w:i/>
              </w:rPr>
            </m:ctrlPr>
          </m:sub>
          <m:sup>
            <m:r>
              <w:rPr>
                <w:rFonts w:ascii="Cambria Math" w:eastAsiaTheme="minorEastAsia" w:hAnsi="Cambria Math"/>
              </w:rPr>
              <m:t>pp</m:t>
            </m:r>
            <m:ctrlPr>
              <w:rPr>
                <w:rFonts w:ascii="Cambria Math" w:eastAsiaTheme="minorEastAsia" w:hAnsi="Cambria Math"/>
                <w:i/>
              </w:rPr>
            </m:ctrlPr>
          </m:sup>
        </m:sSubSup>
      </m:oMath>
      <w:r w:rsidRPr="002C23F5">
        <w:rPr>
          <w:rFonts w:ascii="Times" w:eastAsiaTheme="minorEastAsia" w:hAnsi="Times"/>
        </w:rPr>
        <w:t xml:space="preserve"> are principal axes rigidly attached to the peptide plane. The deflection angles,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α</m:t>
            </m:r>
          </m:sub>
        </m:sSub>
      </m:oMath>
      <w:r w:rsidRPr="002C23F5">
        <w:rPr>
          <w:rFonts w:ascii="Times" w:eastAsiaTheme="minorEastAsia" w:hAnsi="Times"/>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m:t>
            </m:r>
          </m:sub>
        </m:sSub>
      </m:oMath>
      <w:r w:rsidRPr="002C23F5">
        <w:rPr>
          <w:rFonts w:ascii="Times" w:eastAsiaTheme="minorEastAsia" w:hAnsi="Times"/>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γ</m:t>
            </m:r>
          </m:sub>
        </m:sSub>
      </m:oMath>
      <w:r w:rsidRPr="002C23F5">
        <w:rPr>
          <w:rFonts w:ascii="Times" w:eastAsiaTheme="minorEastAsia" w:hAnsi="Times"/>
        </w:rPr>
        <w:t xml:space="preserve"> refer to Gaussian rotations about these axes. </w:t>
      </w:r>
      <w:r w:rsidR="00B57F22" w:rsidRPr="002C23F5">
        <w:rPr>
          <w:rFonts w:ascii="Times" w:eastAsiaTheme="minorEastAsia" w:hAnsi="Times"/>
        </w:rPr>
        <w:t xml:space="preserve">Here, we have taken the same definition of these principal axes as in </w:t>
      </w:r>
      <w:proofErr w:type="spellStart"/>
      <w:r w:rsidR="00B57F22" w:rsidRPr="002C23F5">
        <w:rPr>
          <w:rFonts w:ascii="Times" w:eastAsiaTheme="minorEastAsia" w:hAnsi="Times"/>
        </w:rPr>
        <w:t>Lienin</w:t>
      </w:r>
      <w:proofErr w:type="spellEnd"/>
      <w:r w:rsidR="00260B91" w:rsidRPr="002C23F5">
        <w:rPr>
          <w:rFonts w:ascii="Times" w:eastAsiaTheme="minorEastAsia" w:hAnsi="Times"/>
        </w:rPr>
        <w:t xml:space="preserve"> et al, 1998</w:t>
      </w:r>
      <w:r w:rsidR="00AD67A6" w:rsidRPr="002C23F5">
        <w:rPr>
          <w:rFonts w:ascii="Times" w:eastAsiaTheme="minorEastAsia" w:hAnsi="Times"/>
        </w:rPr>
        <w:t xml:space="preserve"> </w:t>
      </w:r>
      <w:r w:rsidR="00260B91" w:rsidRPr="002C23F5">
        <w:rPr>
          <w:rFonts w:ascii="Times" w:eastAsiaTheme="minorEastAsia" w:hAnsi="Times"/>
        </w:rPr>
        <w:t>{Lienin.1998}</w:t>
      </w:r>
      <w:r w:rsidR="00047F49" w:rsidRPr="002C23F5">
        <w:rPr>
          <w:rFonts w:ascii="Times" w:eastAsiaTheme="minorEastAsia" w:hAnsi="Times"/>
        </w:rPr>
        <w:t xml:space="preserve">. </w:t>
      </w:r>
      <w:r w:rsidR="00AE2CBE" w:rsidRPr="002C23F5">
        <w:rPr>
          <w:rFonts w:ascii="Times" w:eastAsiaTheme="minorEastAsia" w:hAnsi="Times"/>
        </w:rPr>
        <w:t>Relaxation rates were obtained. Dipolar contributions to the relaxation rates were taken as in EMF, while CSA contributions were calculated as</w:t>
      </w:r>
      <w:r w:rsidR="009C1BB6" w:rsidRPr="002C23F5">
        <w:rPr>
          <w:rFonts w:ascii="Times" w:eastAsiaTheme="minorEastAsia" w:hAnsi="Times"/>
        </w:rPr>
        <w:t xml:space="preserve"> </w:t>
      </w:r>
      <w:r w:rsidR="004A3A4F" w:rsidRPr="002C23F5">
        <w:rPr>
          <w:rFonts w:ascii="Times" w:eastAsiaTheme="minorEastAsia" w:hAnsi="Times"/>
        </w:rPr>
        <w:t>{Bremi.1997vv}</w:t>
      </w:r>
      <w:r w:rsidR="00E67883" w:rsidRPr="002C23F5">
        <w:rPr>
          <w:rStyle w:val="FootnoteReference"/>
          <w:rFonts w:ascii="Times" w:eastAsiaTheme="minorEastAsia" w:hAnsi="Times"/>
        </w:rPr>
        <w:footnoteReference w:id="13"/>
      </w:r>
      <w:r w:rsidR="00AE2CBE" w:rsidRPr="002C23F5">
        <w:rPr>
          <w:rFonts w:ascii="Times" w:eastAsiaTheme="minorEastAsia" w:hAnsi="Times"/>
        </w:rPr>
        <w:t>:</w:t>
      </w:r>
    </w:p>
    <w:p w14:paraId="1D7A1767" w14:textId="6FE08888" w:rsidR="00AE2CBE" w:rsidRPr="002C23F5" w:rsidRDefault="00AE2CBE" w:rsidP="002C23F5">
      <w:pPr>
        <w:spacing w:line="360" w:lineRule="auto"/>
        <w:rPr>
          <w:rFonts w:ascii="Times" w:eastAsiaTheme="minorEastAsia" w:hAnsi="Times"/>
        </w:rPr>
      </w:pPr>
    </w:p>
    <w:p w14:paraId="7BF33325" w14:textId="06BC5E8A" w:rsidR="00AE2CBE" w:rsidRPr="002C23F5" w:rsidRDefault="008344C0" w:rsidP="002C23F5">
      <w:pPr>
        <w:spacing w:line="360" w:lineRule="auto"/>
        <w:rPr>
          <w:rFonts w:ascii="Times" w:eastAsiaTheme="minorEastAsia" w:hAnsi="Times"/>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 CSA</m:t>
              </m:r>
            </m:sub>
            <m:sup>
              <m:r>
                <w:rPr>
                  <w:rFonts w:ascii="Cambria Math" w:eastAsiaTheme="minorEastAsia" w:hAnsi="Cambria Math"/>
                </w:rPr>
                <m:t>X</m:t>
              </m:r>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zz</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Ω</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 xml:space="preserve">) </m:t>
          </m:r>
        </m:oMath>
      </m:oMathPara>
    </w:p>
    <w:p w14:paraId="78ACA07C" w14:textId="65BA3714" w:rsidR="00AE2CBE" w:rsidRPr="002C23F5" w:rsidRDefault="008344C0" w:rsidP="002C23F5">
      <w:pPr>
        <w:spacing w:line="360" w:lineRule="auto"/>
        <w:rPr>
          <w:rFonts w:ascii="Times" w:eastAsiaTheme="minorEastAsia" w:hAnsi="Times"/>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 CSA</m:t>
              </m:r>
            </m:sub>
            <m:sup>
              <m:r>
                <w:rPr>
                  <w:rFonts w:ascii="Cambria Math" w:eastAsiaTheme="minorEastAsia" w:hAnsi="Cambria Math"/>
                </w:rPr>
                <m:t>Y</m:t>
              </m:r>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yy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zz</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Ω</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m:t>
          </m:r>
        </m:oMath>
      </m:oMathPara>
    </w:p>
    <w:p w14:paraId="0501CCF8" w14:textId="2B640582" w:rsidR="00AE2CBE" w:rsidRPr="002C23F5" w:rsidRDefault="008344C0" w:rsidP="002C23F5">
      <w:pPr>
        <w:spacing w:line="360" w:lineRule="auto"/>
        <w:rPr>
          <w:rFonts w:ascii="Times" w:eastAsiaTheme="minorEastAsia" w:hAnsi="Times"/>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 CSA</m:t>
              </m:r>
            </m:sub>
            <m:sup>
              <m:r>
                <w:rPr>
                  <w:rFonts w:ascii="Cambria Math" w:eastAsiaTheme="minorEastAsia" w:hAnsi="Cambria Math"/>
                </w:rPr>
                <m:t>XY</m:t>
              </m:r>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yy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zz</m:t>
              </m:r>
            </m:sub>
          </m:sSub>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m:t>
          </m:r>
        </m:oMath>
      </m:oMathPara>
    </w:p>
    <w:p w14:paraId="13E2B981" w14:textId="3E8B5563" w:rsidR="00AE2CBE" w:rsidRPr="002C23F5" w:rsidRDefault="008344C0" w:rsidP="002C23F5">
      <w:pPr>
        <w:spacing w:line="360" w:lineRule="auto"/>
        <w:rPr>
          <w:rFonts w:ascii="Times" w:eastAsiaTheme="minorEastAsia" w:hAnsi="Times"/>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 CSA</m:t>
              </m:r>
            </m:sub>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 CSA</m:t>
              </m:r>
            </m:sub>
            <m:sup>
              <m:r>
                <w:rPr>
                  <w:rFonts w:ascii="Cambria Math" w:eastAsiaTheme="minorEastAsia" w:hAnsi="Cambria Math"/>
                </w:rPr>
                <m:t>X</m:t>
              </m:r>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 CSA</m:t>
              </m:r>
            </m:sub>
            <m:sup>
              <m:r>
                <w:rPr>
                  <w:rFonts w:ascii="Cambria Math" w:eastAsiaTheme="minorEastAsia" w:hAnsi="Cambria Math"/>
                </w:rPr>
                <m:t>Y</m:t>
              </m:r>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 CSA</m:t>
              </m:r>
            </m:sub>
            <m:sup>
              <m:r>
                <w:rPr>
                  <w:rFonts w:ascii="Cambria Math" w:eastAsiaTheme="minorEastAsia" w:hAnsi="Cambria Math"/>
                </w:rPr>
                <m:t>XY</m:t>
              </m:r>
            </m:sup>
          </m:sSubSup>
          <m:d>
            <m:dPr>
              <m:ctrlPr>
                <w:rPr>
                  <w:rFonts w:ascii="Cambria Math" w:eastAsiaTheme="minorEastAsia" w:hAnsi="Cambria Math"/>
                  <w:i/>
                </w:rPr>
              </m:ctrlPr>
            </m:dPr>
            <m:e>
              <m:r>
                <m:rPr>
                  <m:sty m:val="p"/>
                </m:rPr>
                <w:rPr>
                  <w:rFonts w:ascii="Cambria Math" w:eastAsiaTheme="minorEastAsia" w:hAnsi="Cambria Math"/>
                </w:rPr>
                <m:t>Ω</m:t>
              </m:r>
            </m:e>
          </m:d>
        </m:oMath>
      </m:oMathPara>
    </w:p>
    <w:p w14:paraId="02577F5A" w14:textId="77777777" w:rsidR="00E11A6F" w:rsidRPr="002C23F5" w:rsidRDefault="00E11A6F" w:rsidP="002C23F5">
      <w:pPr>
        <w:spacing w:line="360" w:lineRule="auto"/>
        <w:rPr>
          <w:rFonts w:ascii="Times" w:eastAsiaTheme="minorEastAsia" w:hAnsi="Times"/>
        </w:rPr>
      </w:pPr>
    </w:p>
    <w:p w14:paraId="341CF977" w14:textId="71BD3EA3" w:rsidR="00C3504A" w:rsidRPr="002C23F5" w:rsidRDefault="00817AD8" w:rsidP="002C23F5">
      <w:pPr>
        <w:spacing w:line="360" w:lineRule="auto"/>
        <w:rPr>
          <w:rFonts w:ascii="Times" w:eastAsiaTheme="minorEastAsia" w:hAnsi="Times"/>
        </w:rPr>
      </w:pPr>
      <w:r w:rsidRPr="002C23F5">
        <w:rPr>
          <w:rFonts w:ascii="Times" w:eastAsiaTheme="minorEastAsia" w:hAnsi="Times"/>
        </w:rPr>
        <w:t xml:space="preserve">For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1ρ</m:t>
            </m:r>
          </m:sub>
        </m:sSub>
      </m:oMath>
      <w:r w:rsidRPr="002C23F5">
        <w:rPr>
          <w:rFonts w:ascii="Times" w:eastAsiaTheme="minorEastAsia" w:hAnsi="Times"/>
        </w:rPr>
        <w:t>, CSA contributions to the relaxation rate were taken as</w:t>
      </w:r>
      <w:r w:rsidR="00E11A6F" w:rsidRPr="002C23F5">
        <w:rPr>
          <w:rStyle w:val="FootnoteReference"/>
          <w:rFonts w:ascii="Times" w:eastAsiaTheme="minorEastAsia" w:hAnsi="Times"/>
        </w:rPr>
        <w:footnoteReference w:id="14"/>
      </w:r>
      <w:r w:rsidRPr="002C23F5">
        <w:rPr>
          <w:rFonts w:ascii="Times" w:eastAsiaTheme="minorEastAsia" w:hAnsi="Times"/>
        </w:rPr>
        <w:t>:</w:t>
      </w:r>
    </w:p>
    <w:p w14:paraId="26DFB22A" w14:textId="2B793612" w:rsidR="00817AD8" w:rsidRPr="002C23F5" w:rsidRDefault="00817AD8" w:rsidP="002C23F5">
      <w:pPr>
        <w:spacing w:line="360" w:lineRule="auto"/>
        <w:rPr>
          <w:rFonts w:ascii="Times" w:eastAsiaTheme="minorEastAsia" w:hAnsi="Times"/>
        </w:rPr>
      </w:pPr>
    </w:p>
    <w:p w14:paraId="2479409B" w14:textId="232C0644" w:rsidR="00817AD8" w:rsidRPr="002C23F5" w:rsidRDefault="008344C0" w:rsidP="002C23F5">
      <w:pPr>
        <w:spacing w:line="360" w:lineRule="auto"/>
        <w:rPr>
          <w:rFonts w:ascii="Times" w:eastAsiaTheme="minorEastAsia" w:hAnsi="Times"/>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1ρ, CSA</m:t>
              </m:r>
            </m:sub>
            <m:sup>
              <m:r>
                <w:rPr>
                  <w:rFonts w:ascii="Cambria Math" w:eastAsiaTheme="minorEastAsia" w:hAnsi="Cambria Math"/>
                </w:rPr>
                <m:t>X</m:t>
              </m:r>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zz</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Ω</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+3×J</m:t>
          </m:r>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oMath>
      </m:oMathPara>
    </w:p>
    <w:p w14:paraId="5AB04636" w14:textId="378E1379" w:rsidR="00817AD8" w:rsidRPr="002C23F5" w:rsidRDefault="008344C0" w:rsidP="002C23F5">
      <w:pPr>
        <w:spacing w:line="360" w:lineRule="auto"/>
        <w:rPr>
          <w:rFonts w:ascii="Times" w:eastAsiaTheme="minorEastAsia" w:hAnsi="Times"/>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1ρ, CSA</m:t>
              </m:r>
            </m:sub>
            <m:sup>
              <m:r>
                <w:rPr>
                  <w:rFonts w:ascii="Cambria Math" w:eastAsiaTheme="minorEastAsia" w:hAnsi="Cambria Math"/>
                </w:rPr>
                <m:t>Y</m:t>
              </m:r>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yy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zz</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Ω</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+3×J</m:t>
          </m:r>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m:t>
          </m:r>
        </m:oMath>
      </m:oMathPara>
    </w:p>
    <w:p w14:paraId="37825F88" w14:textId="03E7E0A0" w:rsidR="00817AD8" w:rsidRPr="002C23F5" w:rsidRDefault="008344C0" w:rsidP="002C23F5">
      <w:pPr>
        <w:spacing w:line="360" w:lineRule="auto"/>
        <w:rPr>
          <w:rFonts w:ascii="Times" w:eastAsiaTheme="minorEastAsia" w:hAnsi="Times"/>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1ρ, CSA</m:t>
              </m:r>
            </m:sub>
            <m:sup>
              <m:r>
                <w:rPr>
                  <w:rFonts w:ascii="Cambria Math" w:eastAsiaTheme="minorEastAsia" w:hAnsi="Cambria Math"/>
                </w:rPr>
                <m:t>XY</m:t>
              </m:r>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yy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zz</m:t>
              </m:r>
            </m:sub>
          </m:sSub>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+3×J</m:t>
          </m:r>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m:t>
          </m:r>
        </m:oMath>
      </m:oMathPara>
    </w:p>
    <w:p w14:paraId="1F97BD0C" w14:textId="084358E1" w:rsidR="00817AD8" w:rsidRPr="002C23F5" w:rsidRDefault="008344C0" w:rsidP="002C23F5">
      <w:pPr>
        <w:spacing w:line="360" w:lineRule="auto"/>
        <w:rPr>
          <w:rFonts w:ascii="Times" w:eastAsiaTheme="minorEastAsia" w:hAnsi="Times"/>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1ρ, CSA</m:t>
              </m:r>
            </m:sub>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1ρ, CSA</m:t>
              </m:r>
            </m:sub>
            <m:sup>
              <m:r>
                <w:rPr>
                  <w:rFonts w:ascii="Cambria Math" w:eastAsiaTheme="minorEastAsia" w:hAnsi="Cambria Math"/>
                </w:rPr>
                <m:t>X</m:t>
              </m:r>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1ρ, CSA</m:t>
              </m:r>
            </m:sub>
            <m:sup>
              <m:r>
                <w:rPr>
                  <w:rFonts w:ascii="Cambria Math" w:eastAsiaTheme="minorEastAsia" w:hAnsi="Cambria Math"/>
                </w:rPr>
                <m:t>Y</m:t>
              </m:r>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1ρ, CSA</m:t>
              </m:r>
            </m:sub>
            <m:sup>
              <m:r>
                <w:rPr>
                  <w:rFonts w:ascii="Cambria Math" w:eastAsiaTheme="minorEastAsia" w:hAnsi="Cambria Math"/>
                </w:rPr>
                <m:t>XY</m:t>
              </m:r>
            </m:sup>
          </m:sSubSup>
          <m:d>
            <m:dPr>
              <m:ctrlPr>
                <w:rPr>
                  <w:rFonts w:ascii="Cambria Math" w:eastAsiaTheme="minorEastAsia" w:hAnsi="Cambria Math"/>
                  <w:i/>
                </w:rPr>
              </m:ctrlPr>
            </m:dPr>
            <m:e>
              <m:r>
                <m:rPr>
                  <m:sty m:val="p"/>
                </m:rPr>
                <w:rPr>
                  <w:rFonts w:ascii="Cambria Math" w:eastAsiaTheme="minorEastAsia" w:hAnsi="Cambria Math"/>
                </w:rPr>
                <m:t>Ω</m:t>
              </m:r>
            </m:e>
          </m:d>
        </m:oMath>
      </m:oMathPara>
    </w:p>
    <w:p w14:paraId="1AB561DE" w14:textId="77777777" w:rsidR="00517F79" w:rsidRPr="002C23F5" w:rsidRDefault="00517F79" w:rsidP="002C23F5">
      <w:pPr>
        <w:spacing w:line="360" w:lineRule="auto"/>
        <w:rPr>
          <w:rFonts w:ascii="Times" w:eastAsiaTheme="minorEastAsia" w:hAnsi="Times"/>
        </w:rPr>
      </w:pPr>
    </w:p>
    <w:p w14:paraId="641C15B2" w14:textId="20849035" w:rsidR="00817AD8" w:rsidRPr="002C23F5" w:rsidRDefault="00677F52" w:rsidP="002C23F5">
      <w:pPr>
        <w:spacing w:line="360" w:lineRule="auto"/>
        <w:rPr>
          <w:rFonts w:ascii="Times" w:eastAsiaTheme="minorEastAsia" w:hAnsi="Times"/>
          <w:i/>
          <w:iCs/>
          <w:u w:val="single"/>
        </w:rPr>
      </w:pPr>
      <w:r w:rsidRPr="002C23F5">
        <w:rPr>
          <w:rFonts w:ascii="Times" w:eastAsiaTheme="minorEastAsia" w:hAnsi="Times"/>
          <w:i/>
          <w:iCs/>
          <w:u w:val="single"/>
        </w:rPr>
        <w:t>Temperature Dependence</w:t>
      </w:r>
    </w:p>
    <w:p w14:paraId="189D0B36" w14:textId="5BC3D4CE" w:rsidR="00677F52" w:rsidRPr="002C23F5" w:rsidRDefault="00677F52" w:rsidP="002C23F5">
      <w:pPr>
        <w:spacing w:line="360" w:lineRule="auto"/>
        <w:rPr>
          <w:rFonts w:ascii="Times" w:eastAsiaTheme="minorEastAsia" w:hAnsi="Times"/>
          <w:i/>
          <w:iCs/>
          <w:u w:val="single"/>
        </w:rPr>
      </w:pPr>
    </w:p>
    <w:p w14:paraId="02C7D9E7" w14:textId="46182F0C" w:rsidR="00677F52" w:rsidRPr="002C23F5" w:rsidRDefault="00677F52" w:rsidP="002C23F5">
      <w:pPr>
        <w:spacing w:line="360" w:lineRule="auto"/>
        <w:rPr>
          <w:rFonts w:ascii="Times" w:eastAsiaTheme="minorEastAsia" w:hAnsi="Times"/>
        </w:rPr>
      </w:pPr>
      <w:r w:rsidRPr="002C23F5">
        <w:rPr>
          <w:rFonts w:ascii="Times" w:eastAsiaTheme="minorEastAsia" w:hAnsi="Times"/>
        </w:rPr>
        <w:t xml:space="preserve">For the temperature dependent </w:t>
      </w:r>
      <w:proofErr w:type="gramStart"/>
      <w:r w:rsidRPr="002C23F5">
        <w:rPr>
          <w:rFonts w:ascii="Times" w:eastAsiaTheme="minorEastAsia" w:hAnsi="Times"/>
        </w:rPr>
        <w:t>models</w:t>
      </w:r>
      <w:proofErr w:type="gramEnd"/>
      <w:r w:rsidRPr="002C23F5">
        <w:rPr>
          <w:rFonts w:ascii="Times" w:eastAsiaTheme="minorEastAsia" w:hAnsi="Times"/>
        </w:rPr>
        <w:t xml:space="preserve"> we assumed that the timescales of motion would be time dependent according to the Arrhenius equation</w:t>
      </w:r>
      <w:r w:rsidR="00613CE4" w:rsidRPr="002C23F5">
        <w:rPr>
          <w:rStyle w:val="FootnoteReference"/>
          <w:rFonts w:ascii="Times" w:eastAsiaTheme="minorEastAsia" w:hAnsi="Times"/>
        </w:rPr>
        <w:footnoteReference w:id="15"/>
      </w:r>
      <w:r w:rsidRPr="002C23F5">
        <w:rPr>
          <w:rFonts w:ascii="Times" w:eastAsiaTheme="minorEastAsia" w:hAnsi="Times"/>
        </w:rPr>
        <w:t>:</w:t>
      </w:r>
    </w:p>
    <w:p w14:paraId="276F5D54" w14:textId="765C25FC" w:rsidR="00677F52" w:rsidRPr="002C23F5" w:rsidRDefault="00677F52" w:rsidP="002C23F5">
      <w:pPr>
        <w:spacing w:line="360" w:lineRule="auto"/>
        <w:rPr>
          <w:rFonts w:ascii="Times" w:eastAsiaTheme="minorEastAsia" w:hAnsi="Times"/>
        </w:rPr>
      </w:pPr>
    </w:p>
    <w:p w14:paraId="482A1B29" w14:textId="0398F5FD" w:rsidR="00677F52" w:rsidRPr="002C23F5" w:rsidRDefault="00677F52" w:rsidP="002C23F5">
      <w:pPr>
        <w:spacing w:line="360" w:lineRule="auto"/>
        <w:rPr>
          <w:rFonts w:ascii="Times" w:eastAsiaTheme="minorEastAsia" w:hAnsi="Times"/>
        </w:rPr>
      </w:pPr>
      <m:oMathPara>
        <m:oMath>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0</m:t>
              </m:r>
            </m:sup>
          </m:sSup>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Ea</m:t>
                      </m:r>
                    </m:num>
                    <m:den>
                      <m:r>
                        <w:rPr>
                          <w:rFonts w:ascii="Cambria Math" w:eastAsiaTheme="minorEastAsia" w:hAnsi="Cambria Math"/>
                        </w:rPr>
                        <m:t>R T</m:t>
                      </m:r>
                    </m:den>
                  </m:f>
                </m:e>
              </m:d>
            </m:e>
          </m:func>
        </m:oMath>
      </m:oMathPara>
    </w:p>
    <w:p w14:paraId="1E21A090" w14:textId="43DE3305" w:rsidR="00677F52" w:rsidRPr="002C23F5" w:rsidRDefault="00BD50A8" w:rsidP="002C23F5">
      <w:pPr>
        <w:spacing w:line="360" w:lineRule="auto"/>
        <w:rPr>
          <w:rFonts w:ascii="Times" w:eastAsiaTheme="minorEastAsia" w:hAnsi="Times"/>
          <w:i/>
          <w:iCs/>
        </w:rPr>
      </w:pPr>
      <w:r w:rsidRPr="002C23F5">
        <w:rPr>
          <w:rFonts w:ascii="Times" w:eastAsiaTheme="minorEastAsia" w:hAnsi="Times"/>
          <w:i/>
          <w:iCs/>
        </w:rPr>
        <w:t>Fitted Correlation Functions</w:t>
      </w:r>
    </w:p>
    <w:p w14:paraId="3E58303E" w14:textId="583F83CD" w:rsidR="00BD50A8" w:rsidRPr="002C23F5" w:rsidRDefault="00BD50A8" w:rsidP="002C23F5">
      <w:pPr>
        <w:spacing w:line="360" w:lineRule="auto"/>
        <w:rPr>
          <w:rFonts w:ascii="Times" w:eastAsiaTheme="minorEastAsia" w:hAnsi="Times"/>
          <w:i/>
          <w:iCs/>
        </w:rPr>
      </w:pPr>
    </w:p>
    <w:p w14:paraId="17B0420A" w14:textId="7AB83501" w:rsidR="00BD50A8" w:rsidRPr="002C23F5" w:rsidRDefault="00BD50A8" w:rsidP="002C23F5">
      <w:pPr>
        <w:spacing w:line="360" w:lineRule="auto"/>
        <w:rPr>
          <w:rFonts w:ascii="Times" w:eastAsiaTheme="minorEastAsia" w:hAnsi="Times"/>
        </w:rPr>
      </w:pPr>
      <w:r w:rsidRPr="002C23F5">
        <w:rPr>
          <w:rFonts w:ascii="Times" w:eastAsiaTheme="minorEastAsia" w:hAnsi="Times"/>
        </w:rPr>
        <w:t xml:space="preserve">Using the parameters obtained from the dynamics model fitting described above we determined the form of the correlation functions for these motions. For Simple Model Free analysis, the correlation functions were plotted according </w:t>
      </w:r>
      <w:proofErr w:type="gramStart"/>
      <w:r w:rsidRPr="002C23F5">
        <w:rPr>
          <w:rFonts w:ascii="Times" w:eastAsiaTheme="minorEastAsia" w:hAnsi="Times"/>
        </w:rPr>
        <w:t>to</w:t>
      </w:r>
      <w:r w:rsidR="00036E4F" w:rsidRPr="002C23F5">
        <w:rPr>
          <w:rFonts w:ascii="Times" w:eastAsiaTheme="minorEastAsia" w:hAnsi="Times"/>
        </w:rPr>
        <w:t>{</w:t>
      </w:r>
      <w:proofErr w:type="gramEnd"/>
      <w:r w:rsidR="00036E4F" w:rsidRPr="002C23F5">
        <w:rPr>
          <w:rFonts w:ascii="Times" w:eastAsiaTheme="minorEastAsia" w:hAnsi="Times"/>
        </w:rPr>
        <w:t>Lipari.1982}</w:t>
      </w:r>
      <w:r w:rsidR="00893946" w:rsidRPr="002C23F5">
        <w:rPr>
          <w:rStyle w:val="FootnoteReference"/>
          <w:rFonts w:ascii="Times" w:eastAsiaTheme="minorEastAsia" w:hAnsi="Times"/>
        </w:rPr>
        <w:footnoteReference w:id="16"/>
      </w:r>
      <w:r w:rsidRPr="002C23F5">
        <w:rPr>
          <w:rFonts w:ascii="Times" w:eastAsiaTheme="minorEastAsia" w:hAnsi="Times"/>
        </w:rPr>
        <w:t>:</w:t>
      </w:r>
    </w:p>
    <w:p w14:paraId="7D713373" w14:textId="7ACFB112" w:rsidR="00BD50A8" w:rsidRPr="002C23F5" w:rsidRDefault="00BD50A8" w:rsidP="002C23F5">
      <w:pPr>
        <w:spacing w:line="360" w:lineRule="auto"/>
        <w:rPr>
          <w:rFonts w:ascii="Times" w:eastAsiaTheme="minorEastAsia" w:hAnsi="Times"/>
        </w:rPr>
      </w:pPr>
    </w:p>
    <w:p w14:paraId="0CC8E7C5" w14:textId="48B2E91F" w:rsidR="00BD50A8" w:rsidRPr="002C23F5" w:rsidRDefault="00BD50A8" w:rsidP="002C23F5">
      <w:pPr>
        <w:spacing w:line="360" w:lineRule="auto"/>
        <w:rPr>
          <w:rFonts w:ascii="Times" w:eastAsiaTheme="minorEastAsia" w:hAnsi="Times"/>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e>
          </m:func>
        </m:oMath>
      </m:oMathPara>
    </w:p>
    <w:p w14:paraId="12A61F62" w14:textId="77777777" w:rsidR="00BD50A8" w:rsidRPr="002C23F5" w:rsidRDefault="00BD50A8" w:rsidP="002C23F5">
      <w:pPr>
        <w:spacing w:line="360" w:lineRule="auto"/>
        <w:rPr>
          <w:rFonts w:ascii="Times" w:eastAsiaTheme="minorEastAsia" w:hAnsi="Times"/>
        </w:rPr>
      </w:pPr>
    </w:p>
    <w:p w14:paraId="3A5D39FB" w14:textId="2BFE7B6E" w:rsidR="00BD50A8" w:rsidRPr="002C23F5" w:rsidRDefault="00BD50A8" w:rsidP="002C23F5">
      <w:pPr>
        <w:spacing w:line="360" w:lineRule="auto"/>
        <w:rPr>
          <w:rFonts w:ascii="Times" w:eastAsiaTheme="minorEastAsia" w:hAnsi="Times"/>
        </w:rPr>
      </w:pPr>
      <w:r w:rsidRPr="002C23F5">
        <w:rPr>
          <w:rFonts w:ascii="Times" w:eastAsiaTheme="minorEastAsia" w:hAnsi="Times"/>
        </w:rPr>
        <w:lastRenderedPageBreak/>
        <w:t xml:space="preserve">For Extended Model Free, the following form was </w:t>
      </w:r>
      <w:proofErr w:type="gramStart"/>
      <w:r w:rsidRPr="002C23F5">
        <w:rPr>
          <w:rFonts w:ascii="Times" w:eastAsiaTheme="minorEastAsia" w:hAnsi="Times"/>
        </w:rPr>
        <w:t>used</w:t>
      </w:r>
      <w:r w:rsidR="00CF7658" w:rsidRPr="002C23F5">
        <w:rPr>
          <w:rFonts w:ascii="Times" w:eastAsiaTheme="minorEastAsia" w:hAnsi="Times"/>
        </w:rPr>
        <w:t>{</w:t>
      </w:r>
      <w:proofErr w:type="gramEnd"/>
      <w:r w:rsidR="00CF7658" w:rsidRPr="002C23F5">
        <w:rPr>
          <w:rFonts w:ascii="Times" w:eastAsiaTheme="minorEastAsia" w:hAnsi="Times"/>
        </w:rPr>
        <w:t>Clore.1990}</w:t>
      </w:r>
      <w:r w:rsidR="00893946" w:rsidRPr="002C23F5">
        <w:rPr>
          <w:rStyle w:val="FootnoteReference"/>
          <w:rFonts w:ascii="Times" w:eastAsiaTheme="minorEastAsia" w:hAnsi="Times"/>
        </w:rPr>
        <w:footnoteReference w:id="17"/>
      </w:r>
      <w:r w:rsidRPr="002C23F5">
        <w:rPr>
          <w:rFonts w:ascii="Times" w:eastAsiaTheme="minorEastAsia" w:hAnsi="Times"/>
        </w:rPr>
        <w:t>:</w:t>
      </w:r>
    </w:p>
    <w:p w14:paraId="65F0D60C" w14:textId="63508444" w:rsidR="00BD50A8" w:rsidRPr="002C23F5" w:rsidRDefault="00BD50A8" w:rsidP="002C23F5">
      <w:pPr>
        <w:spacing w:line="360" w:lineRule="auto"/>
        <w:rPr>
          <w:rFonts w:ascii="Times" w:eastAsiaTheme="minorEastAsia" w:hAnsi="Times"/>
        </w:rPr>
      </w:pPr>
    </w:p>
    <w:p w14:paraId="29468356" w14:textId="562AE9B3" w:rsidR="00BD50A8" w:rsidRPr="002C23F5" w:rsidRDefault="00BD50A8" w:rsidP="002C23F5">
      <w:pPr>
        <w:spacing w:line="360" w:lineRule="auto"/>
        <w:rPr>
          <w:rFonts w:ascii="Times" w:eastAsiaTheme="minorEastAsia" w:hAnsi="Times"/>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f</m:t>
                  </m:r>
                </m:sub>
                <m:sup>
                  <m:r>
                    <w:rPr>
                      <w:rFonts w:ascii="Cambria Math" w:eastAsiaTheme="minorEastAsia" w:hAnsi="Cambria Math"/>
                    </w:rPr>
                    <m:t>2</m:t>
                  </m:r>
                </m:sup>
              </m:sSubSup>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f</m:t>
                          </m:r>
                        </m:sub>
                      </m:sSub>
                    </m:den>
                  </m:f>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f</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s</m:t>
                      </m:r>
                    </m:sub>
                    <m:sup>
                      <m:r>
                        <w:rPr>
                          <w:rFonts w:ascii="Cambria Math" w:eastAsiaTheme="minorEastAsia" w:hAnsi="Cambria Math"/>
                        </w:rPr>
                        <m:t>2</m:t>
                      </m:r>
                    </m:sup>
                  </m:sSubSup>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m:t>
                              </m:r>
                            </m:sub>
                          </m:sSub>
                        </m:den>
                      </m:f>
                    </m:e>
                  </m:d>
                </m:e>
              </m:func>
            </m:e>
          </m:func>
        </m:oMath>
      </m:oMathPara>
    </w:p>
    <w:p w14:paraId="22EF12DA" w14:textId="767E46E7" w:rsidR="00BD50A8" w:rsidRPr="002C23F5" w:rsidRDefault="00BD50A8" w:rsidP="002C23F5">
      <w:pPr>
        <w:spacing w:line="360" w:lineRule="auto"/>
        <w:rPr>
          <w:rFonts w:ascii="Times" w:eastAsiaTheme="minorEastAsia" w:hAnsi="Times"/>
        </w:rPr>
      </w:pPr>
    </w:p>
    <w:p w14:paraId="6572F617" w14:textId="55359BE3" w:rsidR="00796456" w:rsidRPr="002C23F5" w:rsidRDefault="00796456" w:rsidP="002C23F5">
      <w:pPr>
        <w:spacing w:line="360" w:lineRule="auto"/>
        <w:rPr>
          <w:rFonts w:ascii="Times" w:eastAsiaTheme="minorEastAsia" w:hAnsi="Times"/>
          <w:i/>
          <w:iCs/>
        </w:rPr>
      </w:pPr>
      <w:r w:rsidRPr="002C23F5">
        <w:rPr>
          <w:rFonts w:ascii="Times" w:eastAsiaTheme="minorEastAsia" w:hAnsi="Times"/>
          <w:i/>
          <w:iCs/>
        </w:rPr>
        <w:t>AMBER MD</w:t>
      </w:r>
      <w:r w:rsidR="00A603B6" w:rsidRPr="002C23F5">
        <w:rPr>
          <w:rStyle w:val="FootnoteReference"/>
          <w:rFonts w:ascii="Times" w:eastAsiaTheme="minorEastAsia" w:hAnsi="Times"/>
          <w:i/>
          <w:iCs/>
        </w:rPr>
        <w:footnoteReference w:id="18"/>
      </w:r>
    </w:p>
    <w:p w14:paraId="04AA3387" w14:textId="10877047" w:rsidR="000A3691" w:rsidRPr="002C23F5" w:rsidRDefault="000A3691" w:rsidP="002C23F5">
      <w:pPr>
        <w:spacing w:line="360" w:lineRule="auto"/>
        <w:rPr>
          <w:rFonts w:ascii="Times" w:eastAsiaTheme="minorEastAsia" w:hAnsi="Times"/>
          <w:i/>
          <w:iCs/>
        </w:rPr>
      </w:pPr>
    </w:p>
    <w:p w14:paraId="39AE7078" w14:textId="3F0A185D" w:rsidR="00963620" w:rsidRPr="002C23F5" w:rsidRDefault="0097393A" w:rsidP="002C23F5">
      <w:pPr>
        <w:spacing w:line="360" w:lineRule="auto"/>
        <w:rPr>
          <w:rFonts w:ascii="Times" w:eastAsiaTheme="minorEastAsia" w:hAnsi="Times"/>
        </w:rPr>
      </w:pPr>
      <w:r w:rsidRPr="002C23F5">
        <w:rPr>
          <w:rFonts w:ascii="Times" w:eastAsiaTheme="minorEastAsia" w:hAnsi="Times"/>
        </w:rPr>
        <w:t xml:space="preserve">A molecular dynamics trajectory for GB1 in a supercell was computed using AMBER MD{Case.2005}. </w:t>
      </w:r>
      <w:r w:rsidR="00821220" w:rsidRPr="002C23F5">
        <w:rPr>
          <w:rFonts w:ascii="Times" w:eastAsiaTheme="minorEastAsia" w:hAnsi="Times"/>
        </w:rPr>
        <w:t xml:space="preserve">The coordinates of the X-ray structure of GB1 (PDB:2gi9) were taken as a starting conformation. A unit cell containing 4 GB1 molecules was created using the AMBER MD </w:t>
      </w:r>
      <w:proofErr w:type="spellStart"/>
      <w:r w:rsidR="00821220" w:rsidRPr="002C23F5">
        <w:rPr>
          <w:rFonts w:ascii="Times" w:eastAsiaTheme="minorEastAsia" w:hAnsi="Times"/>
          <w:i/>
          <w:iCs/>
        </w:rPr>
        <w:t>UnitCell</w:t>
      </w:r>
      <w:proofErr w:type="spellEnd"/>
      <w:r w:rsidR="00821220" w:rsidRPr="002C23F5">
        <w:rPr>
          <w:rFonts w:ascii="Times" w:eastAsiaTheme="minorEastAsia" w:hAnsi="Times"/>
        </w:rPr>
        <w:t xml:space="preserve"> utility, which was propagated by </w:t>
      </w:r>
      <w:proofErr w:type="spellStart"/>
      <w:r w:rsidR="00821220" w:rsidRPr="002C23F5">
        <w:rPr>
          <w:rFonts w:ascii="Times" w:eastAsiaTheme="minorEastAsia" w:hAnsi="Times"/>
          <w:i/>
          <w:iCs/>
        </w:rPr>
        <w:t>PropPDB</w:t>
      </w:r>
      <w:proofErr w:type="spellEnd"/>
      <w:r w:rsidR="00821220" w:rsidRPr="002C23F5">
        <w:rPr>
          <w:rFonts w:ascii="Times" w:eastAsiaTheme="minorEastAsia" w:hAnsi="Times"/>
        </w:rPr>
        <w:t xml:space="preserve"> to produce a 3x3x3 supercell containing 108 GB1 proteins. To this, </w:t>
      </w:r>
      <w:r w:rsidR="00F56C5E" w:rsidRPr="002C23F5">
        <w:rPr>
          <w:rFonts w:ascii="Times" w:eastAsiaTheme="minorEastAsia" w:hAnsi="Times"/>
        </w:rPr>
        <w:t>108 PO</w:t>
      </w:r>
      <w:r w:rsidR="00F56C5E" w:rsidRPr="002C23F5">
        <w:rPr>
          <w:rFonts w:ascii="Times" w:eastAsiaTheme="minorEastAsia" w:hAnsi="Times"/>
          <w:vertAlign w:val="subscript"/>
        </w:rPr>
        <w:t>4</w:t>
      </w:r>
      <w:r w:rsidR="00F56C5E" w:rsidRPr="002C23F5">
        <w:rPr>
          <w:rFonts w:ascii="Times" w:eastAsiaTheme="minorEastAsia" w:hAnsi="Times"/>
          <w:vertAlign w:val="superscript"/>
        </w:rPr>
        <w:t>3-</w:t>
      </w:r>
      <w:r w:rsidR="00F56C5E" w:rsidRPr="002C23F5">
        <w:rPr>
          <w:rFonts w:ascii="Times" w:eastAsiaTheme="minorEastAsia" w:hAnsi="Times"/>
        </w:rPr>
        <w:t xml:space="preserve"> counter ions were added using </w:t>
      </w:r>
      <w:proofErr w:type="spellStart"/>
      <w:r w:rsidR="00F56C5E" w:rsidRPr="002C23F5">
        <w:rPr>
          <w:rFonts w:ascii="Times" w:eastAsiaTheme="minorEastAsia" w:hAnsi="Times"/>
          <w:i/>
          <w:iCs/>
        </w:rPr>
        <w:t>AddToBox</w:t>
      </w:r>
      <w:proofErr w:type="spellEnd"/>
      <w:r w:rsidR="00F56C5E" w:rsidRPr="002C23F5">
        <w:rPr>
          <w:rFonts w:ascii="Times" w:eastAsiaTheme="minorEastAsia" w:hAnsi="Times"/>
        </w:rPr>
        <w:t xml:space="preserve">, along with 108 MPD and 648 IPA </w:t>
      </w:r>
      <w:proofErr w:type="spellStart"/>
      <w:r w:rsidR="00F56C5E" w:rsidRPr="002C23F5">
        <w:rPr>
          <w:rFonts w:ascii="Times" w:eastAsiaTheme="minorEastAsia" w:hAnsi="Times"/>
        </w:rPr>
        <w:t>cocrystallising</w:t>
      </w:r>
      <w:proofErr w:type="spellEnd"/>
      <w:r w:rsidR="00F56C5E" w:rsidRPr="002C23F5">
        <w:rPr>
          <w:rFonts w:ascii="Times" w:eastAsiaTheme="minorEastAsia" w:hAnsi="Times"/>
        </w:rPr>
        <w:t xml:space="preserve"> ligands. Finally, 12852 water molecules were added to the box.</w:t>
      </w:r>
      <w:r w:rsidR="00963620" w:rsidRPr="002C23F5">
        <w:rPr>
          <w:rFonts w:ascii="Times" w:eastAsiaTheme="minorEastAsia" w:hAnsi="Times"/>
        </w:rPr>
        <w:t xml:space="preserve"> This was then charge balanced by addition of sodium ions, to give an overall box size of 75.591 Ang x 107.152 Ang x 150.822 Ang.</w:t>
      </w:r>
      <w:r w:rsidR="00F4301D" w:rsidRPr="002C23F5">
        <w:rPr>
          <w:rFonts w:ascii="Times" w:eastAsiaTheme="minorEastAsia" w:hAnsi="Times"/>
        </w:rPr>
        <w:t xml:space="preserve"> The ff14SB{Maier.2015} forcefield was used for the GB1 proteins, while TIP3P was used for water and GAFF for the cocrystals.</w:t>
      </w:r>
    </w:p>
    <w:p w14:paraId="0EA52E31" w14:textId="3F38C82A" w:rsidR="009341F6" w:rsidRPr="002C23F5" w:rsidRDefault="00963620" w:rsidP="002C23F5">
      <w:pPr>
        <w:spacing w:line="360" w:lineRule="auto"/>
        <w:rPr>
          <w:rFonts w:ascii="Times" w:eastAsiaTheme="minorEastAsia" w:hAnsi="Times"/>
        </w:rPr>
      </w:pPr>
      <w:r w:rsidRPr="002C23F5">
        <w:rPr>
          <w:rFonts w:ascii="Times" w:eastAsiaTheme="minorEastAsia" w:hAnsi="Times"/>
        </w:rPr>
        <w:t xml:space="preserve">The system was heated to 300 K and allowed to equilibrate for 25 </w:t>
      </w:r>
      <w:proofErr w:type="spellStart"/>
      <w:r w:rsidRPr="002C23F5">
        <w:rPr>
          <w:rFonts w:ascii="Times" w:eastAsiaTheme="minorEastAsia" w:hAnsi="Times"/>
        </w:rPr>
        <w:t>ps</w:t>
      </w:r>
      <w:proofErr w:type="spellEnd"/>
      <w:r w:rsidRPr="002C23F5">
        <w:rPr>
          <w:rFonts w:ascii="Times" w:eastAsiaTheme="minorEastAsia" w:hAnsi="Times"/>
        </w:rPr>
        <w:t xml:space="preserve"> with a timestep of 0.5 fs. The system was then simulated for a full 1 </w:t>
      </w:r>
      <m:oMath>
        <m:r>
          <w:rPr>
            <w:rFonts w:ascii="Cambria Math" w:eastAsiaTheme="minorEastAsia" w:hAnsi="Cambria Math"/>
          </w:rPr>
          <m:t>μ</m:t>
        </m:r>
      </m:oMath>
      <w:r w:rsidRPr="002C23F5">
        <w:rPr>
          <w:rFonts w:ascii="Times" w:eastAsiaTheme="minorEastAsia" w:hAnsi="Times"/>
        </w:rPr>
        <w:t xml:space="preserve">s run with a 2 fs timestep and a cut off of 11 Ang for </w:t>
      </w:r>
      <w:proofErr w:type="spellStart"/>
      <w:r w:rsidRPr="002C23F5">
        <w:rPr>
          <w:rFonts w:ascii="Times" w:eastAsiaTheme="minorEastAsia" w:hAnsi="Times"/>
        </w:rPr>
        <w:t>non bonded</w:t>
      </w:r>
      <w:proofErr w:type="spellEnd"/>
      <w:r w:rsidRPr="002C23F5">
        <w:rPr>
          <w:rFonts w:ascii="Times" w:eastAsiaTheme="minorEastAsia" w:hAnsi="Times"/>
        </w:rPr>
        <w:t xml:space="preserve"> interactions.</w:t>
      </w:r>
      <w:r w:rsidR="009341F6" w:rsidRPr="002C23F5">
        <w:rPr>
          <w:rFonts w:ascii="Times" w:eastAsiaTheme="minorEastAsia" w:hAnsi="Times"/>
        </w:rPr>
        <w:t xml:space="preserve"> The temperature was maintained at 300 K using Langevin </w:t>
      </w:r>
      <w:r w:rsidR="00F05F70" w:rsidRPr="002C23F5">
        <w:rPr>
          <w:rFonts w:ascii="Times" w:eastAsiaTheme="minorEastAsia" w:hAnsi="Times"/>
        </w:rPr>
        <w:t>t</w:t>
      </w:r>
      <w:r w:rsidR="009341F6" w:rsidRPr="002C23F5">
        <w:rPr>
          <w:rFonts w:ascii="Times" w:eastAsiaTheme="minorEastAsia" w:hAnsi="Times"/>
        </w:rPr>
        <w:t xml:space="preserve">hermostat, and the SHAKE </w:t>
      </w:r>
      <w:proofErr w:type="gramStart"/>
      <w:r w:rsidR="009341F6" w:rsidRPr="002C23F5">
        <w:rPr>
          <w:rFonts w:ascii="Times" w:eastAsiaTheme="minorEastAsia" w:hAnsi="Times"/>
        </w:rPr>
        <w:t>algorithm</w:t>
      </w:r>
      <w:r w:rsidR="0097393A" w:rsidRPr="002C23F5">
        <w:rPr>
          <w:rFonts w:ascii="Times" w:eastAsiaTheme="minorEastAsia" w:hAnsi="Times"/>
        </w:rPr>
        <w:t>{</w:t>
      </w:r>
      <w:proofErr w:type="gramEnd"/>
      <w:r w:rsidR="0097393A" w:rsidRPr="002C23F5">
        <w:rPr>
          <w:rFonts w:ascii="Times" w:eastAsiaTheme="minorEastAsia" w:hAnsi="Times"/>
        </w:rPr>
        <w:t>Ryckaert.1977}</w:t>
      </w:r>
      <w:r w:rsidR="009341F6" w:rsidRPr="002C23F5">
        <w:rPr>
          <w:rFonts w:ascii="Times" w:eastAsiaTheme="minorEastAsia" w:hAnsi="Times"/>
        </w:rPr>
        <w:t xml:space="preserve"> was applied to all bond lengths involving a hydrogen atom. Anisotropic pressure scaling was used with periodic boundary conditions.</w:t>
      </w:r>
    </w:p>
    <w:p w14:paraId="1B411981" w14:textId="77777777" w:rsidR="00942AA2" w:rsidRPr="002C23F5" w:rsidRDefault="00942AA2" w:rsidP="002C23F5">
      <w:pPr>
        <w:spacing w:line="360" w:lineRule="auto"/>
        <w:rPr>
          <w:rFonts w:ascii="Times" w:eastAsiaTheme="minorEastAsia" w:hAnsi="Times"/>
        </w:rPr>
      </w:pPr>
    </w:p>
    <w:p w14:paraId="42975633" w14:textId="1BEB45C8" w:rsidR="00FF2B3B" w:rsidRPr="002C23F5" w:rsidRDefault="002D7CE2" w:rsidP="002C23F5">
      <w:pPr>
        <w:spacing w:line="360" w:lineRule="auto"/>
        <w:rPr>
          <w:rFonts w:ascii="Times" w:eastAsiaTheme="minorEastAsia" w:hAnsi="Times"/>
        </w:rPr>
      </w:pPr>
      <w:r w:rsidRPr="002C23F5">
        <w:rPr>
          <w:rFonts w:ascii="Times" w:eastAsiaTheme="minorEastAsia" w:hAnsi="Times"/>
        </w:rPr>
        <w:t xml:space="preserve">Correlation functions for NH, CH and CN bonds were extracted from the final trajectories </w:t>
      </w:r>
      <w:r w:rsidR="00942AA2" w:rsidRPr="002C23F5">
        <w:rPr>
          <w:rFonts w:ascii="Times" w:eastAsiaTheme="minorEastAsia" w:hAnsi="Times"/>
        </w:rPr>
        <w:t xml:space="preserve">for each of the 108 GB1 molecules simulated in the following manner. </w:t>
      </w:r>
      <w:proofErr w:type="spellStart"/>
      <w:proofErr w:type="gramStart"/>
      <w:r w:rsidR="00942AA2" w:rsidRPr="002C23F5">
        <w:rPr>
          <w:rFonts w:ascii="Times" w:eastAsiaTheme="minorEastAsia" w:hAnsi="Times"/>
          <w:i/>
          <w:iCs/>
        </w:rPr>
        <w:t>Pytraj</w:t>
      </w:r>
      <w:proofErr w:type="spellEnd"/>
      <w:r w:rsidR="00947B9F" w:rsidRPr="002C23F5">
        <w:rPr>
          <w:rFonts w:ascii="Times" w:eastAsiaTheme="minorEastAsia" w:hAnsi="Times"/>
          <w:i/>
          <w:iCs/>
        </w:rPr>
        <w:t>{</w:t>
      </w:r>
      <w:proofErr w:type="gramEnd"/>
      <w:r w:rsidR="00947B9F" w:rsidRPr="002C23F5">
        <w:rPr>
          <w:rFonts w:ascii="Times" w:eastAsiaTheme="minorEastAsia" w:hAnsi="Times"/>
          <w:i/>
          <w:iCs/>
        </w:rPr>
        <w:t>Nguyen.2016}</w:t>
      </w:r>
      <w:r w:rsidR="00942AA2" w:rsidRPr="002C23F5">
        <w:rPr>
          <w:rFonts w:ascii="Times" w:eastAsiaTheme="minorEastAsia" w:hAnsi="Times"/>
        </w:rPr>
        <w:t xml:space="preserve"> was used align the supercells to minimize the effects of overall tumbling. Atomic coordinates were then extracted, and for each time step the orientation of the relevant atomic bond vector was obtained. The correlation function was then calculated </w:t>
      </w:r>
      <w:r w:rsidR="00123990" w:rsidRPr="002C23F5">
        <w:rPr>
          <w:rFonts w:ascii="Times" w:eastAsiaTheme="minorEastAsia" w:hAnsi="Times"/>
        </w:rPr>
        <w:t>using {</w:t>
      </w:r>
      <w:r w:rsidR="005B2D38" w:rsidRPr="002C23F5">
        <w:rPr>
          <w:rFonts w:ascii="Times" w:eastAsiaTheme="minorEastAsia" w:hAnsi="Times"/>
        </w:rPr>
        <w:t>Bremi.1997vv}</w:t>
      </w:r>
    </w:p>
    <w:p w14:paraId="3932C78F" w14:textId="6C1E7BB5" w:rsidR="00942AA2" w:rsidRPr="002C23F5" w:rsidRDefault="00942AA2" w:rsidP="002C23F5">
      <w:pPr>
        <w:spacing w:line="360" w:lineRule="auto"/>
        <w:rPr>
          <w:rFonts w:ascii="Times" w:eastAsiaTheme="minorEastAsia" w:hAnsi="Times"/>
        </w:rPr>
      </w:pPr>
    </w:p>
    <w:p w14:paraId="687CC8E3" w14:textId="259F7C0E" w:rsidR="00942AA2" w:rsidRPr="002C23F5" w:rsidRDefault="008344C0" w:rsidP="002C23F5">
      <w:pPr>
        <w:spacing w:line="360" w:lineRule="auto"/>
        <w:rPr>
          <w:rFonts w:ascii="Times" w:eastAsiaTheme="minorEastAsia" w:hAnsi="Times"/>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μν</m:t>
              </m:r>
            </m:sub>
            <m:sup>
              <m:r>
                <w:rPr>
                  <w:rFonts w:ascii="Cambria Math" w:eastAsiaTheme="minorEastAsia" w:hAnsi="Cambria Math"/>
                </w:rPr>
                <m:t>int</m:t>
              </m:r>
            </m:sup>
          </m:sSubSup>
          <m:d>
            <m:dPr>
              <m:ctrlPr>
                <w:rPr>
                  <w:rFonts w:ascii="Cambria Math" w:eastAsiaTheme="minorEastAsia" w:hAnsi="Cambria Math"/>
                  <w:i/>
                </w:rPr>
              </m:ctrlPr>
            </m:dPr>
            <m:e>
              <m:r>
                <w:rPr>
                  <w:rFonts w:ascii="Cambria Math" w:eastAsiaTheme="minorEastAsia" w:hAnsi="Cambria Math"/>
                </w:rPr>
                <m:t>k</m:t>
              </m:r>
              <m:r>
                <m:rPr>
                  <m:sty m:val="p"/>
                </m:rPr>
                <w:rPr>
                  <w:rFonts w:ascii="Cambria Math" w:eastAsiaTheme="minorEastAsia" w:hAnsi="Cambria Math"/>
                </w:rPr>
                <m:t>Δ</m:t>
              </m:r>
              <m:r>
                <w:rPr>
                  <w:rFonts w:ascii="Cambria Math" w:eastAsiaTheme="minorEastAsia" w:hAnsi="Cambria Math"/>
                </w:rPr>
                <m:t>t</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(N-k)</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N-k</m:t>
              </m:r>
            </m:sup>
            <m:e>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μ,i+k</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ν,i</m:t>
                              </m:r>
                            </m:sub>
                          </m:sSub>
                        </m:e>
                      </m:d>
                    </m:e>
                    <m:sup>
                      <m:r>
                        <w:rPr>
                          <w:rFonts w:ascii="Cambria Math" w:eastAsiaTheme="minorEastAsia" w:hAnsi="Cambria Math"/>
                        </w:rPr>
                        <m:t>2</m:t>
                      </m:r>
                    </m:sup>
                  </m:sSup>
                  <m:r>
                    <w:rPr>
                      <w:rFonts w:ascii="Cambria Math" w:eastAsiaTheme="minorEastAsia" w:hAnsi="Cambria Math"/>
                    </w:rPr>
                    <m:t>-1</m:t>
                  </m:r>
                </m:num>
                <m:den>
                  <m:r>
                    <w:rPr>
                      <w:rFonts w:ascii="Cambria Math" w:eastAsiaTheme="minorEastAsia" w:hAnsi="Cambria Math"/>
                    </w:rPr>
                    <m:t>2</m:t>
                  </m:r>
                </m:den>
              </m:f>
            </m:e>
          </m:nary>
        </m:oMath>
      </m:oMathPara>
    </w:p>
    <w:p w14:paraId="7266FA47" w14:textId="02943027" w:rsidR="00942AA2" w:rsidRPr="002C23F5" w:rsidRDefault="00942AA2" w:rsidP="002C23F5">
      <w:pPr>
        <w:spacing w:line="360" w:lineRule="auto"/>
        <w:rPr>
          <w:rFonts w:ascii="Times" w:eastAsiaTheme="minorEastAsia" w:hAnsi="Times"/>
        </w:rPr>
      </w:pPr>
    </w:p>
    <w:p w14:paraId="0A07FF65" w14:textId="6BD7E5E2" w:rsidR="00EC3982" w:rsidRPr="002C23F5" w:rsidRDefault="00EC3982" w:rsidP="002C23F5">
      <w:pPr>
        <w:spacing w:line="360" w:lineRule="auto"/>
        <w:rPr>
          <w:rFonts w:ascii="Times" w:eastAsiaTheme="minorEastAsia" w:hAnsi="Times"/>
          <w:b/>
          <w:bCs/>
        </w:rPr>
      </w:pPr>
      <w:r w:rsidRPr="002C23F5">
        <w:rPr>
          <w:rFonts w:ascii="Times" w:eastAsiaTheme="minorEastAsia" w:hAnsi="Times"/>
          <w:b/>
          <w:bCs/>
        </w:rPr>
        <w:t>Bibliography</w:t>
      </w:r>
    </w:p>
    <w:p w14:paraId="549B02CA" w14:textId="59C6EA9B" w:rsidR="00EC3982" w:rsidRPr="002C23F5" w:rsidRDefault="00EC3982" w:rsidP="002C23F5">
      <w:pPr>
        <w:spacing w:line="360" w:lineRule="auto"/>
        <w:rPr>
          <w:rFonts w:ascii="Times" w:eastAsiaTheme="minorEastAsia" w:hAnsi="Times"/>
        </w:rPr>
      </w:pPr>
    </w:p>
    <w:p w14:paraId="3F231360" w14:textId="01009E31" w:rsidR="00EC3982" w:rsidRPr="002C23F5" w:rsidRDefault="00EC3982" w:rsidP="002C23F5">
      <w:pPr>
        <w:spacing w:line="360" w:lineRule="auto"/>
        <w:rPr>
          <w:rFonts w:ascii="Times" w:eastAsiaTheme="minorEastAsia" w:hAnsi="Times"/>
        </w:rPr>
      </w:pPr>
      <w:r w:rsidRPr="002C23F5">
        <w:rPr>
          <w:rFonts w:ascii="Times" w:eastAsiaTheme="minorEastAsia" w:hAnsi="Times"/>
        </w:rPr>
        <w:t>{bibliography}</w:t>
      </w:r>
    </w:p>
    <w:sectPr w:rsidR="00EC3982" w:rsidRPr="002C23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BB310" w14:textId="77777777" w:rsidR="008344C0" w:rsidRDefault="008344C0" w:rsidP="00BE50B8">
      <w:r>
        <w:separator/>
      </w:r>
    </w:p>
  </w:endnote>
  <w:endnote w:type="continuationSeparator" w:id="0">
    <w:p w14:paraId="3674251F" w14:textId="77777777" w:rsidR="008344C0" w:rsidRDefault="008344C0" w:rsidP="00BE5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7CAE5" w14:textId="77777777" w:rsidR="008344C0" w:rsidRDefault="008344C0" w:rsidP="00BE50B8">
      <w:r>
        <w:separator/>
      </w:r>
    </w:p>
  </w:footnote>
  <w:footnote w:type="continuationSeparator" w:id="0">
    <w:p w14:paraId="049E6F5B" w14:textId="77777777" w:rsidR="008344C0" w:rsidRDefault="008344C0" w:rsidP="00BE50B8">
      <w:r>
        <w:continuationSeparator/>
      </w:r>
    </w:p>
  </w:footnote>
  <w:footnote w:id="1">
    <w:p w14:paraId="2474B8D8" w14:textId="4BB5F313" w:rsidR="000A3691" w:rsidRDefault="000A3691" w:rsidP="00BE50B8">
      <w:pPr>
        <w:rPr>
          <w:rFonts w:ascii="Andale Mono" w:hAnsi="Andale Mono"/>
        </w:rPr>
      </w:pPr>
      <w:r>
        <w:rPr>
          <w:rStyle w:val="FootnoteReference"/>
        </w:rPr>
        <w:footnoteRef/>
      </w:r>
      <w:r>
        <w:t xml:space="preserve">  </w:t>
      </w:r>
      <w:r w:rsidRPr="00CD42C6">
        <w:rPr>
          <w:rFonts w:ascii="Calibri" w:hAnsi="Calibri" w:cs="Calibri"/>
        </w:rPr>
        <w:t xml:space="preserve">(see </w:t>
      </w:r>
      <w:proofErr w:type="spellStart"/>
      <w:r w:rsidRPr="00CD42C6">
        <w:rPr>
          <w:rFonts w:ascii="Calibri" w:hAnsi="Calibri" w:cs="Calibri"/>
        </w:rPr>
        <w:t>chisq.c</w:t>
      </w:r>
      <w:proofErr w:type="spellEnd"/>
      <w:r w:rsidRPr="00CD42C6">
        <w:rPr>
          <w:rFonts w:ascii="Calibri" w:hAnsi="Calibri" w:cs="Calibri"/>
        </w:rPr>
        <w:t xml:space="preserve"> lines 34-211, </w:t>
      </w:r>
      <w:proofErr w:type="spellStart"/>
      <w:r w:rsidRPr="00CD42C6">
        <w:rPr>
          <w:rFonts w:ascii="Calibri" w:hAnsi="Calibri" w:cs="Calibri"/>
        </w:rPr>
        <w:t>main.c</w:t>
      </w:r>
      <w:proofErr w:type="spellEnd"/>
      <w:r w:rsidRPr="00CD42C6">
        <w:rPr>
          <w:rFonts w:ascii="Calibri" w:hAnsi="Calibri" w:cs="Calibri"/>
        </w:rPr>
        <w:t xml:space="preserve"> 135-204. I’ve omitted theta and phi for the orientation variation for now.). </w:t>
      </w:r>
      <w:proofErr w:type="spellStart"/>
      <w:r w:rsidRPr="00CD42C6">
        <w:rPr>
          <w:rFonts w:ascii="Calibri" w:hAnsi="Calibri" w:cs="Calibri"/>
        </w:rPr>
        <w:t>crosen.c</w:t>
      </w:r>
      <w:proofErr w:type="spellEnd"/>
      <w:r w:rsidRPr="00CD42C6">
        <w:rPr>
          <w:rFonts w:ascii="Calibri" w:hAnsi="Calibri" w:cs="Calibri"/>
        </w:rPr>
        <w:t xml:space="preserve"> includes </w:t>
      </w:r>
      <w:proofErr w:type="spellStart"/>
      <w:r w:rsidRPr="00CD42C6">
        <w:rPr>
          <w:rFonts w:ascii="Calibri" w:hAnsi="Calibri" w:cs="Calibri"/>
        </w:rPr>
        <w:t>Nelder</w:t>
      </w:r>
      <w:proofErr w:type="spellEnd"/>
      <w:r w:rsidRPr="00CD42C6">
        <w:rPr>
          <w:rFonts w:ascii="Calibri" w:hAnsi="Calibri" w:cs="Calibri"/>
        </w:rPr>
        <w:t>-Mead method</w:t>
      </w:r>
      <w:r w:rsidR="0088177A">
        <w:rPr>
          <w:rFonts w:ascii="Calibri" w:hAnsi="Calibri" w:cs="Calibri"/>
        </w:rPr>
        <w:t>.</w:t>
      </w:r>
    </w:p>
    <w:p w14:paraId="5B12F98A" w14:textId="495B7188" w:rsidR="000A3691" w:rsidRDefault="000A3691">
      <w:pPr>
        <w:pStyle w:val="FootnoteText"/>
      </w:pPr>
    </w:p>
  </w:footnote>
  <w:footnote w:id="2">
    <w:p w14:paraId="4E8DF148" w14:textId="6A63A032" w:rsidR="000A3691" w:rsidRDefault="000A3691">
      <w:pPr>
        <w:pStyle w:val="FootnoteText"/>
      </w:pPr>
      <w:r>
        <w:rPr>
          <w:rStyle w:val="FootnoteReference"/>
        </w:rPr>
        <w:footnoteRef/>
      </w:r>
      <w:r>
        <w:t xml:space="preserve"> See </w:t>
      </w:r>
      <w:proofErr w:type="spellStart"/>
      <w:r>
        <w:t>chisq.c</w:t>
      </w:r>
      <w:proofErr w:type="spellEnd"/>
      <w:r>
        <w:t xml:space="preserve"> lines 246-248 for relaxation data fitting, and lines 254-288 for order parameter fitting</w:t>
      </w:r>
    </w:p>
  </w:footnote>
  <w:footnote w:id="3">
    <w:p w14:paraId="70D2F8C9" w14:textId="7135CD95" w:rsidR="000A3691" w:rsidRDefault="000A3691">
      <w:pPr>
        <w:pStyle w:val="FootnoteText"/>
      </w:pPr>
      <w:r>
        <w:rPr>
          <w:rStyle w:val="FootnoteReference"/>
        </w:rPr>
        <w:footnoteRef/>
      </w:r>
      <w:r>
        <w:t xml:space="preserve"> </w:t>
      </w:r>
      <w:proofErr w:type="spellStart"/>
      <w:r>
        <w:t>Errors.c</w:t>
      </w:r>
      <w:proofErr w:type="spellEnd"/>
      <w:r>
        <w:t xml:space="preserve"> lines 26-35 for the Box-Muller method, 48-60 for standard deviation calculation. Errors calculated in </w:t>
      </w:r>
      <w:proofErr w:type="spellStart"/>
      <w:r>
        <w:t>calc_</w:t>
      </w:r>
      <w:proofErr w:type="gramStart"/>
      <w:r>
        <w:t>errors</w:t>
      </w:r>
      <w:proofErr w:type="spellEnd"/>
      <w:r>
        <w:t>(</w:t>
      </w:r>
      <w:proofErr w:type="gramEnd"/>
      <w:r>
        <w:t xml:space="preserve">). Back calculation of rates is line 131, adding error is done 132. Simplex performed 141. Statistics and output done </w:t>
      </w:r>
      <w:proofErr w:type="spellStart"/>
      <w:r>
        <w:t>main.c</w:t>
      </w:r>
      <w:proofErr w:type="spellEnd"/>
      <w:r>
        <w:t xml:space="preserve"> lines 457-460.</w:t>
      </w:r>
    </w:p>
  </w:footnote>
  <w:footnote w:id="4">
    <w:p w14:paraId="3A3EB8F0" w14:textId="7C56B264" w:rsidR="000A3691" w:rsidRDefault="000A3691">
      <w:pPr>
        <w:pStyle w:val="FootnoteText"/>
      </w:pPr>
      <w:r>
        <w:rPr>
          <w:rStyle w:val="FootnoteReference"/>
        </w:rPr>
        <w:footnoteRef/>
      </w:r>
      <w:r>
        <w:t xml:space="preserve"> </w:t>
      </w:r>
      <w:proofErr w:type="spellStart"/>
      <w:r>
        <w:t>Smf.c</w:t>
      </w:r>
      <w:proofErr w:type="spellEnd"/>
      <w:r>
        <w:t>, lines 15-18</w:t>
      </w:r>
    </w:p>
  </w:footnote>
  <w:footnote w:id="5">
    <w:p w14:paraId="163487B6" w14:textId="05E2CE83" w:rsidR="000A3691" w:rsidRDefault="000A3691">
      <w:pPr>
        <w:pStyle w:val="FootnoteText"/>
      </w:pPr>
      <w:r>
        <w:rPr>
          <w:rStyle w:val="FootnoteReference"/>
        </w:rPr>
        <w:footnoteRef/>
      </w:r>
      <w:r>
        <w:t xml:space="preserve"> </w:t>
      </w:r>
      <w:proofErr w:type="spellStart"/>
      <w:r>
        <w:t>Smf.c</w:t>
      </w:r>
      <w:proofErr w:type="spellEnd"/>
      <w:r>
        <w:t>, SMF_Dipolar_R1 33-40</w:t>
      </w:r>
    </w:p>
  </w:footnote>
  <w:footnote w:id="6">
    <w:p w14:paraId="032EEF85" w14:textId="707C92D6" w:rsidR="000A3691" w:rsidRDefault="000A3691">
      <w:pPr>
        <w:pStyle w:val="FootnoteText"/>
      </w:pPr>
      <w:r>
        <w:rPr>
          <w:rStyle w:val="FootnoteReference"/>
        </w:rPr>
        <w:footnoteRef/>
      </w:r>
      <w:r>
        <w:t xml:space="preserve"> </w:t>
      </w:r>
      <w:proofErr w:type="spellStart"/>
      <w:r>
        <w:t>Smf.c</w:t>
      </w:r>
      <w:proofErr w:type="spellEnd"/>
      <w:r>
        <w:t xml:space="preserve"> </w:t>
      </w:r>
      <w:proofErr w:type="spellStart"/>
      <w:r>
        <w:t>eg</w:t>
      </w:r>
      <w:proofErr w:type="spellEnd"/>
      <w:r>
        <w:t xml:space="preserve"> 123-125</w:t>
      </w:r>
    </w:p>
  </w:footnote>
  <w:footnote w:id="7">
    <w:p w14:paraId="319D9B1B" w14:textId="494306C5" w:rsidR="000A3691" w:rsidRDefault="000A3691">
      <w:pPr>
        <w:pStyle w:val="FootnoteText"/>
      </w:pPr>
      <w:r>
        <w:rPr>
          <w:rStyle w:val="FootnoteReference"/>
        </w:rPr>
        <w:footnoteRef/>
      </w:r>
      <w:r>
        <w:t xml:space="preserve"> This is J0sum, </w:t>
      </w:r>
      <w:proofErr w:type="spellStart"/>
      <w:r>
        <w:t>eg</w:t>
      </w:r>
      <w:proofErr w:type="spellEnd"/>
      <w:r>
        <w:t xml:space="preserve"> 177-181 in </w:t>
      </w:r>
      <w:proofErr w:type="spellStart"/>
      <w:r>
        <w:t>smf.c</w:t>
      </w:r>
      <w:proofErr w:type="spellEnd"/>
      <w:r>
        <w:t xml:space="preserve"> and 203-207 in </w:t>
      </w:r>
      <w:proofErr w:type="spellStart"/>
      <w:r>
        <w:t>emf.c</w:t>
      </w:r>
      <w:proofErr w:type="spellEnd"/>
    </w:p>
  </w:footnote>
  <w:footnote w:id="8">
    <w:p w14:paraId="6B145679" w14:textId="051BBA64" w:rsidR="000A3691" w:rsidRDefault="000A3691">
      <w:pPr>
        <w:pStyle w:val="FootnoteText"/>
      </w:pPr>
      <w:r>
        <w:rPr>
          <w:rStyle w:val="FootnoteReference"/>
        </w:rPr>
        <w:footnoteRef/>
      </w:r>
      <w:r>
        <w:t xml:space="preserve"> </w:t>
      </w:r>
      <w:proofErr w:type="spellStart"/>
      <w:r>
        <w:t>Smf.c</w:t>
      </w:r>
      <w:proofErr w:type="spellEnd"/>
      <w:r>
        <w:t xml:space="preserve"> 58-65, </w:t>
      </w:r>
      <w:proofErr w:type="spellStart"/>
      <w:r>
        <w:t>emf.c</w:t>
      </w:r>
      <w:proofErr w:type="spellEnd"/>
      <w:r>
        <w:t xml:space="preserve"> 81-88.</w:t>
      </w:r>
    </w:p>
  </w:footnote>
  <w:footnote w:id="9">
    <w:p w14:paraId="2A49AE91" w14:textId="06D8ACDC" w:rsidR="000A3691" w:rsidRDefault="000A3691">
      <w:pPr>
        <w:pStyle w:val="FootnoteText"/>
      </w:pPr>
      <w:r>
        <w:rPr>
          <w:rStyle w:val="FootnoteReference"/>
        </w:rPr>
        <w:footnoteRef/>
      </w:r>
      <w:r>
        <w:t xml:space="preserve"> </w:t>
      </w:r>
      <w:proofErr w:type="spellStart"/>
      <w:r>
        <w:t>Smf.c</w:t>
      </w:r>
      <w:proofErr w:type="spellEnd"/>
      <w:r>
        <w:t xml:space="preserve"> 205-207 and </w:t>
      </w:r>
      <w:proofErr w:type="spellStart"/>
      <w:r>
        <w:t>emf.c</w:t>
      </w:r>
      <w:proofErr w:type="spellEnd"/>
      <w:r>
        <w:t xml:space="preserve"> 231-233.</w:t>
      </w:r>
    </w:p>
  </w:footnote>
  <w:footnote w:id="10">
    <w:p w14:paraId="759B2F6C" w14:textId="26B10583" w:rsidR="000A3691" w:rsidRDefault="000A3691">
      <w:pPr>
        <w:pStyle w:val="FootnoteText"/>
      </w:pPr>
      <w:r>
        <w:rPr>
          <w:rStyle w:val="FootnoteReference"/>
        </w:rPr>
        <w:footnoteRef/>
      </w:r>
      <w:r>
        <w:t xml:space="preserve"> </w:t>
      </w:r>
      <w:proofErr w:type="spellStart"/>
      <w:r>
        <w:t>Emf.c</w:t>
      </w:r>
      <w:proofErr w:type="spellEnd"/>
      <w:r>
        <w:t xml:space="preserve"> 14-24.</w:t>
      </w:r>
    </w:p>
  </w:footnote>
  <w:footnote w:id="11">
    <w:p w14:paraId="2634C3A7" w14:textId="01E23707" w:rsidR="000A3691" w:rsidRDefault="000A3691">
      <w:pPr>
        <w:pStyle w:val="FootnoteText"/>
      </w:pPr>
      <w:r>
        <w:rPr>
          <w:rStyle w:val="FootnoteReference"/>
        </w:rPr>
        <w:footnoteRef/>
      </w:r>
      <w:r>
        <w:t xml:space="preserve"> The case for autocorrelated is just J0_EMF, </w:t>
      </w:r>
      <w:proofErr w:type="spellStart"/>
      <w:r>
        <w:t>emf.c</w:t>
      </w:r>
      <w:proofErr w:type="spellEnd"/>
      <w:r>
        <w:t xml:space="preserve"> 14-24. The cross correlate is </w:t>
      </w:r>
      <w:proofErr w:type="spellStart"/>
      <w:r>
        <w:t>emf.c</w:t>
      </w:r>
      <w:proofErr w:type="spellEnd"/>
      <w:r>
        <w:t xml:space="preserve"> 30-40.</w:t>
      </w:r>
    </w:p>
  </w:footnote>
  <w:footnote w:id="12">
    <w:p w14:paraId="6310D0FD" w14:textId="23FF6600" w:rsidR="000A3691" w:rsidRDefault="000A3691">
      <w:pPr>
        <w:pStyle w:val="FootnoteText"/>
      </w:pPr>
      <w:r>
        <w:rPr>
          <w:rStyle w:val="FootnoteReference"/>
        </w:rPr>
        <w:footnoteRef/>
      </w:r>
      <w:r>
        <w:t xml:space="preserve"> </w:t>
      </w:r>
      <w:proofErr w:type="spellStart"/>
      <w:r>
        <w:t>Gaf.c</w:t>
      </w:r>
      <w:proofErr w:type="spellEnd"/>
      <w:r>
        <w:t xml:space="preserve"> 103-177. Note I’ve messed it around a bit. The individual terms of the exponential are calculated once per loop, and I’ve considered that the Y2m components have no real components and so if we’re selecting for real order parameters we can ignore any cases where (-</w:t>
      </w:r>
      <w:proofErr w:type="spellStart"/>
      <w:proofErr w:type="gramStart"/>
      <w:r>
        <w:t>i</w:t>
      </w:r>
      <w:proofErr w:type="spellEnd"/>
      <w:r>
        <w:t>)^</w:t>
      </w:r>
      <w:proofErr w:type="gramEnd"/>
      <w:r>
        <w:t>(k-k’) is imaginary.</w:t>
      </w:r>
    </w:p>
  </w:footnote>
  <w:footnote w:id="13">
    <w:p w14:paraId="533D71C5" w14:textId="1A7F5551" w:rsidR="000A3691" w:rsidRDefault="000A3691">
      <w:pPr>
        <w:pStyle w:val="FootnoteText"/>
      </w:pPr>
      <w:r>
        <w:rPr>
          <w:rStyle w:val="FootnoteReference"/>
        </w:rPr>
        <w:footnoteRef/>
      </w:r>
      <w:r>
        <w:t xml:space="preserve"> </w:t>
      </w:r>
      <w:proofErr w:type="spellStart"/>
      <w:r>
        <w:t>Gaf.c</w:t>
      </w:r>
      <w:proofErr w:type="spellEnd"/>
      <w:r>
        <w:t>, 248-256, 416-422.</w:t>
      </w:r>
    </w:p>
  </w:footnote>
  <w:footnote w:id="14">
    <w:p w14:paraId="0418F419" w14:textId="3AC8002F" w:rsidR="000A3691" w:rsidRDefault="000A3691">
      <w:pPr>
        <w:pStyle w:val="FootnoteText"/>
      </w:pPr>
      <w:r>
        <w:rPr>
          <w:rStyle w:val="FootnoteReference"/>
        </w:rPr>
        <w:footnoteRef/>
      </w:r>
      <w:r>
        <w:t xml:space="preserve"> </w:t>
      </w:r>
      <w:proofErr w:type="spellStart"/>
      <w:r>
        <w:t>Gaf.c</w:t>
      </w:r>
      <w:proofErr w:type="spellEnd"/>
      <w:r>
        <w:t>, 36-60 implements each summation, then 333-336 and 501-503.</w:t>
      </w:r>
    </w:p>
  </w:footnote>
  <w:footnote w:id="15">
    <w:p w14:paraId="28D1AA97" w14:textId="50869CF3" w:rsidR="000A3691" w:rsidRDefault="000A3691">
      <w:pPr>
        <w:pStyle w:val="FootnoteText"/>
      </w:pPr>
      <w:r>
        <w:rPr>
          <w:rStyle w:val="FootnoteReference"/>
        </w:rPr>
        <w:footnoteRef/>
      </w:r>
      <w:r>
        <w:t xml:space="preserve"> </w:t>
      </w:r>
      <w:proofErr w:type="spellStart"/>
      <w:r>
        <w:t>eg</w:t>
      </w:r>
      <w:proofErr w:type="spellEnd"/>
      <w:r>
        <w:t xml:space="preserve"> </w:t>
      </w:r>
      <w:proofErr w:type="spellStart"/>
      <w:r>
        <w:t>chisq.c</w:t>
      </w:r>
      <w:proofErr w:type="spellEnd"/>
      <w:r>
        <w:t xml:space="preserve"> 46, 82-83, 128-129, 172-173.</w:t>
      </w:r>
    </w:p>
  </w:footnote>
  <w:footnote w:id="16">
    <w:p w14:paraId="07FBEA3F" w14:textId="54B7F398" w:rsidR="000A3691" w:rsidRDefault="000A3691">
      <w:pPr>
        <w:pStyle w:val="FootnoteText"/>
      </w:pPr>
      <w:r>
        <w:rPr>
          <w:rStyle w:val="FootnoteReference"/>
        </w:rPr>
        <w:footnoteRef/>
      </w:r>
      <w:r>
        <w:t xml:space="preserve"> </w:t>
      </w:r>
      <w:proofErr w:type="spellStart"/>
      <w:r>
        <w:t>Correlation.c</w:t>
      </w:r>
      <w:proofErr w:type="spellEnd"/>
      <w:r>
        <w:t>, 171-172</w:t>
      </w:r>
    </w:p>
  </w:footnote>
  <w:footnote w:id="17">
    <w:p w14:paraId="751386CC" w14:textId="7E23BF76" w:rsidR="000A3691" w:rsidRDefault="000A3691">
      <w:pPr>
        <w:pStyle w:val="FootnoteText"/>
      </w:pPr>
      <w:r>
        <w:rPr>
          <w:rStyle w:val="FootnoteReference"/>
        </w:rPr>
        <w:footnoteRef/>
      </w:r>
      <w:r>
        <w:t xml:space="preserve"> </w:t>
      </w:r>
      <w:proofErr w:type="spellStart"/>
      <w:r>
        <w:t>Correlation.c</w:t>
      </w:r>
      <w:proofErr w:type="spellEnd"/>
      <w:r>
        <w:t>, 134-136</w:t>
      </w:r>
    </w:p>
  </w:footnote>
  <w:footnote w:id="18">
    <w:p w14:paraId="450C5DBC" w14:textId="58CE2EE4" w:rsidR="000A3691" w:rsidRDefault="000A3691">
      <w:pPr>
        <w:pStyle w:val="FootnoteText"/>
      </w:pPr>
      <w:r>
        <w:rPr>
          <w:rStyle w:val="FootnoteReference"/>
        </w:rPr>
        <w:footnoteRef/>
      </w:r>
      <w:r>
        <w:t xml:space="preserve"> I’ve written up mine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72424"/>
    <w:multiLevelType w:val="hybridMultilevel"/>
    <w:tmpl w:val="76540C20"/>
    <w:lvl w:ilvl="0" w:tplc="F3E63E0A">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E63"/>
    <w:rsid w:val="00036E4F"/>
    <w:rsid w:val="00047F49"/>
    <w:rsid w:val="000A3691"/>
    <w:rsid w:val="000C3FCD"/>
    <w:rsid w:val="000E38DD"/>
    <w:rsid w:val="00123990"/>
    <w:rsid w:val="00167E56"/>
    <w:rsid w:val="00187E44"/>
    <w:rsid w:val="001B2F55"/>
    <w:rsid w:val="001F0BAD"/>
    <w:rsid w:val="001F239B"/>
    <w:rsid w:val="00260B91"/>
    <w:rsid w:val="002B56DB"/>
    <w:rsid w:val="002C23F5"/>
    <w:rsid w:val="002C530F"/>
    <w:rsid w:val="002D7CE2"/>
    <w:rsid w:val="00317F83"/>
    <w:rsid w:val="00334E3F"/>
    <w:rsid w:val="00437F14"/>
    <w:rsid w:val="00471D42"/>
    <w:rsid w:val="0047470A"/>
    <w:rsid w:val="00484267"/>
    <w:rsid w:val="004A3A4F"/>
    <w:rsid w:val="00517EBD"/>
    <w:rsid w:val="00517F79"/>
    <w:rsid w:val="00546F12"/>
    <w:rsid w:val="00555782"/>
    <w:rsid w:val="005922B4"/>
    <w:rsid w:val="005B2D38"/>
    <w:rsid w:val="005E7347"/>
    <w:rsid w:val="006127F9"/>
    <w:rsid w:val="00613CE4"/>
    <w:rsid w:val="00641E61"/>
    <w:rsid w:val="00646EE3"/>
    <w:rsid w:val="00656B58"/>
    <w:rsid w:val="006777A4"/>
    <w:rsid w:val="00677F52"/>
    <w:rsid w:val="006A14FB"/>
    <w:rsid w:val="006A2333"/>
    <w:rsid w:val="007161A4"/>
    <w:rsid w:val="00796456"/>
    <w:rsid w:val="007C57E3"/>
    <w:rsid w:val="00817AD8"/>
    <w:rsid w:val="00821220"/>
    <w:rsid w:val="008344C0"/>
    <w:rsid w:val="00876BFF"/>
    <w:rsid w:val="0088177A"/>
    <w:rsid w:val="00893946"/>
    <w:rsid w:val="008F1825"/>
    <w:rsid w:val="008F6567"/>
    <w:rsid w:val="009341F6"/>
    <w:rsid w:val="00942AA2"/>
    <w:rsid w:val="00947B9F"/>
    <w:rsid w:val="009544FD"/>
    <w:rsid w:val="00963620"/>
    <w:rsid w:val="0097393A"/>
    <w:rsid w:val="009C1BB6"/>
    <w:rsid w:val="009D76AD"/>
    <w:rsid w:val="00A014A5"/>
    <w:rsid w:val="00A040F9"/>
    <w:rsid w:val="00A1514F"/>
    <w:rsid w:val="00A603B6"/>
    <w:rsid w:val="00AD67A6"/>
    <w:rsid w:val="00AE2CBE"/>
    <w:rsid w:val="00B47FFC"/>
    <w:rsid w:val="00B57F22"/>
    <w:rsid w:val="00BD50A8"/>
    <w:rsid w:val="00BE50B8"/>
    <w:rsid w:val="00C3504A"/>
    <w:rsid w:val="00C73CA9"/>
    <w:rsid w:val="00CD42C6"/>
    <w:rsid w:val="00CF7658"/>
    <w:rsid w:val="00CF7BB3"/>
    <w:rsid w:val="00D01C56"/>
    <w:rsid w:val="00D06E21"/>
    <w:rsid w:val="00D1385E"/>
    <w:rsid w:val="00DC5859"/>
    <w:rsid w:val="00E11A6F"/>
    <w:rsid w:val="00E214B3"/>
    <w:rsid w:val="00E21F89"/>
    <w:rsid w:val="00E60394"/>
    <w:rsid w:val="00E67883"/>
    <w:rsid w:val="00E849BC"/>
    <w:rsid w:val="00EA11F4"/>
    <w:rsid w:val="00EC3982"/>
    <w:rsid w:val="00ED4F0E"/>
    <w:rsid w:val="00F05F70"/>
    <w:rsid w:val="00F421EA"/>
    <w:rsid w:val="00F4301D"/>
    <w:rsid w:val="00F56C5E"/>
    <w:rsid w:val="00F601D8"/>
    <w:rsid w:val="00F86E63"/>
    <w:rsid w:val="00FA2E36"/>
    <w:rsid w:val="00FA4BD0"/>
    <w:rsid w:val="00FB5EA7"/>
    <w:rsid w:val="00FC4C2B"/>
    <w:rsid w:val="00FC4DF2"/>
    <w:rsid w:val="00FF2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5A43BB"/>
  <w15:chartTrackingRefBased/>
  <w15:docId w15:val="{785E70C3-38D4-6848-BBF5-DBCDCA3C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6E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6E63"/>
    <w:rPr>
      <w:color w:val="808080"/>
    </w:rPr>
  </w:style>
  <w:style w:type="paragraph" w:styleId="Caption">
    <w:name w:val="caption"/>
    <w:basedOn w:val="Normal"/>
    <w:next w:val="Normal"/>
    <w:uiPriority w:val="35"/>
    <w:unhideWhenUsed/>
    <w:qFormat/>
    <w:rsid w:val="00FC4C2B"/>
    <w:pPr>
      <w:spacing w:after="200"/>
    </w:pPr>
    <w:rPr>
      <w:i/>
      <w:iCs/>
      <w:color w:val="44546A" w:themeColor="text2"/>
      <w:sz w:val="18"/>
      <w:szCs w:val="18"/>
    </w:rPr>
  </w:style>
  <w:style w:type="paragraph" w:styleId="ListParagraph">
    <w:name w:val="List Paragraph"/>
    <w:basedOn w:val="Normal"/>
    <w:uiPriority w:val="34"/>
    <w:qFormat/>
    <w:rsid w:val="002C530F"/>
    <w:pPr>
      <w:ind w:left="720"/>
      <w:contextualSpacing/>
    </w:pPr>
  </w:style>
  <w:style w:type="paragraph" w:styleId="FootnoteText">
    <w:name w:val="footnote text"/>
    <w:basedOn w:val="Normal"/>
    <w:link w:val="FootnoteTextChar"/>
    <w:uiPriority w:val="99"/>
    <w:semiHidden/>
    <w:unhideWhenUsed/>
    <w:rsid w:val="00BE50B8"/>
    <w:rPr>
      <w:sz w:val="20"/>
      <w:szCs w:val="20"/>
    </w:rPr>
  </w:style>
  <w:style w:type="character" w:customStyle="1" w:styleId="FootnoteTextChar">
    <w:name w:val="Footnote Text Char"/>
    <w:basedOn w:val="DefaultParagraphFont"/>
    <w:link w:val="FootnoteText"/>
    <w:uiPriority w:val="99"/>
    <w:semiHidden/>
    <w:rsid w:val="00BE50B8"/>
    <w:rPr>
      <w:sz w:val="20"/>
      <w:szCs w:val="20"/>
    </w:rPr>
  </w:style>
  <w:style w:type="character" w:styleId="FootnoteReference">
    <w:name w:val="footnote reference"/>
    <w:basedOn w:val="DefaultParagraphFont"/>
    <w:uiPriority w:val="99"/>
    <w:semiHidden/>
    <w:unhideWhenUsed/>
    <w:rsid w:val="00BE50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B38C8-B9FC-D349-8BC8-6A0C97533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8</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TATMAN, BEN (PGR)</dc:creator>
  <cp:keywords/>
  <dc:description/>
  <cp:lastModifiedBy>TATMAN, BEN (PGR)</cp:lastModifiedBy>
  <cp:revision>116</cp:revision>
  <dcterms:created xsi:type="dcterms:W3CDTF">2020-09-30T12:25:00Z</dcterms:created>
  <dcterms:modified xsi:type="dcterms:W3CDTF">2020-09-30T16:11:00Z</dcterms:modified>
</cp:coreProperties>
</file>