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Shelby Temple --- Analytics and data science leader with 12+ years driving measurable ROI through marketing measurement, experimentation, and causal inference for Fortune 100 companies with $1B+ annual marketing budgets. Deep expertise building and scaling Marketing Mix Modeling (MMM) and Multi-Touch Attribution (MTA) solutions from the ground up — including leading the shift from legacy attribution toward incrementality-based measurement (geo holdouts, causal testing). Proven leader of cross-functional analytics teams (8+ years managing direct reports, 12+ contractor/vendor resources onshore and offshore), trusted partner to SVP/executive stakeholders, and consistent driver of causal-inference-first, self-serve analytics culture. 2025 recipient of Data Scientist of the Year at AbbVie. --- CORE COMPETENCIES Marketing Mix Modeling &amp; Incrementality | Multi-Touch Attribution (MTA/MTI transition) | Experimental Design &amp; A/B Testing | Causal Inference | Propensity, Segmentation &amp; Churn Analysis | Team Leadership &amp; Vendor Management | Executive Stakeholder Communication | Self-Serve Dashboarding &amp; BI Adoption | Data Platform Partnership --- PROFESSIONAL EXPERIENCE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solution — the primary data-driven input optimizing $1B+ in annual, multi-channel, multi-brand marketing spend; powered by 20+ data pipelines and 20 Bayesian regression models</w:t>
      </w:r>
    </w:p>
    <w:p>
      <w:pPr>
        <w:pStyle w:val="ListBullet"/>
      </w:pPr>
      <w:r>
        <w:t>Led in-housing of MMM at AbbVie, projected to save $2M annually in vendor cost while improving model transparency and iteration speed — direct experience navigating model disagreements and validation tradeoffs</w:t>
      </w:r>
    </w:p>
    <w:p>
      <w:pPr>
        <w:pStyle w:val="ListBullet"/>
      </w:pPr>
      <w:r>
        <w:t>Led first model-based measurement solution at AbbVie: architected and implemented a GBM-based Multi-Touch Attribution (MTA) system, building the analytical foundation later leveraged for incrementality-style validation and cross-channel efficiency assessment</w:t>
      </w:r>
    </w:p>
    <w:p>
      <w:pPr>
        <w:pStyle w:val="ListBullet"/>
      </w:pPr>
      <w:r>
        <w:t>Designed and shipped a custom interactive decision-tree web application adopted by 50+ business analysts, cutting redundant analysis time by 200+ hours/quarter and surfacing insights analysts previously missed — a model for scaling self-serve analytics and driving BI tool adoption</w:t>
      </w:r>
    </w:p>
    <w:p>
      <w:pPr>
        <w:pStyle w:val="ListBullet"/>
      </w:pPr>
      <w:r>
        <w:t>Built a time-series anomaly detection solution saving 600+ hours/year, reinforcing a guardrail-metric, real-time monitoring mindset now applied to retention/performance dashboards</w:t>
      </w:r>
    </w:p>
    <w:p>
      <w:pPr>
        <w:pStyle w:val="ListBullet"/>
      </w:pPr>
      <w:r>
        <w:t>Lead and develop a team of 3 direct reports plus 12+ onshore/offshore contractor resources, setting standards for rigor, documentation, and experimentation methodology</w:t>
      </w:r>
    </w:p>
    <w:p>
      <w:pPr>
        <w:pStyle w:val="ListBullet"/>
      </w:pPr>
      <w:r>
        <w:t>Serve as cross-functional mentor across 3 formal mentorships, overseeing career development plans for aspiring data scientists</w:t>
      </w:r>
    </w:p>
    <w:p>
      <w:pPr>
        <w:pStyle w:val="ListBullet"/>
        <w:spacing w:after="160"/>
      </w:pPr>
      <w:r>
        <w:t>Recognized as **Data Scientist of the Year (2025)** for translating complex measurement science into executive-ready, action-driving insights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of a new B2B Multi-Touch Attribution (MTA) measurement solution built from the ground up, used to optimize marketing budget allocation impacting millions of dollars in annual spend across marketing and sales</w:t>
      </w:r>
    </w:p>
    <w:p>
      <w:pPr>
        <w:pStyle w:val="ListBullet"/>
      </w:pPr>
      <w:r>
        <w:t>Owned the solution end-to-end: roadmap and stakeholder alignment, data engineering (BigQuery, Snowflake SQL), modeling (Python), and dashboarding (Tableau) — then presented findings and tradeoffs directly to SVP-level stakeholders</w:t>
      </w:r>
    </w:p>
    <w:p>
      <w:pPr>
        <w:pStyle w:val="ListBullet"/>
      </w:pPr>
      <w:r>
        <w:t>Led a team of 3 direct reports and 3 contractor resources delivering the capability</w:t>
      </w:r>
    </w:p>
    <w:p>
      <w:pPr>
        <w:pStyle w:val="ListBullet"/>
        <w:spacing w:after="160"/>
      </w:pPr>
      <w:r>
        <w:t>Built the measurement infrastructure and stakeholder trust required to later evolve attribution approaches as channel mix and business needs shift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predicting prospect conversion probability (Python), re-prioritizing how underwriters worked leads based on likelihood-to-convert rather than order received</w:t>
      </w:r>
    </w:p>
    <w:p>
      <w:pPr>
        <w:pStyle w:val="ListBullet"/>
      </w:pPr>
      <w:r>
        <w:t>Drove a measurable increase in new customer acquisition, generating ~$670K in incremental annual written premium — a direct causal link between a model-driven intervention and revenue outcome</w:t>
      </w:r>
    </w:p>
    <w:p>
      <w:pPr>
        <w:pStyle w:val="ListBullet"/>
        <w:spacing w:after="160"/>
      </w:pPr>
      <w:r>
        <w:t>Established a new customer acquisition measurement framework and KPI set, replacing legacy metrics that misrepresented true performance — early template for the "hero/guardrail metric" thinking central to subscription and retention analytics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Deployed Allstate's most sophisticated real-time bidding ML solution to date — first to incorporate customer lifetime value directly into live campaign optimization, managing $20K/day in spend</w:t>
      </w:r>
    </w:p>
    <w:p>
      <w:pPr>
        <w:pStyle w:val="ListBullet"/>
      </w:pPr>
      <w:r>
        <w:t>Led in-housing of Allstate's Marketing Mix Modeling using a Bayesian approach (PyMC), saving ~$300K annually in vendor cost while supporting cross-channel performance assessment for a $1B+ annual budget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Delivered uplift and causal modeling projects (PyLift, CausalML, CausalImpact) to isolate true causal drivers of marketing performance versus correlation — directly applicable experience in experimentation and incrementality methodology</w:t>
      </w:r>
    </w:p>
    <w:p>
      <w:pPr>
        <w:pStyle w:val="ListBullet"/>
      </w:pPr>
      <w:r>
        <w:t>Built Tableau dashboards used regularly by 100+ stakeholders, establishing early self-serve analytics adoption at scale</w:t>
      </w:r>
    </w:p>
    <w:p>
      <w:pPr>
        <w:pStyle w:val="ListBullet"/>
      </w:pPr>
      <w:r>
        <w:t>Managed and developed a team of 5 direct reports across Python, SQL, and Tableau deliverables</w:t>
      </w:r>
    </w:p>
    <w:p>
      <w:pPr>
        <w:pStyle w:val="ListBullet"/>
      </w:pPr>
      <w:r>
        <w:t>8+ years managing direct reports; experience managing large vendor teams (12+ contractors) onshore and offshore</w:t>
      </w:r>
    </w:p>
    <w:p>
      <w:pPr>
        <w:pStyle w:val="ListBullet"/>
      </w:pPr>
      <w:r>
        <w:t>Track record hiring, training, and retaining high-performing, productive analytics teams</w:t>
      </w:r>
    </w:p>
    <w:p>
      <w:pPr>
        <w:pStyle w:val="ListBullet"/>
      </w:pPr>
      <w:r>
        <w:t>Servant-leader approach; builds growth-mindset culture with structured development plans for team members and mentees</w:t>
      </w:r>
    </w:p>
    <w:p>
      <w:pPr>
        <w:pStyle w:val="ListBullet"/>
        <w:spacing w:after="160"/>
      </w:pPr>
      <w:r>
        <w:t>Skilled at influencing cross-functionally and upward — regularly presents to SVP/executive stakeholders on measurement strategy and tradeoffs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Marketing Mix Modeling &amp; Incrementality, Multi-Touch Attribution (MTA/MTI transition), Experimental Design &amp; A/B Testing, Causal Inference, Propensity, Segmentation &amp; Churn Analysis, Team Leadership &amp; Vendor Management, Executive Stakeholder Communication, Self-Serve Dashboarding &amp; BI Adoption, Data Platform Partnership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