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Data science and marketing measurement leader with 12 years of experience building and owning advanced analytics functions for Fortune 100 companies with $1B+ multi-channel marketing budgets. Currently own AbbVie's Marketing Mix Modeling solution as the primary data-driven input to optimizing $1B+ in annual marketing spend, and led the first model-derived attribution solution at AbbVie. Deep background in causal inference, multi-touch attribution, uplift modeling, and A/B testing, with a track record of building measurement capabilities from the ground up and translating rigorous, technical results into decisions for senior stakeholders. Six years leading and scaling cross-functional data science teams, with experience managing both direct reports and large onshore/offshore contractor teams. Proven mentor for aspiring data scientists, committed to developing talent and building high-performance teams in regulated, high-stakes environments.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Marketing Mix Modeling solution, the primary data-driven input to optimizing AbbVie's $1B+ annual, multi-channel, multi-brand marketing budget, powered by 20+ data pipelines and 20 Bayesian linear regression models; managed as a continuously-evolving product, not a one-time build</w:t>
      </w:r>
    </w:p>
    <w:p>
      <w:pPr>
        <w:pStyle w:val="ListBullet"/>
      </w:pPr>
      <w:r>
        <w:t>In-housing AbbVie's marketing mix modeling capability, projected to save $2M annually in vendor costs</w:t>
      </w:r>
    </w:p>
    <w:p>
      <w:pPr>
        <w:pStyle w:val="ListBullet"/>
      </w:pPr>
      <w:r>
        <w:t>Led design and build of a custom web application enabling 50+ business analysts to run interactive decision-tree analysis, saving 200+ analyst-hours per month and surfacing insights analysts previously missed</w:t>
      </w:r>
    </w:p>
    <w:p>
      <w:pPr>
        <w:pStyle w:val="ListBullet"/>
      </w:pPr>
      <w:r>
        <w:t>Built a time-series anomaly detection solution saving AbbVie 600+ hours per year</w:t>
      </w:r>
    </w:p>
    <w:p>
      <w:pPr>
        <w:pStyle w:val="ListBullet"/>
      </w:pPr>
      <w:r>
        <w:t>Lead 3 direct reports and manage 12+ onshore/offshore contractor resources; mentor aspiring data scientists across 3 cross-functional development programs</w:t>
      </w:r>
    </w:p>
    <w:p>
      <w:pPr>
        <w:pStyle w:val="ListBullet"/>
        <w:spacing w:after="160"/>
      </w:pPr>
      <w:r>
        <w:t>Named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Served as principal developer building a new B2B multi-touch attribution measurement solution from the ground up, used to optimize marketing budget decisions impacting millions of dollars in annual spend across marketing and sales</w:t>
      </w:r>
    </w:p>
    <w:p>
      <w:pPr>
        <w:pStyle w:val="ListBullet"/>
      </w:pPr>
      <w:r>
        <w:t>Owned the solution end-to-end: roadmap and planning, data engineering (BigQuery, Snowflake SQL), modeling (Python), dashboarding (Tableau), and presenting findings to stakeholders up to SVP level</w:t>
      </w:r>
    </w:p>
    <w:p>
      <w:pPr>
        <w:pStyle w:val="ListBullet"/>
        <w:spacing w:after="160"/>
      </w:pPr>
      <w:r>
        <w:t>Led 3 direct reports and 3 contractor resources contributing to the build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to predict prospects' likelihood to convert, re-ranking underwriters' lead-working order from received-order to model-prioritized order</w:t>
      </w:r>
    </w:p>
    <w:p>
      <w:pPr>
        <w:pStyle w:val="ListBullet"/>
      </w:pPr>
      <w:r>
        <w:t>Drove an increase in new customers acquired, generating approximately $670K in incremental written premium annually</w:t>
      </w:r>
    </w:p>
    <w:p>
      <w:pPr>
        <w:pStyle w:val="ListBullet"/>
        <w:spacing w:after="160"/>
      </w:pPr>
      <w:r>
        <w:t>Identified gaps in Argo's existing customer acquisition measurement and KPIs and established a new, more rigorous measurement approach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Deployed Allstate's most sophisticated real-time bidding machine learning solution to date, the first to leverage lifetime customer value and run directly in the marketing platform, optimizing $20K per day in ad spend</w:t>
      </w:r>
    </w:p>
    <w:p>
      <w:pPr>
        <w:pStyle w:val="ListBullet"/>
      </w:pPr>
      <w:r>
        <w:t>Led the in-housing of Marketing Mix Modeling using a Bayesian solution built in PyMC, saving approximately $800K annually by eliminating an external vendor; insights used to assess cross-channel performance for a $1B+ annual budget</w:t>
      </w:r>
    </w:p>
    <w:p>
      <w:pPr>
        <w:pStyle w:val="ListBullet"/>
      </w:pPr>
      <w:r>
        <w:t>Engineered Allstate's offline multi-touch attribution system for search engine and click-to-call channels</w:t>
      </w:r>
    </w:p>
    <w:p>
      <w:pPr>
        <w:pStyle w:val="ListBullet"/>
      </w:pPr>
      <w:r>
        <w:t>Applied uplift and causal modeling techniques (PyLift, CausalML, CausalImpact) to advanced marketing measurement projects</w:t>
      </w:r>
    </w:p>
    <w:p>
      <w:pPr>
        <w:pStyle w:val="ListBullet"/>
        <w:spacing w:after="160"/>
      </w:pPr>
      <w:r>
        <w:t>Built Tableau dashboards used regularly by 100+ stakeholders; managed 5 direct reports across Python, SQL, and Tableau development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A/B Testing &amp; Experimentation, Adobe Analytics, BigQuery, Causal Inference, Change Management, Customer Segmentation, Data Science Team Leadership, Data Visualization, Dataiku, Executive Communication, GBM Modeling, Google Ads, Marketing Measurement Science, Marketing Mix Modeling, Multi-Touch Attribution, Principal Component Analysis, Propensity Modeling, Python, R, Regression Modeling, Sagemaker, Snowflake, SQL, Stakeholder Management, Tableau, Team Mentorship, Uplift Modeling, Vendor Management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