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9887C6" w14:textId="77777777" w:rsidR="006D0887" w:rsidRDefault="00000000">
      <w:pPr>
        <w:pStyle w:val="Heading1"/>
      </w:pPr>
      <w:r>
        <w:t>CIS550 - Group 5 - Project Proposal</w:t>
      </w:r>
    </w:p>
    <w:p w14:paraId="29E7D891" w14:textId="77777777" w:rsidR="008C07E5" w:rsidRPr="008C07E5" w:rsidRDefault="008C07E5">
      <w:r w:rsidRPr="008C07E5">
        <w:t>Forecasting Graduate Admissions Outcomes Using Regression Models</w:t>
      </w:r>
    </w:p>
    <w:p w14:paraId="798DD2CD" w14:textId="53082A3E" w:rsidR="006D0887" w:rsidRDefault="00000000">
      <w:r>
        <w:t xml:space="preserve">Date: </w:t>
      </w:r>
      <w:r w:rsidR="00126809">
        <w:t>18</w:t>
      </w:r>
      <w:r>
        <w:t>.04.2025</w:t>
      </w:r>
    </w:p>
    <w:p w14:paraId="50DD0346" w14:textId="77777777" w:rsidR="006D0887" w:rsidRDefault="00000000">
      <w:pPr>
        <w:pStyle w:val="Heading2"/>
      </w:pPr>
      <w:r>
        <w:t>Group Members</w:t>
      </w:r>
    </w:p>
    <w:p w14:paraId="49D3778F" w14:textId="77777777" w:rsidR="006D0887" w:rsidRDefault="00000000">
      <w:r>
        <w:t>Alta Santosh Satyasai Harshith (Roll No: 02, Student ID: 02197872)</w:t>
      </w:r>
    </w:p>
    <w:p w14:paraId="509E8EB3" w14:textId="77777777" w:rsidR="006D0887" w:rsidRDefault="00000000">
      <w:r>
        <w:t>Maddineni Rishindra Chowdary (Roll No: 19, Student ID: 02179038)</w:t>
      </w:r>
    </w:p>
    <w:p w14:paraId="6DD55C7D" w14:textId="77777777" w:rsidR="006D0887" w:rsidRDefault="00000000">
      <w:r>
        <w:t>Thatikonda Kinshuk (Roll No: 31, Student ID: 02182480)</w:t>
      </w:r>
    </w:p>
    <w:p w14:paraId="2D4A2418" w14:textId="77777777" w:rsidR="006D0887" w:rsidRDefault="00000000">
      <w:pPr>
        <w:pStyle w:val="Heading2"/>
      </w:pPr>
      <w:r>
        <w:t>1. Introduction</w:t>
      </w:r>
    </w:p>
    <w:p w14:paraId="39E702BF" w14:textId="77777777" w:rsidR="00FF28BE" w:rsidRPr="00FF28BE" w:rsidRDefault="00FF28BE" w:rsidP="00FF28BE">
      <w:bookmarkStart w:id="0" w:name="OLE_LINK1"/>
      <w:r w:rsidRPr="00FF28BE">
        <w:t xml:space="preserve">Graduate admissions can be challenging and opaque, leading many students to question their chances for success. Machine learning presents an excellent opportunity to offer data-driven clarity to this method. Our work aims to create a regression-based machine learning pipeline that can predict a student's likelihood of admission to residential or industrial settings using quantitative profile factors such as the GRE, TOEFL, CGPA, and research experience. </w:t>
      </w:r>
    </w:p>
    <w:p w14:paraId="1772DB49" w14:textId="52329690" w:rsidR="00C905E3" w:rsidRDefault="00FF28BE">
      <w:r w:rsidRPr="00FF28BE">
        <w:t>Based on previous data trends, this model could be a useful application screening tool for students, allowing them to make better informed decisions and more realistically target universities.</w:t>
      </w:r>
    </w:p>
    <w:bookmarkEnd w:id="0"/>
    <w:p w14:paraId="04821F49" w14:textId="77777777" w:rsidR="006D0887" w:rsidRDefault="00000000">
      <w:pPr>
        <w:pStyle w:val="Heading2"/>
      </w:pPr>
      <w:r>
        <w:t>2. About the Dataset</w:t>
      </w:r>
    </w:p>
    <w:p w14:paraId="0EF6F024" w14:textId="1BE92495" w:rsidR="006D0887" w:rsidRDefault="00C905E3">
      <w:r w:rsidRPr="00C905E3">
        <w:t xml:space="preserve">We make use of the 500-student "Graduate Admissions" dataset that is accessible on Kaggle. It has the following characteristics: </w:t>
      </w:r>
      <w:r>
        <w:br/>
        <w:t xml:space="preserve">GRE Score </w:t>
      </w:r>
      <w:r>
        <w:br/>
        <w:t xml:space="preserve">TOEFL Score </w:t>
      </w:r>
      <w:r>
        <w:br/>
        <w:t xml:space="preserve">University Rating </w:t>
      </w:r>
      <w:r>
        <w:br/>
        <w:t xml:space="preserve">SOP (Statement of Purpose) </w:t>
      </w:r>
      <w:r>
        <w:br/>
        <w:t xml:space="preserve">Strength LOR (Letter of Recommendation) Strength </w:t>
      </w:r>
      <w:r>
        <w:br/>
        <w:t xml:space="preserve">CGPA Research Experience (0 or 1) </w:t>
      </w:r>
      <w:r>
        <w:br/>
        <w:t xml:space="preserve">Chance of Admit (Target Variable) </w:t>
      </w:r>
      <w:r>
        <w:br/>
      </w:r>
      <w:r>
        <w:br/>
        <w:t>We aim to predict the Chance of Admit using the above variables through a regression framework.</w:t>
      </w:r>
      <w:r>
        <w:br/>
        <w:t>Dataset: Admission_Predict.CSV</w:t>
      </w:r>
    </w:p>
    <w:p w14:paraId="34D4F52F" w14:textId="77777777" w:rsidR="006A3DAF" w:rsidRDefault="006A3DAF" w:rsidP="006A3DAF"/>
    <w:p w14:paraId="6C536DE2" w14:textId="77777777" w:rsidR="00C905E3" w:rsidRPr="006A3DAF" w:rsidRDefault="00C905E3" w:rsidP="006A3DAF"/>
    <w:p w14:paraId="32674688" w14:textId="2CDDCE8B" w:rsidR="006D0887" w:rsidRDefault="00000000">
      <w:pPr>
        <w:pStyle w:val="Heading2"/>
      </w:pPr>
      <w:r>
        <w:lastRenderedPageBreak/>
        <w:t>3. Tools and Technologies Used</w:t>
      </w:r>
    </w:p>
    <w:p w14:paraId="317C042C" w14:textId="77777777" w:rsidR="006A3DAF" w:rsidRDefault="00000000" w:rsidP="006A3DA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6A3DAF">
        <w:rPr>
          <w:rFonts w:ascii="Times New Roman" w:hAnsi="Times New Roman" w:cs="Times New Roman"/>
          <w:sz w:val="24"/>
          <w:szCs w:val="24"/>
        </w:rPr>
        <w:t>Python</w:t>
      </w:r>
    </w:p>
    <w:p w14:paraId="20F4E3E3" w14:textId="77777777" w:rsidR="006A3DAF" w:rsidRDefault="00000000" w:rsidP="006A3DA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6A3DAF">
        <w:rPr>
          <w:rFonts w:ascii="Times New Roman" w:hAnsi="Times New Roman" w:cs="Times New Roman"/>
          <w:sz w:val="24"/>
          <w:szCs w:val="24"/>
        </w:rPr>
        <w:t>Jupyter Notebook</w:t>
      </w:r>
    </w:p>
    <w:p w14:paraId="3F09A4C0" w14:textId="48A3EB8D" w:rsidR="006D0887" w:rsidRPr="006A3DAF" w:rsidRDefault="00000000" w:rsidP="006A3DA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6A3DAF">
        <w:rPr>
          <w:rFonts w:ascii="Times New Roman" w:hAnsi="Times New Roman" w:cs="Times New Roman"/>
          <w:sz w:val="24"/>
          <w:szCs w:val="24"/>
        </w:rPr>
        <w:t xml:space="preserve">Libraries: NumPy, Pandas, Matplotlib, scikit-learn, </w:t>
      </w:r>
      <w:r w:rsidR="00C905E3">
        <w:rPr>
          <w:rFonts w:ascii="Times New Roman" w:hAnsi="Times New Roman" w:cs="Times New Roman"/>
          <w:sz w:val="24"/>
          <w:szCs w:val="24"/>
        </w:rPr>
        <w:t>Seaborn, XG-Boost.</w:t>
      </w:r>
    </w:p>
    <w:p w14:paraId="70022F51" w14:textId="77777777" w:rsidR="006D0887" w:rsidRDefault="00000000">
      <w:pPr>
        <w:pStyle w:val="Heading2"/>
      </w:pPr>
      <w:r>
        <w:t>4. Implementing the ML Pipeline</w:t>
      </w:r>
    </w:p>
    <w:p w14:paraId="1182BBCA" w14:textId="77777777" w:rsidR="00C905E3" w:rsidRPr="00C905E3" w:rsidRDefault="00C905E3" w:rsidP="00C905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C905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GB"/>
        </w:rPr>
        <w:t>Data Cleaning / Preprocessing:</w:t>
      </w:r>
    </w:p>
    <w:p w14:paraId="5F6AF68B" w14:textId="77777777" w:rsidR="00C905E3" w:rsidRPr="00C905E3" w:rsidRDefault="00C905E3" w:rsidP="00C905E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C905E3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Handle missing values (if any)</w:t>
      </w:r>
    </w:p>
    <w:p w14:paraId="25811B3F" w14:textId="77777777" w:rsidR="00C905E3" w:rsidRPr="00C905E3" w:rsidRDefault="00C905E3" w:rsidP="00C905E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C905E3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Normalize numerical values using </w:t>
      </w:r>
      <w:proofErr w:type="spellStart"/>
      <w:r w:rsidRPr="00C905E3">
        <w:rPr>
          <w:rFonts w:ascii="Courier New" w:eastAsia="Times New Roman" w:hAnsi="Courier New" w:cs="Courier New"/>
          <w:color w:val="000000"/>
          <w:sz w:val="20"/>
          <w:szCs w:val="20"/>
          <w:lang w:val="en-IN" w:eastAsia="en-GB"/>
        </w:rPr>
        <w:t>MinMaxScaler</w:t>
      </w:r>
      <w:proofErr w:type="spellEnd"/>
    </w:p>
    <w:p w14:paraId="64FF172D" w14:textId="77777777" w:rsidR="00C905E3" w:rsidRPr="00C905E3" w:rsidRDefault="00C905E3" w:rsidP="00C905E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C905E3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Encode binary fields</w:t>
      </w:r>
    </w:p>
    <w:p w14:paraId="29290AA4" w14:textId="77777777" w:rsidR="00C905E3" w:rsidRPr="00C905E3" w:rsidRDefault="00C905E3" w:rsidP="00C905E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C905E3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Visualize correlations to guide feature selection</w:t>
      </w:r>
    </w:p>
    <w:p w14:paraId="268A01A2" w14:textId="77777777" w:rsidR="00C905E3" w:rsidRPr="00C905E3" w:rsidRDefault="00C905E3" w:rsidP="00C905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C905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GB"/>
        </w:rPr>
        <w:t>Feature Selection:</w:t>
      </w:r>
    </w:p>
    <w:p w14:paraId="176D6557" w14:textId="77777777" w:rsidR="00C905E3" w:rsidRPr="00C905E3" w:rsidRDefault="00C905E3" w:rsidP="00C905E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C905E3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Focus on key predictors: GRE, TOEFL, CGPA, and Research</w:t>
      </w:r>
    </w:p>
    <w:p w14:paraId="5AD58B01" w14:textId="77777777" w:rsidR="00C905E3" w:rsidRPr="00C905E3" w:rsidRDefault="00C905E3" w:rsidP="00C905E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C905E3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Drop features with weak correlation or redundancy if necessary</w:t>
      </w:r>
    </w:p>
    <w:p w14:paraId="4D427B61" w14:textId="77777777" w:rsidR="00C905E3" w:rsidRPr="00C905E3" w:rsidRDefault="00C905E3" w:rsidP="00C905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C905E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GB"/>
        </w:rPr>
        <w:t>Model Building:</w:t>
      </w:r>
      <w:r w:rsidRPr="00C905E3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br/>
        <w:t>We compare multiple regression models:</w:t>
      </w:r>
    </w:p>
    <w:p w14:paraId="0A842629" w14:textId="77777777" w:rsidR="00C905E3" w:rsidRPr="00C905E3" w:rsidRDefault="00C905E3" w:rsidP="00C905E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C905E3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Linear Regression</w:t>
      </w:r>
    </w:p>
    <w:p w14:paraId="0AB8B848" w14:textId="77777777" w:rsidR="00C905E3" w:rsidRPr="00C905E3" w:rsidRDefault="00C905E3" w:rsidP="00C905E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C905E3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Random Forest Regressor</w:t>
      </w:r>
    </w:p>
    <w:p w14:paraId="6B825D46" w14:textId="77777777" w:rsidR="00C905E3" w:rsidRPr="00C905E3" w:rsidRDefault="00C905E3" w:rsidP="00C905E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C905E3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Gradient Boosting Regressor</w:t>
      </w:r>
    </w:p>
    <w:p w14:paraId="03412C56" w14:textId="77777777" w:rsidR="00C905E3" w:rsidRPr="00C905E3" w:rsidRDefault="00C905E3" w:rsidP="00C905E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C905E3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XGBoost Regressor</w:t>
      </w:r>
    </w:p>
    <w:p w14:paraId="417FDCD9" w14:textId="5FCB3569" w:rsidR="001A193D" w:rsidRDefault="001A193D" w:rsidP="001A193D">
      <w:pPr>
        <w:pStyle w:val="Heading2"/>
      </w:pPr>
      <w:r>
        <w:t>Architecture</w:t>
      </w:r>
    </w:p>
    <w:p w14:paraId="707ECA29" w14:textId="3DB47850" w:rsidR="001A193D" w:rsidRDefault="001A193D" w:rsidP="001A193D"/>
    <w:p w14:paraId="16CBD9F6" w14:textId="4F7877D1" w:rsidR="001A193D" w:rsidRDefault="008C07E5" w:rsidP="001A193D">
      <w:r>
        <w:rPr>
          <w:noProof/>
        </w:rPr>
        <w:drawing>
          <wp:anchor distT="0" distB="0" distL="114300" distR="114300" simplePos="0" relativeHeight="251658240" behindDoc="0" locked="0" layoutInCell="1" allowOverlap="1" wp14:anchorId="4B891E2C" wp14:editId="7C1B01DD">
            <wp:simplePos x="0" y="0"/>
            <wp:positionH relativeFrom="column">
              <wp:posOffset>878305</wp:posOffset>
            </wp:positionH>
            <wp:positionV relativeFrom="paragraph">
              <wp:posOffset>79141</wp:posOffset>
            </wp:positionV>
            <wp:extent cx="3867574" cy="2695074"/>
            <wp:effectExtent l="0" t="0" r="6350" b="0"/>
            <wp:wrapNone/>
            <wp:docPr id="495004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04173" name="Picture 49500417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0760" cy="2697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B09897" w14:textId="3BC7FA69" w:rsidR="001A193D" w:rsidRPr="001A193D" w:rsidRDefault="001A193D" w:rsidP="001A193D"/>
    <w:p w14:paraId="255D8F4C" w14:textId="77777777" w:rsidR="001A193D" w:rsidRDefault="001A193D"/>
    <w:p w14:paraId="213434CE" w14:textId="77777777" w:rsidR="001A193D" w:rsidRDefault="001A193D"/>
    <w:p w14:paraId="59C5EF10" w14:textId="77777777" w:rsidR="001A193D" w:rsidRDefault="001A193D"/>
    <w:p w14:paraId="21726784" w14:textId="77777777" w:rsidR="001A193D" w:rsidRDefault="001A193D"/>
    <w:p w14:paraId="3FD46393" w14:textId="77777777" w:rsidR="001A193D" w:rsidRDefault="001A193D"/>
    <w:p w14:paraId="521B4999" w14:textId="77777777" w:rsidR="008C07E5" w:rsidRDefault="00000000">
      <w:r>
        <w:br/>
      </w:r>
    </w:p>
    <w:p w14:paraId="3D34D5E2" w14:textId="34BB9E69" w:rsidR="00CE70D7" w:rsidRDefault="00000000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>
        <w:lastRenderedPageBreak/>
        <w:t>Model</w:t>
      </w:r>
      <w:r w:rsidR="00CE70D7">
        <w:t>s</w:t>
      </w:r>
      <w:r>
        <w:t xml:space="preserve"> Used:</w:t>
      </w:r>
      <w:r>
        <w:br/>
      </w:r>
      <w:r w:rsidR="00CE70D7" w:rsidRPr="00CE70D7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1) The Linear Regression</w:t>
      </w:r>
      <w:r w:rsidR="00CE70D7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 xml:space="preserve"> is</w:t>
      </w:r>
      <w:r w:rsidR="00CE70D7" w:rsidRPr="00CE70D7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 xml:space="preserve"> a baseline model that is easy to understand. aids in comprehending the linear connections between the target (Chance of Admit) and </w:t>
      </w:r>
      <w:r w:rsidR="00CE70D7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br/>
      </w:r>
      <w:r w:rsidR="00CE70D7" w:rsidRPr="00CE70D7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 xml:space="preserve">characteristics. </w:t>
      </w:r>
    </w:p>
    <w:p w14:paraId="62DC4092" w14:textId="7EDF4A20" w:rsidR="00CE70D7" w:rsidRDefault="00CE70D7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CE70D7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2) The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 xml:space="preserve">Random </w:t>
      </w:r>
      <w:r w:rsidRPr="00CE70D7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 xml:space="preserve">Forest decision tree-based ensemble learning technique. avoids overfitting by bagging and captures non-linear correlations. </w:t>
      </w:r>
    </w:p>
    <w:p w14:paraId="18D59891" w14:textId="77777777" w:rsidR="00CE70D7" w:rsidRDefault="00CE70D7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CE70D7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 xml:space="preserve">3) Boosting gradients builds a progressive, step-by-step additive model. aims to reduce residual errors in order to produce forecasts that are more accurate. </w:t>
      </w:r>
    </w:p>
    <w:p w14:paraId="1EDE20E7" w14:textId="50A067D1" w:rsidR="006D0887" w:rsidRPr="00CE70D7" w:rsidRDefault="00CE70D7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CE70D7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4)XGBoost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 xml:space="preserve"> is</w:t>
      </w:r>
      <w:r w:rsidRPr="00CE70D7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 xml:space="preserve"> a gradient boosting implementation that is optimized. Extremely effective and frequently produces cutting-edge outcomes in assignments involving structured or tabular data..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=</w:t>
      </w:r>
    </w:p>
    <w:p w14:paraId="4AA0F5BD" w14:textId="77777777" w:rsidR="006D0887" w:rsidRDefault="00000000">
      <w:pPr>
        <w:pStyle w:val="Heading2"/>
      </w:pPr>
      <w:r>
        <w:t>5. Model Evaluation</w:t>
      </w:r>
    </w:p>
    <w:p w14:paraId="48A0F2FD" w14:textId="77777777" w:rsidR="008C07E5" w:rsidRPr="008C07E5" w:rsidRDefault="008C07E5" w:rsidP="008C07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8C07E5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We split the dataset into 80% training and 20% testing. Evaluation is performed using:</w:t>
      </w:r>
    </w:p>
    <w:p w14:paraId="6196BE3B" w14:textId="77777777" w:rsidR="008C07E5" w:rsidRPr="008C07E5" w:rsidRDefault="008C07E5" w:rsidP="008C07E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8C07E5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Root Mean Squared Error (RMSE)</w:t>
      </w:r>
    </w:p>
    <w:p w14:paraId="6F0CD3F8" w14:textId="77777777" w:rsidR="008C07E5" w:rsidRPr="008C07E5" w:rsidRDefault="008C07E5" w:rsidP="008C07E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8C07E5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R² Score</w:t>
      </w:r>
    </w:p>
    <w:p w14:paraId="5A2CB892" w14:textId="77777777" w:rsidR="008C07E5" w:rsidRPr="008C07E5" w:rsidRDefault="008C07E5" w:rsidP="008C07E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8C07E5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Mean Absolute Error (MAE)</w:t>
      </w:r>
    </w:p>
    <w:p w14:paraId="00B18D0A" w14:textId="77777777" w:rsidR="008C07E5" w:rsidRPr="008C07E5" w:rsidRDefault="008C07E5" w:rsidP="008C07E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8C07E5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Scatter plots of actual vs predicted values</w:t>
      </w:r>
    </w:p>
    <w:p w14:paraId="367C5D80" w14:textId="77777777" w:rsidR="008C07E5" w:rsidRPr="008C07E5" w:rsidRDefault="008C07E5" w:rsidP="008C07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8C07E5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This helps assess both the accuracy and consistency of each model.</w:t>
      </w:r>
    </w:p>
    <w:p w14:paraId="4FB8A3D5" w14:textId="77777777" w:rsidR="006D0887" w:rsidRDefault="00000000">
      <w:pPr>
        <w:pStyle w:val="Heading2"/>
      </w:pPr>
      <w:r>
        <w:t>6. Evaluation Metrics</w:t>
      </w:r>
    </w:p>
    <w:p w14:paraId="13E680A2" w14:textId="77777777" w:rsidR="008C07E5" w:rsidRPr="008C07E5" w:rsidRDefault="008C07E5" w:rsidP="008C07E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8C07E5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RMSE / MSE: Measures prediction error magnitude</w:t>
      </w:r>
    </w:p>
    <w:p w14:paraId="0CE171A4" w14:textId="77777777" w:rsidR="008C07E5" w:rsidRPr="008C07E5" w:rsidRDefault="008C07E5" w:rsidP="008C07E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8C07E5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R² Score: Measures explained variance</w:t>
      </w:r>
    </w:p>
    <w:p w14:paraId="3FD14931" w14:textId="77777777" w:rsidR="008C07E5" w:rsidRPr="008C07E5" w:rsidRDefault="008C07E5" w:rsidP="008C07E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8C07E5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MAE: Measures average absolute prediction error</w:t>
      </w:r>
    </w:p>
    <w:p w14:paraId="5AF1A182" w14:textId="77777777" w:rsidR="008C07E5" w:rsidRPr="008C07E5" w:rsidRDefault="008C07E5" w:rsidP="008C07E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8C07E5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Visual Comparison: Plots for prediction trends and outliers</w:t>
      </w:r>
    </w:p>
    <w:p w14:paraId="2669D08F" w14:textId="77777777" w:rsidR="006D0887" w:rsidRDefault="00000000">
      <w:pPr>
        <w:pStyle w:val="Heading2"/>
      </w:pPr>
      <w:r>
        <w:t>7. Outcome and Impact</w:t>
      </w:r>
    </w:p>
    <w:p w14:paraId="31E3B030" w14:textId="77777777" w:rsidR="008C07E5" w:rsidRPr="008C07E5" w:rsidRDefault="008C07E5" w:rsidP="008C07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8C07E5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We expect the final model to predict admission chances with high reliability, enabling:</w:t>
      </w:r>
    </w:p>
    <w:p w14:paraId="06EAFA4E" w14:textId="77777777" w:rsidR="008C07E5" w:rsidRPr="008C07E5" w:rsidRDefault="008C07E5" w:rsidP="008C07E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8C07E5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Students to gauge reach/safety schools more accurately</w:t>
      </w:r>
    </w:p>
    <w:p w14:paraId="7F914624" w14:textId="77777777" w:rsidR="008C07E5" w:rsidRPr="008C07E5" w:rsidRDefault="008C07E5" w:rsidP="008C07E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8C07E5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Consultants to guide applications using data-backed insights</w:t>
      </w:r>
    </w:p>
    <w:p w14:paraId="033CE20C" w14:textId="77777777" w:rsidR="008C07E5" w:rsidRPr="008C07E5" w:rsidRDefault="008C07E5" w:rsidP="008C07E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8C07E5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An interactive tool for quick self-assessment</w:t>
      </w:r>
    </w:p>
    <w:p w14:paraId="51B8895A" w14:textId="77777777" w:rsidR="008C07E5" w:rsidRPr="008C07E5" w:rsidRDefault="008C07E5" w:rsidP="008C07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  <w:r w:rsidRPr="008C07E5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  <w:t>We may further enhance the model by tuning hyperparameters, including interaction terms, and comparing with neural networks for more complex pattern capture.</w:t>
      </w:r>
    </w:p>
    <w:p w14:paraId="4472C428" w14:textId="419951CB" w:rsidR="006D0887" w:rsidRPr="008C07E5" w:rsidRDefault="006D0887" w:rsidP="008C07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GB"/>
        </w:rPr>
      </w:pPr>
    </w:p>
    <w:sectPr w:rsidR="006D0887" w:rsidRPr="008C07E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7004E60"/>
    <w:multiLevelType w:val="multilevel"/>
    <w:tmpl w:val="F4840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205425"/>
    <w:multiLevelType w:val="multilevel"/>
    <w:tmpl w:val="A5380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485468"/>
    <w:multiLevelType w:val="hybridMultilevel"/>
    <w:tmpl w:val="DC1CA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11534D"/>
    <w:multiLevelType w:val="multilevel"/>
    <w:tmpl w:val="D3DE7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507155"/>
    <w:multiLevelType w:val="multilevel"/>
    <w:tmpl w:val="2B327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61A342C"/>
    <w:multiLevelType w:val="multilevel"/>
    <w:tmpl w:val="79983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896D66"/>
    <w:multiLevelType w:val="multilevel"/>
    <w:tmpl w:val="5E3CA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6903D8"/>
    <w:multiLevelType w:val="hybridMultilevel"/>
    <w:tmpl w:val="487E69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0303337">
    <w:abstractNumId w:val="8"/>
  </w:num>
  <w:num w:numId="2" w16cid:durableId="1416708509">
    <w:abstractNumId w:val="6"/>
  </w:num>
  <w:num w:numId="3" w16cid:durableId="233398314">
    <w:abstractNumId w:val="5"/>
  </w:num>
  <w:num w:numId="4" w16cid:durableId="242377342">
    <w:abstractNumId w:val="4"/>
  </w:num>
  <w:num w:numId="5" w16cid:durableId="854659835">
    <w:abstractNumId w:val="7"/>
  </w:num>
  <w:num w:numId="6" w16cid:durableId="988439550">
    <w:abstractNumId w:val="3"/>
  </w:num>
  <w:num w:numId="7" w16cid:durableId="1323965162">
    <w:abstractNumId w:val="2"/>
  </w:num>
  <w:num w:numId="8" w16cid:durableId="655694949">
    <w:abstractNumId w:val="1"/>
  </w:num>
  <w:num w:numId="9" w16cid:durableId="1846941176">
    <w:abstractNumId w:val="0"/>
  </w:num>
  <w:num w:numId="10" w16cid:durableId="383262208">
    <w:abstractNumId w:val="11"/>
  </w:num>
  <w:num w:numId="11" w16cid:durableId="2024089050">
    <w:abstractNumId w:val="16"/>
  </w:num>
  <w:num w:numId="12" w16cid:durableId="1088766380">
    <w:abstractNumId w:val="12"/>
  </w:num>
  <w:num w:numId="13" w16cid:durableId="636836087">
    <w:abstractNumId w:val="10"/>
  </w:num>
  <w:num w:numId="14" w16cid:durableId="1873837407">
    <w:abstractNumId w:val="13"/>
  </w:num>
  <w:num w:numId="15" w16cid:durableId="443959725">
    <w:abstractNumId w:val="9"/>
  </w:num>
  <w:num w:numId="16" w16cid:durableId="192231871">
    <w:abstractNumId w:val="15"/>
  </w:num>
  <w:num w:numId="17" w16cid:durableId="190783989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26809"/>
    <w:rsid w:val="0015074B"/>
    <w:rsid w:val="001555CE"/>
    <w:rsid w:val="001A193D"/>
    <w:rsid w:val="002504A7"/>
    <w:rsid w:val="0029639D"/>
    <w:rsid w:val="00326F90"/>
    <w:rsid w:val="0040368A"/>
    <w:rsid w:val="004F2EFE"/>
    <w:rsid w:val="00506526"/>
    <w:rsid w:val="00512EC8"/>
    <w:rsid w:val="00672113"/>
    <w:rsid w:val="006A3DAF"/>
    <w:rsid w:val="006D0887"/>
    <w:rsid w:val="008C07E5"/>
    <w:rsid w:val="00AA1D8D"/>
    <w:rsid w:val="00B47730"/>
    <w:rsid w:val="00BD76F6"/>
    <w:rsid w:val="00C46FD8"/>
    <w:rsid w:val="00C905E3"/>
    <w:rsid w:val="00CB0664"/>
    <w:rsid w:val="00CE70D7"/>
    <w:rsid w:val="00E31977"/>
    <w:rsid w:val="00F60054"/>
    <w:rsid w:val="00F63DAA"/>
    <w:rsid w:val="00FC693F"/>
    <w:rsid w:val="00FE2E1B"/>
    <w:rsid w:val="00FF2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C8C6CDD"/>
  <w14:defaultImageDpi w14:val="300"/>
  <w15:docId w15:val="{D1C4D3F3-5EA1-614D-A1D4-3A909EB82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6A3DA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3DA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A3DAF"/>
    <w:rPr>
      <w:color w:val="800080" w:themeColor="followedHyperlink"/>
      <w:u w:val="single"/>
    </w:rPr>
  </w:style>
  <w:style w:type="character" w:customStyle="1" w:styleId="muibox-root">
    <w:name w:val="muibox-root"/>
    <w:basedOn w:val="DefaultParagraphFont"/>
    <w:rsid w:val="00C905E3"/>
  </w:style>
  <w:style w:type="character" w:customStyle="1" w:styleId="extn-css-1tmeul0">
    <w:name w:val="extn-css-1tmeul0"/>
    <w:basedOn w:val="DefaultParagraphFont"/>
    <w:rsid w:val="00C905E3"/>
  </w:style>
  <w:style w:type="character" w:customStyle="1" w:styleId="extn-css-10o52y0">
    <w:name w:val="extn-css-10o52y0"/>
    <w:basedOn w:val="DefaultParagraphFont"/>
    <w:rsid w:val="00C905E3"/>
  </w:style>
  <w:style w:type="character" w:customStyle="1" w:styleId="extn-css-h5d7i9">
    <w:name w:val="extn-css-h5d7i9"/>
    <w:basedOn w:val="DefaultParagraphFont"/>
    <w:rsid w:val="00C905E3"/>
  </w:style>
  <w:style w:type="character" w:customStyle="1" w:styleId="extn-css-0">
    <w:name w:val="extn-css-0"/>
    <w:basedOn w:val="DefaultParagraphFont"/>
    <w:rsid w:val="00C905E3"/>
  </w:style>
  <w:style w:type="character" w:customStyle="1" w:styleId="extn-css-lq4jk2">
    <w:name w:val="extn-css-lq4jk2"/>
    <w:basedOn w:val="DefaultParagraphFont"/>
    <w:rsid w:val="00C905E3"/>
  </w:style>
  <w:style w:type="character" w:customStyle="1" w:styleId="apple-converted-space">
    <w:name w:val="apple-converted-space"/>
    <w:basedOn w:val="DefaultParagraphFont"/>
    <w:rsid w:val="00C905E3"/>
  </w:style>
  <w:style w:type="character" w:styleId="HTMLCode">
    <w:name w:val="HTML Code"/>
    <w:basedOn w:val="DefaultParagraphFont"/>
    <w:uiPriority w:val="99"/>
    <w:semiHidden/>
    <w:unhideWhenUsed/>
    <w:rsid w:val="00C905E3"/>
    <w:rPr>
      <w:rFonts w:ascii="Courier New" w:eastAsia="Times New Roman" w:hAnsi="Courier New" w:cs="Courier New"/>
      <w:sz w:val="20"/>
      <w:szCs w:val="20"/>
    </w:rPr>
  </w:style>
  <w:style w:type="character" w:customStyle="1" w:styleId="output-sentence">
    <w:name w:val="output-sentence"/>
    <w:basedOn w:val="DefaultParagraphFont"/>
    <w:rsid w:val="00CE70D7"/>
  </w:style>
  <w:style w:type="character" w:customStyle="1" w:styleId="extn-css-1g9q2al">
    <w:name w:val="extn-css-1g9q2al"/>
    <w:basedOn w:val="DefaultParagraphFont"/>
    <w:rsid w:val="00CE70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85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0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553</Words>
  <Characters>3156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3702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Kinshuk Thatikonda</cp:lastModifiedBy>
  <cp:revision>16</cp:revision>
  <dcterms:created xsi:type="dcterms:W3CDTF">2025-04-19T04:01:00Z</dcterms:created>
  <dcterms:modified xsi:type="dcterms:W3CDTF">2025-04-19T04:09:00Z</dcterms:modified>
  <cp:category/>
</cp:coreProperties>
</file>