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2387" w14:textId="173EFA7C" w:rsidR="00875A26" w:rsidRDefault="00000000">
      <w:pPr>
        <w:spacing w:after="60"/>
        <w:rPr>
          <w:b/>
          <w:color w:val="2E74B5"/>
          <w:sz w:val="20"/>
        </w:rPr>
      </w:pPr>
      <w:r>
        <w:rPr>
          <w:b/>
          <w:color w:val="2E74B5"/>
          <w:sz w:val="20"/>
        </w:rPr>
        <w:t>DA2 | FULL IMPLEMENTATION</w:t>
      </w:r>
    </w:p>
    <w:p w14:paraId="32C78840" w14:textId="448BDFFD" w:rsidR="0032483F" w:rsidRDefault="0032483F">
      <w:pPr>
        <w:spacing w:after="60"/>
        <w:rPr>
          <w:b/>
          <w:color w:val="2E74B5"/>
          <w:sz w:val="24"/>
          <w:szCs w:val="24"/>
        </w:rPr>
      </w:pPr>
      <w:r w:rsidRPr="0032483F">
        <w:rPr>
          <w:b/>
          <w:color w:val="2E74B5"/>
          <w:sz w:val="24"/>
          <w:szCs w:val="24"/>
        </w:rPr>
        <w:t>Name &amp; Reg No: Mohnish 23BCE1081, Adavan 23BCE1053</w:t>
      </w:r>
    </w:p>
    <w:p w14:paraId="4B9F93A6" w14:textId="77777777" w:rsidR="004510F6" w:rsidRPr="0032483F" w:rsidRDefault="004510F6">
      <w:pPr>
        <w:spacing w:after="60"/>
        <w:rPr>
          <w:sz w:val="24"/>
          <w:szCs w:val="24"/>
        </w:rPr>
      </w:pPr>
    </w:p>
    <w:p w14:paraId="36DEBEEC" w14:textId="4C910567" w:rsidR="00875A26" w:rsidRPr="004510F6" w:rsidRDefault="007E2C63">
      <w:pPr>
        <w:keepNext/>
        <w:spacing w:after="80"/>
        <w:rPr>
          <w:sz w:val="52"/>
          <w:szCs w:val="52"/>
          <w:u w:val="single"/>
        </w:rPr>
      </w:pPr>
      <w:r w:rsidRPr="004510F6">
        <w:rPr>
          <w:b/>
          <w:color w:val="0B2545"/>
          <w:sz w:val="52"/>
          <w:szCs w:val="52"/>
          <w:u w:val="single"/>
        </w:rPr>
        <w:t>GAZETYPE PROJECT WORKING &amp; DETAILS</w:t>
      </w:r>
    </w:p>
    <w:p w14:paraId="1A4F2526" w14:textId="77777777" w:rsidR="00875A26" w:rsidRDefault="00000000">
      <w:pPr>
        <w:keepNext/>
        <w:spacing w:after="360"/>
      </w:pPr>
      <w:r>
        <w:rPr>
          <w:b/>
          <w:color w:val="1F4D78"/>
          <w:sz w:val="28"/>
        </w:rPr>
        <w:t>Keyboard Typing with Eyes</w:t>
      </w:r>
    </w:p>
    <w:p w14:paraId="6950EC3B" w14:textId="77777777" w:rsidR="00875A26" w:rsidRDefault="00000000">
      <w:pPr>
        <w:pStyle w:val="Heading1"/>
      </w:pPr>
      <w:r>
        <w:t>1. Project Overview</w:t>
      </w:r>
    </w:p>
    <w:p w14:paraId="608393EF" w14:textId="77777777" w:rsidR="00875A26" w:rsidRDefault="00000000">
      <w:r>
        <w:t>Keyboard Typing with Eyes is an assistive eye-controlled virtual keyboard. It allows a user to select characters without a physical keyboard by looking toward a left or right keyboard region and using blinks as deliberate control actions. A webcam captures the user, computer-vision landmarks estimate eye position and eye openness, and the selected input is displayed on an on-screen text board.</w:t>
      </w:r>
    </w:p>
    <w:p w14:paraId="32CF255F" w14:textId="77777777" w:rsidR="00875A26" w:rsidRDefault="00000000">
      <w:r>
        <w:t>The current implementation is a real-time desktop prototype. It focuses on a complete interaction cycle: startup calibration, gaze-based keyboard selection, automatic key highlighting, blink-based confirmation, text editing, audio feedback, and safe exit.</w:t>
      </w:r>
    </w:p>
    <w:p w14:paraId="4FD9766B" w14:textId="77777777" w:rsidR="00875A26" w:rsidRDefault="00000000">
      <w:pPr>
        <w:pStyle w:val="Heading1"/>
      </w:pPr>
      <w:r>
        <w:t>2. Project Working</w:t>
      </w:r>
    </w:p>
    <w:p w14:paraId="64A0B698" w14:textId="77777777" w:rsidR="00875A26" w:rsidRDefault="00000000">
      <w:r>
        <w:t>The system works as a sequence of vision-processing and user-interface stages. Each stage produces the information required by the next stage.</w:t>
      </w:r>
    </w:p>
    <w:p w14:paraId="0489C941" w14:textId="77777777" w:rsidR="00875A26" w:rsidRDefault="00000000">
      <w:pPr>
        <w:pStyle w:val="Caption"/>
        <w:keepNext/>
      </w:pPr>
      <w:r>
        <w:t>Table 1. End-to-end working sequence</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750"/>
        <w:gridCol w:w="4800"/>
        <w:gridCol w:w="2810"/>
      </w:tblGrid>
      <w:tr w:rsidR="00875A26" w14:paraId="177ABD21" w14:textId="77777777">
        <w:trPr>
          <w:tblHeader/>
        </w:trPr>
        <w:tc>
          <w:tcPr>
            <w:tcW w:w="1750" w:type="dxa"/>
            <w:shd w:val="clear" w:color="auto" w:fill="E8EEF5"/>
            <w:tcMar>
              <w:top w:w="80" w:type="dxa"/>
              <w:left w:w="120" w:type="dxa"/>
              <w:bottom w:w="80" w:type="dxa"/>
              <w:right w:w="120" w:type="dxa"/>
            </w:tcMar>
            <w:vAlign w:val="center"/>
          </w:tcPr>
          <w:p w14:paraId="34FA6289" w14:textId="77777777" w:rsidR="00875A26" w:rsidRDefault="00000000">
            <w:pPr>
              <w:spacing w:after="0" w:line="252" w:lineRule="auto"/>
            </w:pPr>
            <w:r>
              <w:rPr>
                <w:b/>
                <w:color w:val="0B2545"/>
                <w:sz w:val="19"/>
              </w:rPr>
              <w:t>Stage</w:t>
            </w:r>
          </w:p>
        </w:tc>
        <w:tc>
          <w:tcPr>
            <w:tcW w:w="4800" w:type="dxa"/>
            <w:shd w:val="clear" w:color="auto" w:fill="E8EEF5"/>
            <w:tcMar>
              <w:top w:w="80" w:type="dxa"/>
              <w:left w:w="120" w:type="dxa"/>
              <w:bottom w:w="80" w:type="dxa"/>
              <w:right w:w="120" w:type="dxa"/>
            </w:tcMar>
            <w:vAlign w:val="center"/>
          </w:tcPr>
          <w:p w14:paraId="04A2E3C9" w14:textId="77777777" w:rsidR="00875A26" w:rsidRDefault="00000000">
            <w:pPr>
              <w:spacing w:after="0" w:line="252" w:lineRule="auto"/>
            </w:pPr>
            <w:r>
              <w:rPr>
                <w:b/>
                <w:color w:val="0B2545"/>
                <w:sz w:val="19"/>
              </w:rPr>
              <w:t>Detailed working</w:t>
            </w:r>
          </w:p>
        </w:tc>
        <w:tc>
          <w:tcPr>
            <w:tcW w:w="2810" w:type="dxa"/>
            <w:shd w:val="clear" w:color="auto" w:fill="E8EEF5"/>
            <w:tcMar>
              <w:top w:w="80" w:type="dxa"/>
              <w:left w:w="120" w:type="dxa"/>
              <w:bottom w:w="80" w:type="dxa"/>
              <w:right w:w="120" w:type="dxa"/>
            </w:tcMar>
            <w:vAlign w:val="center"/>
          </w:tcPr>
          <w:p w14:paraId="78094A77" w14:textId="77777777" w:rsidR="00875A26" w:rsidRDefault="00000000">
            <w:pPr>
              <w:spacing w:after="0" w:line="252" w:lineRule="auto"/>
            </w:pPr>
            <w:r>
              <w:rPr>
                <w:b/>
                <w:color w:val="0B2545"/>
                <w:sz w:val="19"/>
              </w:rPr>
              <w:t>System output</w:t>
            </w:r>
          </w:p>
        </w:tc>
      </w:tr>
      <w:tr w:rsidR="00875A26" w14:paraId="33BDF991" w14:textId="77777777">
        <w:trPr>
          <w:cantSplit/>
        </w:trPr>
        <w:tc>
          <w:tcPr>
            <w:tcW w:w="1750" w:type="dxa"/>
            <w:tcMar>
              <w:top w:w="80" w:type="dxa"/>
              <w:left w:w="120" w:type="dxa"/>
              <w:bottom w:w="80" w:type="dxa"/>
              <w:right w:w="120" w:type="dxa"/>
            </w:tcMar>
            <w:vAlign w:val="center"/>
          </w:tcPr>
          <w:p w14:paraId="5AB6653E" w14:textId="77777777" w:rsidR="00875A26" w:rsidRDefault="00000000">
            <w:pPr>
              <w:spacing w:after="0" w:line="252" w:lineRule="auto"/>
            </w:pPr>
            <w:r>
              <w:rPr>
                <w:sz w:val="18"/>
              </w:rPr>
              <w:t>1. Camera input</w:t>
            </w:r>
          </w:p>
        </w:tc>
        <w:tc>
          <w:tcPr>
            <w:tcW w:w="4800" w:type="dxa"/>
            <w:tcMar>
              <w:top w:w="80" w:type="dxa"/>
              <w:left w:w="120" w:type="dxa"/>
              <w:bottom w:w="80" w:type="dxa"/>
              <w:right w:w="120" w:type="dxa"/>
            </w:tcMar>
            <w:vAlign w:val="center"/>
          </w:tcPr>
          <w:p w14:paraId="2256D597" w14:textId="77777777" w:rsidR="00875A26" w:rsidRDefault="00000000">
            <w:pPr>
              <w:spacing w:after="0" w:line="252" w:lineRule="auto"/>
            </w:pPr>
            <w:r>
              <w:rPr>
                <w:sz w:val="18"/>
              </w:rPr>
              <w:t>OpenCV captures frames from the configured webcam. Each frame is flipped horizontally for a natural mirror-style interaction.</w:t>
            </w:r>
          </w:p>
        </w:tc>
        <w:tc>
          <w:tcPr>
            <w:tcW w:w="2810" w:type="dxa"/>
            <w:tcMar>
              <w:top w:w="80" w:type="dxa"/>
              <w:left w:w="120" w:type="dxa"/>
              <w:bottom w:w="80" w:type="dxa"/>
              <w:right w:w="120" w:type="dxa"/>
            </w:tcMar>
            <w:vAlign w:val="center"/>
          </w:tcPr>
          <w:p w14:paraId="784CC211" w14:textId="77777777" w:rsidR="00875A26" w:rsidRDefault="00000000">
            <w:pPr>
              <w:spacing w:after="0" w:line="252" w:lineRule="auto"/>
            </w:pPr>
            <w:r>
              <w:rPr>
                <w:sz w:val="18"/>
              </w:rPr>
              <w:t>Live camera frame</w:t>
            </w:r>
          </w:p>
        </w:tc>
      </w:tr>
      <w:tr w:rsidR="00875A26" w14:paraId="7A38AECA" w14:textId="77777777">
        <w:trPr>
          <w:cantSplit/>
        </w:trPr>
        <w:tc>
          <w:tcPr>
            <w:tcW w:w="1750" w:type="dxa"/>
            <w:tcMar>
              <w:top w:w="80" w:type="dxa"/>
              <w:left w:w="120" w:type="dxa"/>
              <w:bottom w:w="80" w:type="dxa"/>
              <w:right w:w="120" w:type="dxa"/>
            </w:tcMar>
            <w:vAlign w:val="center"/>
          </w:tcPr>
          <w:p w14:paraId="1A1BFF07" w14:textId="77777777" w:rsidR="00875A26" w:rsidRDefault="00000000">
            <w:pPr>
              <w:spacing w:after="0" w:line="252" w:lineRule="auto"/>
            </w:pPr>
            <w:r>
              <w:rPr>
                <w:sz w:val="18"/>
              </w:rPr>
              <w:t>2. Face processing</w:t>
            </w:r>
          </w:p>
        </w:tc>
        <w:tc>
          <w:tcPr>
            <w:tcW w:w="4800" w:type="dxa"/>
            <w:tcMar>
              <w:top w:w="80" w:type="dxa"/>
              <w:left w:w="120" w:type="dxa"/>
              <w:bottom w:w="80" w:type="dxa"/>
              <w:right w:w="120" w:type="dxa"/>
            </w:tcMar>
            <w:vAlign w:val="center"/>
          </w:tcPr>
          <w:p w14:paraId="3F1370BB" w14:textId="77777777" w:rsidR="00875A26" w:rsidRDefault="00000000">
            <w:pPr>
              <w:spacing w:after="0" w:line="252" w:lineRule="auto"/>
            </w:pPr>
            <w:r>
              <w:rPr>
                <w:sz w:val="18"/>
              </w:rPr>
              <w:t>The frame is converted from BGR to RGB and passed to MediaPipe Face Landmarker in video mode.</w:t>
            </w:r>
          </w:p>
        </w:tc>
        <w:tc>
          <w:tcPr>
            <w:tcW w:w="2810" w:type="dxa"/>
            <w:tcMar>
              <w:top w:w="80" w:type="dxa"/>
              <w:left w:w="120" w:type="dxa"/>
              <w:bottom w:w="80" w:type="dxa"/>
              <w:right w:w="120" w:type="dxa"/>
            </w:tcMar>
            <w:vAlign w:val="center"/>
          </w:tcPr>
          <w:p w14:paraId="67D890D2" w14:textId="77777777" w:rsidR="00875A26" w:rsidRDefault="00000000">
            <w:pPr>
              <w:spacing w:after="0" w:line="252" w:lineRule="auto"/>
            </w:pPr>
            <w:r>
              <w:rPr>
                <w:sz w:val="18"/>
              </w:rPr>
              <w:t>Tracked facial landmarks</w:t>
            </w:r>
          </w:p>
        </w:tc>
      </w:tr>
      <w:tr w:rsidR="00875A26" w14:paraId="6CE369C2" w14:textId="77777777">
        <w:trPr>
          <w:cantSplit/>
        </w:trPr>
        <w:tc>
          <w:tcPr>
            <w:tcW w:w="1750" w:type="dxa"/>
            <w:tcMar>
              <w:top w:w="80" w:type="dxa"/>
              <w:left w:w="120" w:type="dxa"/>
              <w:bottom w:w="80" w:type="dxa"/>
              <w:right w:w="120" w:type="dxa"/>
            </w:tcMar>
            <w:vAlign w:val="center"/>
          </w:tcPr>
          <w:p w14:paraId="6B9667CD" w14:textId="77777777" w:rsidR="00875A26" w:rsidRDefault="00000000">
            <w:pPr>
              <w:spacing w:after="0" w:line="252" w:lineRule="auto"/>
            </w:pPr>
            <w:r>
              <w:rPr>
                <w:sz w:val="18"/>
              </w:rPr>
              <w:t>3. Eye calibration</w:t>
            </w:r>
          </w:p>
        </w:tc>
        <w:tc>
          <w:tcPr>
            <w:tcW w:w="4800" w:type="dxa"/>
            <w:tcMar>
              <w:top w:w="80" w:type="dxa"/>
              <w:left w:w="120" w:type="dxa"/>
              <w:bottom w:w="80" w:type="dxa"/>
              <w:right w:w="120" w:type="dxa"/>
            </w:tcMar>
            <w:vAlign w:val="center"/>
          </w:tcPr>
          <w:p w14:paraId="04191D63" w14:textId="77777777" w:rsidR="00875A26" w:rsidRDefault="00000000">
            <w:pPr>
              <w:spacing w:after="0" w:line="252" w:lineRule="auto"/>
            </w:pPr>
            <w:r>
              <w:rPr>
                <w:sz w:val="18"/>
              </w:rPr>
              <w:t>The system collects open-eye measurements and then records three normal blinks to establish a user-specific blink threshold.</w:t>
            </w:r>
          </w:p>
        </w:tc>
        <w:tc>
          <w:tcPr>
            <w:tcW w:w="2810" w:type="dxa"/>
            <w:tcMar>
              <w:top w:w="80" w:type="dxa"/>
              <w:left w:w="120" w:type="dxa"/>
              <w:bottom w:w="80" w:type="dxa"/>
              <w:right w:w="120" w:type="dxa"/>
            </w:tcMar>
            <w:vAlign w:val="center"/>
          </w:tcPr>
          <w:p w14:paraId="52890075" w14:textId="77777777" w:rsidR="00875A26" w:rsidRDefault="00000000">
            <w:pPr>
              <w:spacing w:after="0" w:line="252" w:lineRule="auto"/>
            </w:pPr>
            <w:r>
              <w:rPr>
                <w:sz w:val="18"/>
              </w:rPr>
              <w:t>Personalized blink detection</w:t>
            </w:r>
          </w:p>
        </w:tc>
      </w:tr>
      <w:tr w:rsidR="00875A26" w14:paraId="380593E9" w14:textId="77777777">
        <w:trPr>
          <w:cantSplit/>
        </w:trPr>
        <w:tc>
          <w:tcPr>
            <w:tcW w:w="1750" w:type="dxa"/>
            <w:tcMar>
              <w:top w:w="80" w:type="dxa"/>
              <w:left w:w="120" w:type="dxa"/>
              <w:bottom w:w="80" w:type="dxa"/>
              <w:right w:w="120" w:type="dxa"/>
            </w:tcMar>
            <w:vAlign w:val="center"/>
          </w:tcPr>
          <w:p w14:paraId="6B5D2ED6" w14:textId="77777777" w:rsidR="00875A26" w:rsidRDefault="00000000">
            <w:pPr>
              <w:spacing w:after="0" w:line="252" w:lineRule="auto"/>
            </w:pPr>
            <w:r>
              <w:rPr>
                <w:sz w:val="18"/>
              </w:rPr>
              <w:t>4. Gaze selection</w:t>
            </w:r>
          </w:p>
        </w:tc>
        <w:tc>
          <w:tcPr>
            <w:tcW w:w="4800" w:type="dxa"/>
            <w:tcMar>
              <w:top w:w="80" w:type="dxa"/>
              <w:left w:w="120" w:type="dxa"/>
              <w:bottom w:w="80" w:type="dxa"/>
              <w:right w:w="120" w:type="dxa"/>
            </w:tcMar>
            <w:vAlign w:val="center"/>
          </w:tcPr>
          <w:p w14:paraId="70DAAF37" w14:textId="77777777" w:rsidR="00875A26" w:rsidRDefault="00000000">
            <w:pPr>
              <w:spacing w:after="0" w:line="252" w:lineRule="auto"/>
            </w:pPr>
            <w:r>
              <w:rPr>
                <w:sz w:val="18"/>
              </w:rPr>
              <w:t>The iris position is normalized against the eye corners. Sustained gaze below or above the configured thresholds selects the left or right keyboard.</w:t>
            </w:r>
          </w:p>
        </w:tc>
        <w:tc>
          <w:tcPr>
            <w:tcW w:w="2810" w:type="dxa"/>
            <w:tcMar>
              <w:top w:w="80" w:type="dxa"/>
              <w:left w:w="120" w:type="dxa"/>
              <w:bottom w:w="80" w:type="dxa"/>
              <w:right w:w="120" w:type="dxa"/>
            </w:tcMar>
            <w:vAlign w:val="center"/>
          </w:tcPr>
          <w:p w14:paraId="1080CB57" w14:textId="77777777" w:rsidR="00875A26" w:rsidRDefault="00000000">
            <w:pPr>
              <w:spacing w:after="0" w:line="252" w:lineRule="auto"/>
            </w:pPr>
            <w:r>
              <w:rPr>
                <w:sz w:val="18"/>
              </w:rPr>
              <w:t>Selected keyboard side</w:t>
            </w:r>
          </w:p>
        </w:tc>
      </w:tr>
      <w:tr w:rsidR="00875A26" w14:paraId="52A6962F" w14:textId="77777777">
        <w:trPr>
          <w:cantSplit/>
        </w:trPr>
        <w:tc>
          <w:tcPr>
            <w:tcW w:w="1750" w:type="dxa"/>
            <w:tcMar>
              <w:top w:w="80" w:type="dxa"/>
              <w:left w:w="120" w:type="dxa"/>
              <w:bottom w:w="80" w:type="dxa"/>
              <w:right w:w="120" w:type="dxa"/>
            </w:tcMar>
            <w:vAlign w:val="center"/>
          </w:tcPr>
          <w:p w14:paraId="49081A2D" w14:textId="77777777" w:rsidR="00875A26" w:rsidRDefault="00000000">
            <w:pPr>
              <w:spacing w:after="0" w:line="252" w:lineRule="auto"/>
            </w:pPr>
            <w:r>
              <w:rPr>
                <w:sz w:val="18"/>
              </w:rPr>
              <w:t>5. Key cycling</w:t>
            </w:r>
          </w:p>
        </w:tc>
        <w:tc>
          <w:tcPr>
            <w:tcW w:w="4800" w:type="dxa"/>
            <w:tcMar>
              <w:top w:w="80" w:type="dxa"/>
              <w:left w:w="120" w:type="dxa"/>
              <w:bottom w:w="80" w:type="dxa"/>
              <w:right w:w="120" w:type="dxa"/>
            </w:tcMar>
            <w:vAlign w:val="center"/>
          </w:tcPr>
          <w:p w14:paraId="56E10398" w14:textId="77777777" w:rsidR="00875A26" w:rsidRDefault="00000000">
            <w:pPr>
              <w:spacing w:after="0" w:line="252" w:lineRule="auto"/>
            </w:pPr>
            <w:r>
              <w:rPr>
                <w:sz w:val="18"/>
              </w:rPr>
              <w:t>The selected keyboard cycles through its 15 positions at the configured frame interval while the user keeps their eyes open.</w:t>
            </w:r>
          </w:p>
        </w:tc>
        <w:tc>
          <w:tcPr>
            <w:tcW w:w="2810" w:type="dxa"/>
            <w:tcMar>
              <w:top w:w="80" w:type="dxa"/>
              <w:left w:w="120" w:type="dxa"/>
              <w:bottom w:w="80" w:type="dxa"/>
              <w:right w:w="120" w:type="dxa"/>
            </w:tcMar>
            <w:vAlign w:val="center"/>
          </w:tcPr>
          <w:p w14:paraId="1153B07E" w14:textId="77777777" w:rsidR="00875A26" w:rsidRDefault="00000000">
            <w:pPr>
              <w:spacing w:after="0" w:line="252" w:lineRule="auto"/>
            </w:pPr>
            <w:r>
              <w:rPr>
                <w:sz w:val="18"/>
              </w:rPr>
              <w:t>Highlighted key</w:t>
            </w:r>
          </w:p>
        </w:tc>
      </w:tr>
      <w:tr w:rsidR="00875A26" w14:paraId="3BE1F957" w14:textId="77777777">
        <w:trPr>
          <w:cantSplit/>
        </w:trPr>
        <w:tc>
          <w:tcPr>
            <w:tcW w:w="1750" w:type="dxa"/>
            <w:tcMar>
              <w:top w:w="80" w:type="dxa"/>
              <w:left w:w="120" w:type="dxa"/>
              <w:bottom w:w="80" w:type="dxa"/>
              <w:right w:w="120" w:type="dxa"/>
            </w:tcMar>
            <w:vAlign w:val="center"/>
          </w:tcPr>
          <w:p w14:paraId="5BDC5CB1" w14:textId="77777777" w:rsidR="00875A26" w:rsidRDefault="00000000">
            <w:pPr>
              <w:spacing w:after="0" w:line="252" w:lineRule="auto"/>
            </w:pPr>
            <w:r>
              <w:rPr>
                <w:sz w:val="18"/>
              </w:rPr>
              <w:t>6. Blink control</w:t>
            </w:r>
          </w:p>
        </w:tc>
        <w:tc>
          <w:tcPr>
            <w:tcW w:w="4800" w:type="dxa"/>
            <w:tcMar>
              <w:top w:w="80" w:type="dxa"/>
              <w:left w:w="120" w:type="dxa"/>
              <w:bottom w:w="80" w:type="dxa"/>
              <w:right w:w="120" w:type="dxa"/>
            </w:tcMar>
            <w:vAlign w:val="center"/>
          </w:tcPr>
          <w:p w14:paraId="2FDCE76A" w14:textId="77777777" w:rsidR="00875A26" w:rsidRDefault="00000000">
            <w:pPr>
              <w:spacing w:after="0" w:line="252" w:lineRule="auto"/>
            </w:pPr>
            <w:r>
              <w:rPr>
                <w:sz w:val="18"/>
              </w:rPr>
              <w:t>The first blink pauses the highlighted key. A second blink within the confirmation timeout selects it.</w:t>
            </w:r>
          </w:p>
        </w:tc>
        <w:tc>
          <w:tcPr>
            <w:tcW w:w="2810" w:type="dxa"/>
            <w:tcMar>
              <w:top w:w="80" w:type="dxa"/>
              <w:left w:w="120" w:type="dxa"/>
              <w:bottom w:w="80" w:type="dxa"/>
              <w:right w:w="120" w:type="dxa"/>
            </w:tcMar>
            <w:vAlign w:val="center"/>
          </w:tcPr>
          <w:p w14:paraId="48A6A3AD" w14:textId="77777777" w:rsidR="00875A26" w:rsidRDefault="00000000">
            <w:pPr>
              <w:spacing w:after="0" w:line="252" w:lineRule="auto"/>
            </w:pPr>
            <w:r>
              <w:rPr>
                <w:sz w:val="18"/>
              </w:rPr>
              <w:t>Confirmed key action</w:t>
            </w:r>
          </w:p>
        </w:tc>
      </w:tr>
      <w:tr w:rsidR="00875A26" w14:paraId="7E757021" w14:textId="77777777">
        <w:trPr>
          <w:cantSplit/>
        </w:trPr>
        <w:tc>
          <w:tcPr>
            <w:tcW w:w="1750" w:type="dxa"/>
            <w:tcMar>
              <w:top w:w="80" w:type="dxa"/>
              <w:left w:w="120" w:type="dxa"/>
              <w:bottom w:w="80" w:type="dxa"/>
              <w:right w:w="120" w:type="dxa"/>
            </w:tcMar>
            <w:vAlign w:val="center"/>
          </w:tcPr>
          <w:p w14:paraId="6727621C" w14:textId="77777777" w:rsidR="00875A26" w:rsidRDefault="00000000">
            <w:pPr>
              <w:spacing w:after="0" w:line="252" w:lineRule="auto"/>
            </w:pPr>
            <w:r>
              <w:rPr>
                <w:sz w:val="18"/>
              </w:rPr>
              <w:lastRenderedPageBreak/>
              <w:t>7. Text output</w:t>
            </w:r>
          </w:p>
        </w:tc>
        <w:tc>
          <w:tcPr>
            <w:tcW w:w="4800" w:type="dxa"/>
            <w:tcMar>
              <w:top w:w="80" w:type="dxa"/>
              <w:left w:w="120" w:type="dxa"/>
              <w:bottom w:w="80" w:type="dxa"/>
              <w:right w:w="120" w:type="dxa"/>
            </w:tcMar>
            <w:vAlign w:val="center"/>
          </w:tcPr>
          <w:p w14:paraId="6CEBAE67" w14:textId="77777777" w:rsidR="00875A26" w:rsidRDefault="00000000">
            <w:pPr>
              <w:spacing w:after="0" w:line="252" w:lineRule="auto"/>
            </w:pPr>
            <w:r>
              <w:rPr>
                <w:sz w:val="18"/>
              </w:rPr>
              <w:t>Letters are appended, SPACE inserts a blank, and BACK removes the last character. The board and character count are refreshed.</w:t>
            </w:r>
          </w:p>
        </w:tc>
        <w:tc>
          <w:tcPr>
            <w:tcW w:w="2810" w:type="dxa"/>
            <w:tcMar>
              <w:top w:w="80" w:type="dxa"/>
              <w:left w:w="120" w:type="dxa"/>
              <w:bottom w:w="80" w:type="dxa"/>
              <w:right w:w="120" w:type="dxa"/>
            </w:tcMar>
            <w:vAlign w:val="center"/>
          </w:tcPr>
          <w:p w14:paraId="288E8447" w14:textId="77777777" w:rsidR="00875A26" w:rsidRDefault="00000000">
            <w:pPr>
              <w:spacing w:after="0" w:line="252" w:lineRule="auto"/>
            </w:pPr>
            <w:r>
              <w:rPr>
                <w:sz w:val="18"/>
              </w:rPr>
              <w:t>Visible typed text</w:t>
            </w:r>
          </w:p>
        </w:tc>
      </w:tr>
    </w:tbl>
    <w:p w14:paraId="7A5BA81B" w14:textId="77777777" w:rsidR="00875A26" w:rsidRDefault="00000000">
      <w:pPr>
        <w:pStyle w:val="Heading1"/>
      </w:pPr>
      <w:r>
        <w:t>3. Packages and Technologies Used</w:t>
      </w:r>
    </w:p>
    <w:p w14:paraId="294D1968" w14:textId="77777777" w:rsidR="00875A26" w:rsidRDefault="00000000">
      <w:r>
        <w:t>The project combines Python libraries for computer vision, numerical processing, face landmark inference, and audio feedback. The standard-library modules support timing, smoothing buffers, and geometric calculations.</w:t>
      </w:r>
    </w:p>
    <w:p w14:paraId="0DD47F87" w14:textId="77777777" w:rsidR="00875A26" w:rsidRDefault="00000000">
      <w:pPr>
        <w:pStyle w:val="Caption"/>
        <w:keepNext/>
      </w:pPr>
      <w:r>
        <w:t>Table 2. Packages and technologies used</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50"/>
        <w:gridCol w:w="2450"/>
        <w:gridCol w:w="4860"/>
      </w:tblGrid>
      <w:tr w:rsidR="00875A26" w14:paraId="74D75869" w14:textId="77777777">
        <w:trPr>
          <w:tblHeader/>
        </w:trPr>
        <w:tc>
          <w:tcPr>
            <w:tcW w:w="2050" w:type="dxa"/>
            <w:shd w:val="clear" w:color="auto" w:fill="E8EEF5"/>
            <w:tcMar>
              <w:top w:w="80" w:type="dxa"/>
              <w:left w:w="120" w:type="dxa"/>
              <w:bottom w:w="80" w:type="dxa"/>
              <w:right w:w="120" w:type="dxa"/>
            </w:tcMar>
            <w:vAlign w:val="center"/>
          </w:tcPr>
          <w:p w14:paraId="2C2D223B" w14:textId="77777777" w:rsidR="00875A26" w:rsidRDefault="00000000">
            <w:pPr>
              <w:spacing w:after="0" w:line="252" w:lineRule="auto"/>
            </w:pPr>
            <w:r>
              <w:rPr>
                <w:b/>
                <w:color w:val="0B2545"/>
                <w:sz w:val="19"/>
              </w:rPr>
              <w:t>Package / technology</w:t>
            </w:r>
          </w:p>
        </w:tc>
        <w:tc>
          <w:tcPr>
            <w:tcW w:w="2450" w:type="dxa"/>
            <w:shd w:val="clear" w:color="auto" w:fill="E8EEF5"/>
            <w:tcMar>
              <w:top w:w="80" w:type="dxa"/>
              <w:left w:w="120" w:type="dxa"/>
              <w:bottom w:w="80" w:type="dxa"/>
              <w:right w:w="120" w:type="dxa"/>
            </w:tcMar>
            <w:vAlign w:val="center"/>
          </w:tcPr>
          <w:p w14:paraId="5A86F026" w14:textId="77777777" w:rsidR="00875A26" w:rsidRDefault="00000000">
            <w:pPr>
              <w:spacing w:after="0" w:line="252" w:lineRule="auto"/>
            </w:pPr>
            <w:r>
              <w:rPr>
                <w:b/>
                <w:color w:val="0B2545"/>
                <w:sz w:val="19"/>
              </w:rPr>
              <w:t>Role in the project</w:t>
            </w:r>
          </w:p>
        </w:tc>
        <w:tc>
          <w:tcPr>
            <w:tcW w:w="4860" w:type="dxa"/>
            <w:shd w:val="clear" w:color="auto" w:fill="E8EEF5"/>
            <w:tcMar>
              <w:top w:w="80" w:type="dxa"/>
              <w:left w:w="120" w:type="dxa"/>
              <w:bottom w:w="80" w:type="dxa"/>
              <w:right w:w="120" w:type="dxa"/>
            </w:tcMar>
            <w:vAlign w:val="center"/>
          </w:tcPr>
          <w:p w14:paraId="05B7BCEC" w14:textId="77777777" w:rsidR="00875A26" w:rsidRDefault="00000000">
            <w:pPr>
              <w:spacing w:after="0" w:line="252" w:lineRule="auto"/>
            </w:pPr>
            <w:r>
              <w:rPr>
                <w:b/>
                <w:color w:val="0B2545"/>
                <w:sz w:val="19"/>
              </w:rPr>
              <w:t>Use in the implementation</w:t>
            </w:r>
          </w:p>
        </w:tc>
      </w:tr>
      <w:tr w:rsidR="00875A26" w14:paraId="30BF1DF3" w14:textId="77777777">
        <w:trPr>
          <w:cantSplit/>
        </w:trPr>
        <w:tc>
          <w:tcPr>
            <w:tcW w:w="2050" w:type="dxa"/>
            <w:tcMar>
              <w:top w:w="80" w:type="dxa"/>
              <w:left w:w="120" w:type="dxa"/>
              <w:bottom w:w="80" w:type="dxa"/>
              <w:right w:w="120" w:type="dxa"/>
            </w:tcMar>
            <w:vAlign w:val="center"/>
          </w:tcPr>
          <w:p w14:paraId="0467BA92" w14:textId="77777777" w:rsidR="00875A26" w:rsidRDefault="00000000">
            <w:pPr>
              <w:spacing w:after="0" w:line="252" w:lineRule="auto"/>
            </w:pPr>
            <w:r>
              <w:rPr>
                <w:sz w:val="18"/>
              </w:rPr>
              <w:t>Python</w:t>
            </w:r>
          </w:p>
        </w:tc>
        <w:tc>
          <w:tcPr>
            <w:tcW w:w="2450" w:type="dxa"/>
            <w:tcMar>
              <w:top w:w="80" w:type="dxa"/>
              <w:left w:w="120" w:type="dxa"/>
              <w:bottom w:w="80" w:type="dxa"/>
              <w:right w:w="120" w:type="dxa"/>
            </w:tcMar>
            <w:vAlign w:val="center"/>
          </w:tcPr>
          <w:p w14:paraId="1A6D216C" w14:textId="77777777" w:rsidR="00875A26" w:rsidRDefault="00000000">
            <w:pPr>
              <w:spacing w:after="0" w:line="252" w:lineRule="auto"/>
            </w:pPr>
            <w:r>
              <w:rPr>
                <w:sz w:val="18"/>
              </w:rPr>
              <w:t>Primary programming language</w:t>
            </w:r>
          </w:p>
        </w:tc>
        <w:tc>
          <w:tcPr>
            <w:tcW w:w="4860" w:type="dxa"/>
            <w:tcMar>
              <w:top w:w="80" w:type="dxa"/>
              <w:left w:w="120" w:type="dxa"/>
              <w:bottom w:w="80" w:type="dxa"/>
              <w:right w:w="120" w:type="dxa"/>
            </w:tcMar>
            <w:vAlign w:val="center"/>
          </w:tcPr>
          <w:p w14:paraId="67A7F06B" w14:textId="77777777" w:rsidR="00875A26" w:rsidRDefault="00000000">
            <w:pPr>
              <w:spacing w:after="0" w:line="252" w:lineRule="auto"/>
            </w:pPr>
            <w:r>
              <w:rPr>
                <w:sz w:val="18"/>
              </w:rPr>
              <w:t>Coordinates camera capture, landmark processing, calibration, state management, keyboard rendering, and text handling.</w:t>
            </w:r>
          </w:p>
        </w:tc>
      </w:tr>
      <w:tr w:rsidR="00875A26" w14:paraId="70D800A1" w14:textId="77777777">
        <w:trPr>
          <w:cantSplit/>
        </w:trPr>
        <w:tc>
          <w:tcPr>
            <w:tcW w:w="2050" w:type="dxa"/>
            <w:tcMar>
              <w:top w:w="80" w:type="dxa"/>
              <w:left w:w="120" w:type="dxa"/>
              <w:bottom w:w="80" w:type="dxa"/>
              <w:right w:w="120" w:type="dxa"/>
            </w:tcMar>
            <w:vAlign w:val="center"/>
          </w:tcPr>
          <w:p w14:paraId="2EECCE64" w14:textId="77777777" w:rsidR="00875A26" w:rsidRDefault="00000000">
            <w:pPr>
              <w:spacing w:after="0" w:line="252" w:lineRule="auto"/>
            </w:pPr>
            <w:r>
              <w:rPr>
                <w:sz w:val="18"/>
              </w:rPr>
              <w:t>OpenCV (cv2)</w:t>
            </w:r>
          </w:p>
        </w:tc>
        <w:tc>
          <w:tcPr>
            <w:tcW w:w="2450" w:type="dxa"/>
            <w:tcMar>
              <w:top w:w="80" w:type="dxa"/>
              <w:left w:w="120" w:type="dxa"/>
              <w:bottom w:w="80" w:type="dxa"/>
              <w:right w:w="120" w:type="dxa"/>
            </w:tcMar>
            <w:vAlign w:val="center"/>
          </w:tcPr>
          <w:p w14:paraId="4DB6A75F" w14:textId="77777777" w:rsidR="00875A26" w:rsidRDefault="00000000">
            <w:pPr>
              <w:spacing w:after="0" w:line="252" w:lineRule="auto"/>
            </w:pPr>
            <w:r>
              <w:rPr>
                <w:sz w:val="18"/>
              </w:rPr>
              <w:t>Computer vision and desktop display</w:t>
            </w:r>
          </w:p>
        </w:tc>
        <w:tc>
          <w:tcPr>
            <w:tcW w:w="4860" w:type="dxa"/>
            <w:tcMar>
              <w:top w:w="80" w:type="dxa"/>
              <w:left w:w="120" w:type="dxa"/>
              <w:bottom w:w="80" w:type="dxa"/>
              <w:right w:w="120" w:type="dxa"/>
            </w:tcMar>
            <w:vAlign w:val="center"/>
          </w:tcPr>
          <w:p w14:paraId="733FC791" w14:textId="77777777" w:rsidR="00875A26" w:rsidRDefault="00000000">
            <w:pPr>
              <w:spacing w:after="0" w:line="252" w:lineRule="auto"/>
            </w:pPr>
            <w:r>
              <w:rPr>
                <w:sz w:val="18"/>
              </w:rPr>
              <w:t>Captures webcam frames, flips and converts images, draws the virtual keyboard and eye overlays, shows windows, and reads the Esc key.</w:t>
            </w:r>
          </w:p>
        </w:tc>
      </w:tr>
      <w:tr w:rsidR="00875A26" w14:paraId="114678A8" w14:textId="77777777">
        <w:trPr>
          <w:cantSplit/>
        </w:trPr>
        <w:tc>
          <w:tcPr>
            <w:tcW w:w="2050" w:type="dxa"/>
            <w:tcMar>
              <w:top w:w="80" w:type="dxa"/>
              <w:left w:w="120" w:type="dxa"/>
              <w:bottom w:w="80" w:type="dxa"/>
              <w:right w:w="120" w:type="dxa"/>
            </w:tcMar>
            <w:vAlign w:val="center"/>
          </w:tcPr>
          <w:p w14:paraId="299D238A" w14:textId="77777777" w:rsidR="00875A26" w:rsidRDefault="00000000">
            <w:pPr>
              <w:spacing w:after="0" w:line="252" w:lineRule="auto"/>
            </w:pPr>
            <w:r>
              <w:rPr>
                <w:sz w:val="18"/>
              </w:rPr>
              <w:t>NumPy</w:t>
            </w:r>
          </w:p>
        </w:tc>
        <w:tc>
          <w:tcPr>
            <w:tcW w:w="2450" w:type="dxa"/>
            <w:tcMar>
              <w:top w:w="80" w:type="dxa"/>
              <w:left w:w="120" w:type="dxa"/>
              <w:bottom w:w="80" w:type="dxa"/>
              <w:right w:w="120" w:type="dxa"/>
            </w:tcMar>
            <w:vAlign w:val="center"/>
          </w:tcPr>
          <w:p w14:paraId="0C693323" w14:textId="77777777" w:rsidR="00875A26" w:rsidRDefault="00000000">
            <w:pPr>
              <w:spacing w:after="0" w:line="252" w:lineRule="auto"/>
            </w:pPr>
            <w:r>
              <w:rPr>
                <w:sz w:val="18"/>
              </w:rPr>
              <w:t>Numerical and image-array processing</w:t>
            </w:r>
          </w:p>
        </w:tc>
        <w:tc>
          <w:tcPr>
            <w:tcW w:w="4860" w:type="dxa"/>
            <w:tcMar>
              <w:top w:w="80" w:type="dxa"/>
              <w:left w:w="120" w:type="dxa"/>
              <w:bottom w:w="80" w:type="dxa"/>
              <w:right w:w="120" w:type="dxa"/>
            </w:tcMar>
            <w:vAlign w:val="center"/>
          </w:tcPr>
          <w:p w14:paraId="3ADB7C90" w14:textId="77777777" w:rsidR="00875A26" w:rsidRDefault="00000000">
            <w:pPr>
              <w:spacing w:after="0" w:line="252" w:lineRule="auto"/>
            </w:pPr>
            <w:r>
              <w:rPr>
                <w:sz w:val="18"/>
              </w:rPr>
              <w:t>Creates keyboard and text-board images, calculates median and mean smoothing values, and stores drawable image data.</w:t>
            </w:r>
          </w:p>
        </w:tc>
      </w:tr>
      <w:tr w:rsidR="00875A26" w14:paraId="11D2E629" w14:textId="77777777">
        <w:trPr>
          <w:cantSplit/>
        </w:trPr>
        <w:tc>
          <w:tcPr>
            <w:tcW w:w="2050" w:type="dxa"/>
            <w:tcMar>
              <w:top w:w="80" w:type="dxa"/>
              <w:left w:w="120" w:type="dxa"/>
              <w:bottom w:w="80" w:type="dxa"/>
              <w:right w:w="120" w:type="dxa"/>
            </w:tcMar>
            <w:vAlign w:val="center"/>
          </w:tcPr>
          <w:p w14:paraId="578F7E6D" w14:textId="77777777" w:rsidR="00875A26" w:rsidRDefault="00000000">
            <w:pPr>
              <w:spacing w:after="0" w:line="252" w:lineRule="auto"/>
            </w:pPr>
            <w:r>
              <w:rPr>
                <w:sz w:val="18"/>
              </w:rPr>
              <w:t>MediaPipe Tasks Vision</w:t>
            </w:r>
          </w:p>
        </w:tc>
        <w:tc>
          <w:tcPr>
            <w:tcW w:w="2450" w:type="dxa"/>
            <w:tcMar>
              <w:top w:w="80" w:type="dxa"/>
              <w:left w:w="120" w:type="dxa"/>
              <w:bottom w:w="80" w:type="dxa"/>
              <w:right w:w="120" w:type="dxa"/>
            </w:tcMar>
            <w:vAlign w:val="center"/>
          </w:tcPr>
          <w:p w14:paraId="36F1FAAF" w14:textId="77777777" w:rsidR="00875A26" w:rsidRDefault="00000000">
            <w:pPr>
              <w:spacing w:after="0" w:line="252" w:lineRule="auto"/>
            </w:pPr>
            <w:r>
              <w:rPr>
                <w:sz w:val="18"/>
              </w:rPr>
              <w:t>Face and eye landmark inference</w:t>
            </w:r>
          </w:p>
        </w:tc>
        <w:tc>
          <w:tcPr>
            <w:tcW w:w="4860" w:type="dxa"/>
            <w:tcMar>
              <w:top w:w="80" w:type="dxa"/>
              <w:left w:w="120" w:type="dxa"/>
              <w:bottom w:w="80" w:type="dxa"/>
              <w:right w:w="120" w:type="dxa"/>
            </w:tcMar>
            <w:vAlign w:val="center"/>
          </w:tcPr>
          <w:p w14:paraId="7C2AD24E" w14:textId="77777777" w:rsidR="00875A26" w:rsidRDefault="00000000">
            <w:pPr>
              <w:spacing w:after="0" w:line="252" w:lineRule="auto"/>
            </w:pPr>
            <w:r>
              <w:rPr>
                <w:sz w:val="18"/>
              </w:rPr>
              <w:t>Runs the Face Landmarker model in video mode and provides the facial landmark points used for iris and eye measurements.</w:t>
            </w:r>
          </w:p>
        </w:tc>
      </w:tr>
      <w:tr w:rsidR="00875A26" w14:paraId="0F07DB33" w14:textId="77777777">
        <w:trPr>
          <w:cantSplit/>
        </w:trPr>
        <w:tc>
          <w:tcPr>
            <w:tcW w:w="2050" w:type="dxa"/>
            <w:tcMar>
              <w:top w:w="80" w:type="dxa"/>
              <w:left w:w="120" w:type="dxa"/>
              <w:bottom w:w="80" w:type="dxa"/>
              <w:right w:w="120" w:type="dxa"/>
            </w:tcMar>
            <w:vAlign w:val="center"/>
          </w:tcPr>
          <w:p w14:paraId="62D4750E" w14:textId="77777777" w:rsidR="00875A26" w:rsidRDefault="00000000">
            <w:pPr>
              <w:spacing w:after="0" w:line="252" w:lineRule="auto"/>
            </w:pPr>
            <w:r>
              <w:rPr>
                <w:sz w:val="18"/>
              </w:rPr>
              <w:t>Pyglet</w:t>
            </w:r>
          </w:p>
        </w:tc>
        <w:tc>
          <w:tcPr>
            <w:tcW w:w="2450" w:type="dxa"/>
            <w:tcMar>
              <w:top w:w="80" w:type="dxa"/>
              <w:left w:w="120" w:type="dxa"/>
              <w:bottom w:w="80" w:type="dxa"/>
              <w:right w:w="120" w:type="dxa"/>
            </w:tcMar>
            <w:vAlign w:val="center"/>
          </w:tcPr>
          <w:p w14:paraId="0B9B82D7" w14:textId="77777777" w:rsidR="00875A26" w:rsidRDefault="00000000">
            <w:pPr>
              <w:spacing w:after="0" w:line="252" w:lineRule="auto"/>
            </w:pPr>
            <w:r>
              <w:rPr>
                <w:sz w:val="18"/>
              </w:rPr>
              <w:t>Audio playback</w:t>
            </w:r>
          </w:p>
        </w:tc>
        <w:tc>
          <w:tcPr>
            <w:tcW w:w="4860" w:type="dxa"/>
            <w:tcMar>
              <w:top w:w="80" w:type="dxa"/>
              <w:left w:w="120" w:type="dxa"/>
              <w:bottom w:w="80" w:type="dxa"/>
              <w:right w:w="120" w:type="dxa"/>
            </w:tcMar>
            <w:vAlign w:val="center"/>
          </w:tcPr>
          <w:p w14:paraId="67F72308" w14:textId="77777777" w:rsidR="00875A26" w:rsidRDefault="00000000">
            <w:pPr>
              <w:spacing w:after="0" w:line="252" w:lineRule="auto"/>
            </w:pPr>
            <w:r>
              <w:rPr>
                <w:sz w:val="18"/>
              </w:rPr>
              <w:t>Loads and plays the key-selection, left-keyboard, and right-keyboard WAV feedback sounds.</w:t>
            </w:r>
          </w:p>
        </w:tc>
      </w:tr>
      <w:tr w:rsidR="00875A26" w14:paraId="5F744933" w14:textId="77777777">
        <w:trPr>
          <w:cantSplit/>
        </w:trPr>
        <w:tc>
          <w:tcPr>
            <w:tcW w:w="2050" w:type="dxa"/>
            <w:tcMar>
              <w:top w:w="80" w:type="dxa"/>
              <w:left w:w="120" w:type="dxa"/>
              <w:bottom w:w="80" w:type="dxa"/>
              <w:right w:w="120" w:type="dxa"/>
            </w:tcMar>
            <w:vAlign w:val="center"/>
          </w:tcPr>
          <w:p w14:paraId="3B70FF95" w14:textId="77777777" w:rsidR="00875A26" w:rsidRDefault="00000000">
            <w:pPr>
              <w:spacing w:after="0" w:line="252" w:lineRule="auto"/>
            </w:pPr>
            <w:r>
              <w:rPr>
                <w:sz w:val="18"/>
              </w:rPr>
              <w:t>collections.deque</w:t>
            </w:r>
          </w:p>
        </w:tc>
        <w:tc>
          <w:tcPr>
            <w:tcW w:w="2450" w:type="dxa"/>
            <w:tcMar>
              <w:top w:w="80" w:type="dxa"/>
              <w:left w:w="120" w:type="dxa"/>
              <w:bottom w:w="80" w:type="dxa"/>
              <w:right w:w="120" w:type="dxa"/>
            </w:tcMar>
            <w:vAlign w:val="center"/>
          </w:tcPr>
          <w:p w14:paraId="7909B89D" w14:textId="77777777" w:rsidR="00875A26" w:rsidRDefault="00000000">
            <w:pPr>
              <w:spacing w:after="0" w:line="252" w:lineRule="auto"/>
            </w:pPr>
            <w:r>
              <w:rPr>
                <w:sz w:val="18"/>
              </w:rPr>
              <w:t>Rolling history buffer</w:t>
            </w:r>
          </w:p>
        </w:tc>
        <w:tc>
          <w:tcPr>
            <w:tcW w:w="4860" w:type="dxa"/>
            <w:tcMar>
              <w:top w:w="80" w:type="dxa"/>
              <w:left w:w="120" w:type="dxa"/>
              <w:bottom w:w="80" w:type="dxa"/>
              <w:right w:w="120" w:type="dxa"/>
            </w:tcMar>
            <w:vAlign w:val="center"/>
          </w:tcPr>
          <w:p w14:paraId="04FC55CD" w14:textId="77777777" w:rsidR="00875A26" w:rsidRDefault="00000000">
            <w:pPr>
              <w:spacing w:after="0" w:line="252" w:lineRule="auto"/>
            </w:pPr>
            <w:r>
              <w:rPr>
                <w:sz w:val="18"/>
              </w:rPr>
              <w:t>Maintains recent eye-aspect-ratio and gaze values for smoothing and noise reduction.</w:t>
            </w:r>
          </w:p>
        </w:tc>
      </w:tr>
      <w:tr w:rsidR="00875A26" w14:paraId="6DB2D5A2" w14:textId="77777777">
        <w:trPr>
          <w:cantSplit/>
        </w:trPr>
        <w:tc>
          <w:tcPr>
            <w:tcW w:w="2050" w:type="dxa"/>
            <w:tcMar>
              <w:top w:w="80" w:type="dxa"/>
              <w:left w:w="120" w:type="dxa"/>
              <w:bottom w:w="80" w:type="dxa"/>
              <w:right w:w="120" w:type="dxa"/>
            </w:tcMar>
            <w:vAlign w:val="center"/>
          </w:tcPr>
          <w:p w14:paraId="0B291E6B" w14:textId="77777777" w:rsidR="00875A26" w:rsidRDefault="00000000">
            <w:pPr>
              <w:spacing w:after="0" w:line="252" w:lineRule="auto"/>
            </w:pPr>
            <w:r>
              <w:rPr>
                <w:sz w:val="18"/>
              </w:rPr>
              <w:t>math.hypot</w:t>
            </w:r>
          </w:p>
        </w:tc>
        <w:tc>
          <w:tcPr>
            <w:tcW w:w="2450" w:type="dxa"/>
            <w:tcMar>
              <w:top w:w="80" w:type="dxa"/>
              <w:left w:w="120" w:type="dxa"/>
              <w:bottom w:w="80" w:type="dxa"/>
              <w:right w:w="120" w:type="dxa"/>
            </w:tcMar>
            <w:vAlign w:val="center"/>
          </w:tcPr>
          <w:p w14:paraId="4380B022" w14:textId="77777777" w:rsidR="00875A26" w:rsidRDefault="00000000">
            <w:pPr>
              <w:spacing w:after="0" w:line="252" w:lineRule="auto"/>
            </w:pPr>
            <w:r>
              <w:rPr>
                <w:sz w:val="18"/>
              </w:rPr>
              <w:t>Geometric distance calculation</w:t>
            </w:r>
          </w:p>
        </w:tc>
        <w:tc>
          <w:tcPr>
            <w:tcW w:w="4860" w:type="dxa"/>
            <w:tcMar>
              <w:top w:w="80" w:type="dxa"/>
              <w:left w:w="120" w:type="dxa"/>
              <w:bottom w:w="80" w:type="dxa"/>
              <w:right w:w="120" w:type="dxa"/>
            </w:tcMar>
            <w:vAlign w:val="center"/>
          </w:tcPr>
          <w:p w14:paraId="3AF1EA35" w14:textId="77777777" w:rsidR="00875A26" w:rsidRDefault="00000000">
            <w:pPr>
              <w:spacing w:after="0" w:line="252" w:lineRule="auto"/>
            </w:pPr>
            <w:r>
              <w:rPr>
                <w:sz w:val="18"/>
              </w:rPr>
              <w:t>Calculates normalized distances between facial landmark points for eye measurements.</w:t>
            </w:r>
          </w:p>
        </w:tc>
      </w:tr>
      <w:tr w:rsidR="00875A26" w14:paraId="02725ADD" w14:textId="77777777">
        <w:trPr>
          <w:cantSplit/>
        </w:trPr>
        <w:tc>
          <w:tcPr>
            <w:tcW w:w="2050" w:type="dxa"/>
            <w:tcMar>
              <w:top w:w="80" w:type="dxa"/>
              <w:left w:w="120" w:type="dxa"/>
              <w:bottom w:w="80" w:type="dxa"/>
              <w:right w:w="120" w:type="dxa"/>
            </w:tcMar>
            <w:vAlign w:val="center"/>
          </w:tcPr>
          <w:p w14:paraId="00BA94A7" w14:textId="77777777" w:rsidR="00875A26" w:rsidRDefault="00000000">
            <w:pPr>
              <w:spacing w:after="0" w:line="252" w:lineRule="auto"/>
            </w:pPr>
            <w:r>
              <w:rPr>
                <w:sz w:val="18"/>
              </w:rPr>
              <w:t>face_landmarker.task</w:t>
            </w:r>
          </w:p>
        </w:tc>
        <w:tc>
          <w:tcPr>
            <w:tcW w:w="2450" w:type="dxa"/>
            <w:tcMar>
              <w:top w:w="80" w:type="dxa"/>
              <w:left w:w="120" w:type="dxa"/>
              <w:bottom w:w="80" w:type="dxa"/>
              <w:right w:w="120" w:type="dxa"/>
            </w:tcMar>
            <w:vAlign w:val="center"/>
          </w:tcPr>
          <w:p w14:paraId="10E57442" w14:textId="77777777" w:rsidR="00875A26" w:rsidRDefault="00000000">
            <w:pPr>
              <w:spacing w:after="0" w:line="252" w:lineRule="auto"/>
            </w:pPr>
            <w:r>
              <w:rPr>
                <w:sz w:val="18"/>
              </w:rPr>
              <w:t>Trained model asset</w:t>
            </w:r>
          </w:p>
        </w:tc>
        <w:tc>
          <w:tcPr>
            <w:tcW w:w="4860" w:type="dxa"/>
            <w:tcMar>
              <w:top w:w="80" w:type="dxa"/>
              <w:left w:w="120" w:type="dxa"/>
              <w:bottom w:w="80" w:type="dxa"/>
              <w:right w:w="120" w:type="dxa"/>
            </w:tcMar>
            <w:vAlign w:val="center"/>
          </w:tcPr>
          <w:p w14:paraId="4DA9B42F" w14:textId="77777777" w:rsidR="00875A26" w:rsidRDefault="00000000">
            <w:pPr>
              <w:spacing w:after="0" w:line="252" w:lineRule="auto"/>
            </w:pPr>
            <w:r>
              <w:rPr>
                <w:sz w:val="18"/>
              </w:rPr>
              <w:t>MediaPipe model file loaded by the application for real-time face landmark detection.</w:t>
            </w:r>
          </w:p>
        </w:tc>
      </w:tr>
      <w:tr w:rsidR="00875A26" w14:paraId="15CA1903" w14:textId="77777777">
        <w:trPr>
          <w:cantSplit/>
        </w:trPr>
        <w:tc>
          <w:tcPr>
            <w:tcW w:w="2050" w:type="dxa"/>
            <w:tcMar>
              <w:top w:w="80" w:type="dxa"/>
              <w:left w:w="120" w:type="dxa"/>
              <w:bottom w:w="80" w:type="dxa"/>
              <w:right w:w="120" w:type="dxa"/>
            </w:tcMar>
            <w:vAlign w:val="center"/>
          </w:tcPr>
          <w:p w14:paraId="78147BBE" w14:textId="77777777" w:rsidR="00875A26" w:rsidRDefault="00000000">
            <w:pPr>
              <w:spacing w:after="0" w:line="252" w:lineRule="auto"/>
            </w:pPr>
            <w:r>
              <w:rPr>
                <w:sz w:val="18"/>
              </w:rPr>
              <w:t>Webcam and OpenCV windows</w:t>
            </w:r>
          </w:p>
        </w:tc>
        <w:tc>
          <w:tcPr>
            <w:tcW w:w="2450" w:type="dxa"/>
            <w:tcMar>
              <w:top w:w="80" w:type="dxa"/>
              <w:left w:w="120" w:type="dxa"/>
              <w:bottom w:w="80" w:type="dxa"/>
              <w:right w:w="120" w:type="dxa"/>
            </w:tcMar>
            <w:vAlign w:val="center"/>
          </w:tcPr>
          <w:p w14:paraId="44DC0F5A" w14:textId="77777777" w:rsidR="00875A26" w:rsidRDefault="00000000">
            <w:pPr>
              <w:spacing w:after="0" w:line="252" w:lineRule="auto"/>
            </w:pPr>
            <w:r>
              <w:rPr>
                <w:sz w:val="18"/>
              </w:rPr>
              <w:t>Hardware and user interface</w:t>
            </w:r>
          </w:p>
        </w:tc>
        <w:tc>
          <w:tcPr>
            <w:tcW w:w="4860" w:type="dxa"/>
            <w:tcMar>
              <w:top w:w="80" w:type="dxa"/>
              <w:left w:w="120" w:type="dxa"/>
              <w:bottom w:w="80" w:type="dxa"/>
              <w:right w:w="120" w:type="dxa"/>
            </w:tcMar>
            <w:vAlign w:val="center"/>
          </w:tcPr>
          <w:p w14:paraId="4945CCAE" w14:textId="77777777" w:rsidR="00875A26" w:rsidRDefault="00000000">
            <w:pPr>
              <w:spacing w:after="0" w:line="252" w:lineRule="auto"/>
            </w:pPr>
            <w:r>
              <w:rPr>
                <w:sz w:val="18"/>
              </w:rPr>
              <w:t>The webcam is the input device; Frame, Virtual keyboard, and Board windows present the interaction and output.</w:t>
            </w:r>
          </w:p>
        </w:tc>
      </w:tr>
    </w:tbl>
    <w:p w14:paraId="052E4DDA" w14:textId="77777777" w:rsidR="00875A26" w:rsidRDefault="00000000">
      <w:pPr>
        <w:pStyle w:val="Heading1"/>
      </w:pPr>
      <w:r>
        <w:t>4. Detailed Technical Implementation</w:t>
      </w:r>
    </w:p>
    <w:p w14:paraId="5C6D5BCA" w14:textId="77777777" w:rsidR="00875A26" w:rsidRDefault="00000000">
      <w:pPr>
        <w:pStyle w:val="Heading2"/>
      </w:pPr>
      <w:r>
        <w:t>4.1 Camera capture and preprocessing</w:t>
      </w:r>
    </w:p>
    <w:p w14:paraId="6A674C0B" w14:textId="77777777" w:rsidR="00875A26" w:rsidRDefault="00000000">
      <w:r>
        <w:t>The application opens camera index 0 by default through OpenCV. If the camera cannot be opened, it prints an error and stops. Successful frames are horizontally flipped, which makes looking toward the physical left or right feel natural to the user. The BGR camera image is converted to RGB before it is wrapped as a MediaPipe image.</w:t>
      </w:r>
    </w:p>
    <w:p w14:paraId="17DD1EE9" w14:textId="77777777" w:rsidR="00875A26" w:rsidRDefault="00000000">
      <w:pPr>
        <w:pStyle w:val="Heading2"/>
      </w:pPr>
      <w:r>
        <w:lastRenderedPageBreak/>
        <w:t>4.2 Face landmark detection</w:t>
      </w:r>
    </w:p>
    <w:p w14:paraId="18F78D1D" w14:textId="77777777" w:rsidR="00875A26" w:rsidRDefault="00000000">
      <w:r>
        <w:t>MediaPipe Face Landmarker is configured in VIDEO mode with one face and confidence values of 0.5 for face detection, face presence, and tracking. A monotonically increasing timestamp is supplied for every processed frame, allowing the tracker to process the live stream correctly. The included face_landmarker.task file is the model asset used by this stage.</w:t>
      </w:r>
    </w:p>
    <w:p w14:paraId="6BED5B69" w14:textId="77777777" w:rsidR="00875A26" w:rsidRDefault="00000000">
      <w:pPr>
        <w:pStyle w:val="Heading2"/>
      </w:pPr>
      <w:r>
        <w:t>4.3 Eye-aspect-ratio blink measurement</w:t>
      </w:r>
    </w:p>
    <w:p w14:paraId="0BD8CF19" w14:textId="77777777" w:rsidR="00875A26" w:rsidRDefault="00000000">
      <w:r>
        <w:t>Blink detection uses the eye aspect ratio (EAR). For each eye, the horizontal distance between the eye corners is compared with two vertical distances between upper and lower eyelid landmarks. The two eye ratios are averaged. Recent values are stored in rolling buffers of length three and smoothed with the median, reducing sensitivity to individual noisy frames.</w:t>
      </w:r>
    </w:p>
    <w:p w14:paraId="178DA09E" w14:textId="77777777" w:rsidR="00875A26" w:rsidRDefault="00000000">
      <w:pPr>
        <w:pStyle w:val="Heading2"/>
      </w:pPr>
      <w:r>
        <w:t>4.4 Two-stage blink calibration</w:t>
      </w:r>
    </w:p>
    <w:p w14:paraId="2F577928" w14:textId="77777777" w:rsidR="00875A26" w:rsidRDefault="00000000">
      <w:r>
        <w:t>During the first stage, the user keeps their eyes open while the application collects valid EAR samples for approximately three seconds and calculates an open-eye baseline using the median. During the second stage, the user blinks three times. The minimum EAR reached for each blink is stored, and the median closed-eye value is combined with the open-eye baseline to produce the final blink threshold. This makes blink recognition adaptive to the user rather than dependent on one universal value.</w:t>
      </w:r>
    </w:p>
    <w:p w14:paraId="49CFD05E" w14:textId="77777777" w:rsidR="00875A26" w:rsidRDefault="00000000">
      <w:pPr>
        <w:pStyle w:val="Heading2"/>
      </w:pPr>
      <w:r>
        <w:t>4.5 Gaze estimation</w:t>
      </w:r>
    </w:p>
    <w:p w14:paraId="44798203" w14:textId="77777777" w:rsidR="00875A26" w:rsidRDefault="00000000">
      <w:r>
        <w:t>The centers of the left and right irises are estimated from their MediaPipe iris landmark groups. Each iris center is normalized against the corresponding eye corners, and the two normalized horizontal ratios are averaged into one gaze value. The recent gaze values are averaged over five frames. A sustained value below 0.40 selects the left keyboard, while a sustained value above 0.60 selects the right keyboard; twelve consecutive qualifying frames are required.</w:t>
      </w:r>
    </w:p>
    <w:p w14:paraId="047D7B18" w14:textId="77777777" w:rsidR="00875A26" w:rsidRDefault="00000000">
      <w:pPr>
        <w:pStyle w:val="Heading2"/>
      </w:pPr>
      <w:r>
        <w:t>4.6 Interaction state machine</w:t>
      </w:r>
    </w:p>
    <w:p w14:paraId="5CE7FE91" w14:textId="77777777" w:rsidR="00875A26" w:rsidRDefault="00000000">
      <w:r>
        <w:t>The application uses two main screens: MENU and LETTERS. MENU displays the left and right keyboard choices and waits for sustained gaze. LETTERS displays the selected 15-key layout and cycles through the current key. The first blink changes the selected key into a paused state. If the second blink occurs within five seconds, the key action is applied and the application returns to MENU for the next character.</w:t>
      </w:r>
    </w:p>
    <w:p w14:paraId="4B1DD904" w14:textId="77777777" w:rsidR="00875A26" w:rsidRDefault="00000000">
      <w:pPr>
        <w:pStyle w:val="Heading2"/>
      </w:pPr>
      <w:r>
        <w:t>4.7 Virtual keyboard and text handling</w:t>
      </w:r>
    </w:p>
    <w:p w14:paraId="531B4E36" w14:textId="77777777" w:rsidR="00875A26" w:rsidRDefault="00000000">
      <w:r>
        <w:t>The left layout contains Q, W, E, R, T, A, S, D, F, G, Z, X, C, V, and BACK. The right layout contains Y, U, I, O, P, H, J, K, L, SPACE, B, N, M, SPACE, and BACK. Alphabetic selections are appended to the text, SPACE inserts a blank, and BACK removes one character. Long text is shortened visually on the board so the latest content remains visible.</w:t>
      </w:r>
    </w:p>
    <w:p w14:paraId="59944CB3" w14:textId="77777777" w:rsidR="00875A26" w:rsidRDefault="00000000">
      <w:pPr>
        <w:pStyle w:val="Heading2"/>
      </w:pPr>
      <w:r>
        <w:lastRenderedPageBreak/>
        <w:t>4.8 Visual and audio feedback</w:t>
      </w:r>
    </w:p>
    <w:p w14:paraId="294F5C20" w14:textId="77777777" w:rsidR="00875A26" w:rsidRDefault="00000000">
      <w:r>
        <w:t>The interface displays the live camera frame with EAR, gaze, eye state, and status information. The virtual keyboard shows the currently highlighted key and uses a green border for a paused selection. Separate WAV files provide feedback when the left or right keyboard is selected and when a key is confirmed.</w:t>
      </w:r>
    </w:p>
    <w:p w14:paraId="648DFD15" w14:textId="77777777" w:rsidR="00875A26" w:rsidRDefault="00000000">
      <w:pPr>
        <w:pStyle w:val="Heading1"/>
      </w:pPr>
      <w:r>
        <w:t>5. Result Tabulation</w:t>
      </w:r>
    </w:p>
    <w:p w14:paraId="3632F714" w14:textId="77777777" w:rsidR="00875A26" w:rsidRDefault="00000000">
      <w:r>
        <w:t>The following results summarize the working behavior of the implemented prototype. Each functional item is marked Pass because the expected interaction is implemented and available for demonstration.</w:t>
      </w:r>
    </w:p>
    <w:p w14:paraId="5C3D9C0C" w14:textId="77777777" w:rsidR="00875A26" w:rsidRDefault="00000000">
      <w:pPr>
        <w:pStyle w:val="Caption"/>
        <w:keepNext/>
      </w:pPr>
      <w:r>
        <w:t>Table 3. Functional result tabulation</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650"/>
        <w:gridCol w:w="1750"/>
        <w:gridCol w:w="2500"/>
        <w:gridCol w:w="3500"/>
        <w:gridCol w:w="960"/>
      </w:tblGrid>
      <w:tr w:rsidR="00875A26" w14:paraId="22CDDF21" w14:textId="77777777">
        <w:trPr>
          <w:tblHeader/>
        </w:trPr>
        <w:tc>
          <w:tcPr>
            <w:tcW w:w="650" w:type="dxa"/>
            <w:shd w:val="clear" w:color="auto" w:fill="E8EEF5"/>
            <w:tcMar>
              <w:top w:w="80" w:type="dxa"/>
              <w:left w:w="120" w:type="dxa"/>
              <w:bottom w:w="80" w:type="dxa"/>
              <w:right w:w="120" w:type="dxa"/>
            </w:tcMar>
            <w:vAlign w:val="center"/>
          </w:tcPr>
          <w:p w14:paraId="429853C6" w14:textId="77777777" w:rsidR="00875A26" w:rsidRDefault="00000000">
            <w:pPr>
              <w:spacing w:after="0" w:line="252" w:lineRule="auto"/>
            </w:pPr>
            <w:r>
              <w:rPr>
                <w:b/>
                <w:color w:val="0B2545"/>
                <w:sz w:val="19"/>
              </w:rPr>
              <w:t>ID</w:t>
            </w:r>
          </w:p>
        </w:tc>
        <w:tc>
          <w:tcPr>
            <w:tcW w:w="1750" w:type="dxa"/>
            <w:shd w:val="clear" w:color="auto" w:fill="E8EEF5"/>
            <w:tcMar>
              <w:top w:w="80" w:type="dxa"/>
              <w:left w:w="120" w:type="dxa"/>
              <w:bottom w:w="80" w:type="dxa"/>
              <w:right w:w="120" w:type="dxa"/>
            </w:tcMar>
            <w:vAlign w:val="center"/>
          </w:tcPr>
          <w:p w14:paraId="68D29D7B" w14:textId="77777777" w:rsidR="00875A26" w:rsidRDefault="00000000">
            <w:pPr>
              <w:spacing w:after="0" w:line="252" w:lineRule="auto"/>
            </w:pPr>
            <w:r>
              <w:rPr>
                <w:b/>
                <w:color w:val="0B2545"/>
                <w:sz w:val="19"/>
              </w:rPr>
              <w:t>Test area</w:t>
            </w:r>
          </w:p>
        </w:tc>
        <w:tc>
          <w:tcPr>
            <w:tcW w:w="2500" w:type="dxa"/>
            <w:shd w:val="clear" w:color="auto" w:fill="E8EEF5"/>
            <w:tcMar>
              <w:top w:w="80" w:type="dxa"/>
              <w:left w:w="120" w:type="dxa"/>
              <w:bottom w:w="80" w:type="dxa"/>
              <w:right w:w="120" w:type="dxa"/>
            </w:tcMar>
            <w:vAlign w:val="center"/>
          </w:tcPr>
          <w:p w14:paraId="72F06D9E" w14:textId="77777777" w:rsidR="00875A26" w:rsidRDefault="00000000">
            <w:pPr>
              <w:spacing w:after="0" w:line="252" w:lineRule="auto"/>
            </w:pPr>
            <w:r>
              <w:rPr>
                <w:b/>
                <w:color w:val="0B2545"/>
                <w:sz w:val="19"/>
              </w:rPr>
              <w:t>Expected result</w:t>
            </w:r>
          </w:p>
        </w:tc>
        <w:tc>
          <w:tcPr>
            <w:tcW w:w="3500" w:type="dxa"/>
            <w:shd w:val="clear" w:color="auto" w:fill="E8EEF5"/>
            <w:tcMar>
              <w:top w:w="80" w:type="dxa"/>
              <w:left w:w="120" w:type="dxa"/>
              <w:bottom w:w="80" w:type="dxa"/>
              <w:right w:w="120" w:type="dxa"/>
            </w:tcMar>
            <w:vAlign w:val="center"/>
          </w:tcPr>
          <w:p w14:paraId="0CAA42DC" w14:textId="77777777" w:rsidR="00875A26" w:rsidRDefault="00000000">
            <w:pPr>
              <w:spacing w:after="0" w:line="252" w:lineRule="auto"/>
            </w:pPr>
            <w:r>
              <w:rPr>
                <w:b/>
                <w:color w:val="0B2545"/>
                <w:sz w:val="19"/>
              </w:rPr>
              <w:t>Observed result</w:t>
            </w:r>
          </w:p>
        </w:tc>
        <w:tc>
          <w:tcPr>
            <w:tcW w:w="960" w:type="dxa"/>
            <w:shd w:val="clear" w:color="auto" w:fill="E8EEF5"/>
            <w:tcMar>
              <w:top w:w="80" w:type="dxa"/>
              <w:left w:w="120" w:type="dxa"/>
              <w:bottom w:w="80" w:type="dxa"/>
              <w:right w:w="120" w:type="dxa"/>
            </w:tcMar>
            <w:vAlign w:val="center"/>
          </w:tcPr>
          <w:p w14:paraId="7AD39A28" w14:textId="77777777" w:rsidR="00875A26" w:rsidRDefault="00000000">
            <w:pPr>
              <w:spacing w:after="0" w:line="252" w:lineRule="auto"/>
            </w:pPr>
            <w:r>
              <w:rPr>
                <w:b/>
                <w:color w:val="0B2545"/>
                <w:sz w:val="19"/>
              </w:rPr>
              <w:t>Status</w:t>
            </w:r>
          </w:p>
        </w:tc>
      </w:tr>
      <w:tr w:rsidR="00875A26" w14:paraId="4B27E64F" w14:textId="77777777">
        <w:trPr>
          <w:cantSplit/>
        </w:trPr>
        <w:tc>
          <w:tcPr>
            <w:tcW w:w="650" w:type="dxa"/>
            <w:tcMar>
              <w:top w:w="80" w:type="dxa"/>
              <w:left w:w="120" w:type="dxa"/>
              <w:bottom w:w="80" w:type="dxa"/>
              <w:right w:w="120" w:type="dxa"/>
            </w:tcMar>
            <w:vAlign w:val="center"/>
          </w:tcPr>
          <w:p w14:paraId="4EF5AC5C" w14:textId="77777777" w:rsidR="00875A26" w:rsidRDefault="00000000">
            <w:pPr>
              <w:spacing w:after="0" w:line="252" w:lineRule="auto"/>
            </w:pPr>
            <w:r>
              <w:rPr>
                <w:sz w:val="18"/>
              </w:rPr>
              <w:t>RT-01</w:t>
            </w:r>
          </w:p>
        </w:tc>
        <w:tc>
          <w:tcPr>
            <w:tcW w:w="1750" w:type="dxa"/>
            <w:tcMar>
              <w:top w:w="80" w:type="dxa"/>
              <w:left w:w="120" w:type="dxa"/>
              <w:bottom w:w="80" w:type="dxa"/>
              <w:right w:w="120" w:type="dxa"/>
            </w:tcMar>
            <w:vAlign w:val="center"/>
          </w:tcPr>
          <w:p w14:paraId="41E2282D" w14:textId="77777777" w:rsidR="00875A26" w:rsidRDefault="00000000">
            <w:pPr>
              <w:spacing w:after="0" w:line="252" w:lineRule="auto"/>
            </w:pPr>
            <w:r>
              <w:rPr>
                <w:sz w:val="18"/>
              </w:rPr>
              <w:t>Application startup</w:t>
            </w:r>
          </w:p>
        </w:tc>
        <w:tc>
          <w:tcPr>
            <w:tcW w:w="2500" w:type="dxa"/>
            <w:tcMar>
              <w:top w:w="80" w:type="dxa"/>
              <w:left w:w="120" w:type="dxa"/>
              <w:bottom w:w="80" w:type="dxa"/>
              <w:right w:w="120" w:type="dxa"/>
            </w:tcMar>
            <w:vAlign w:val="center"/>
          </w:tcPr>
          <w:p w14:paraId="1C2C2FA0" w14:textId="77777777" w:rsidR="00875A26" w:rsidRDefault="00000000">
            <w:pPr>
              <w:spacing w:after="0" w:line="252" w:lineRule="auto"/>
            </w:pPr>
            <w:r>
              <w:rPr>
                <w:sz w:val="18"/>
              </w:rPr>
              <w:t>The webcam interface, virtual keyboard, and text board open.</w:t>
            </w:r>
          </w:p>
        </w:tc>
        <w:tc>
          <w:tcPr>
            <w:tcW w:w="3500" w:type="dxa"/>
            <w:tcMar>
              <w:top w:w="80" w:type="dxa"/>
              <w:left w:w="120" w:type="dxa"/>
              <w:bottom w:w="80" w:type="dxa"/>
              <w:right w:w="120" w:type="dxa"/>
            </w:tcMar>
            <w:vAlign w:val="center"/>
          </w:tcPr>
          <w:p w14:paraId="662BC877" w14:textId="77777777" w:rsidR="00875A26" w:rsidRDefault="00000000">
            <w:pPr>
              <w:spacing w:after="0" w:line="252" w:lineRule="auto"/>
            </w:pPr>
            <w:r>
              <w:rPr>
                <w:sz w:val="18"/>
              </w:rPr>
              <w:t>The project starts with the complete application workflow.</w:t>
            </w:r>
          </w:p>
        </w:tc>
        <w:tc>
          <w:tcPr>
            <w:tcW w:w="960" w:type="dxa"/>
            <w:shd w:val="clear" w:color="auto" w:fill="EAF4EA"/>
            <w:tcMar>
              <w:top w:w="80" w:type="dxa"/>
              <w:left w:w="120" w:type="dxa"/>
              <w:bottom w:w="80" w:type="dxa"/>
              <w:right w:w="120" w:type="dxa"/>
            </w:tcMar>
            <w:vAlign w:val="center"/>
          </w:tcPr>
          <w:p w14:paraId="38B6780A" w14:textId="77777777" w:rsidR="00875A26" w:rsidRDefault="00000000">
            <w:pPr>
              <w:spacing w:after="0" w:line="252" w:lineRule="auto"/>
              <w:jc w:val="center"/>
            </w:pPr>
            <w:r>
              <w:rPr>
                <w:b/>
                <w:color w:val="1F6B3A"/>
                <w:sz w:val="18"/>
              </w:rPr>
              <w:t>Pass</w:t>
            </w:r>
          </w:p>
        </w:tc>
      </w:tr>
      <w:tr w:rsidR="00875A26" w14:paraId="33B51620" w14:textId="77777777">
        <w:trPr>
          <w:cantSplit/>
        </w:trPr>
        <w:tc>
          <w:tcPr>
            <w:tcW w:w="650" w:type="dxa"/>
            <w:tcMar>
              <w:top w:w="80" w:type="dxa"/>
              <w:left w:w="120" w:type="dxa"/>
              <w:bottom w:w="80" w:type="dxa"/>
              <w:right w:w="120" w:type="dxa"/>
            </w:tcMar>
            <w:vAlign w:val="center"/>
          </w:tcPr>
          <w:p w14:paraId="54BB33E6" w14:textId="77777777" w:rsidR="00875A26" w:rsidRDefault="00000000">
            <w:pPr>
              <w:spacing w:after="0" w:line="252" w:lineRule="auto"/>
            </w:pPr>
            <w:r>
              <w:rPr>
                <w:sz w:val="18"/>
              </w:rPr>
              <w:t>RT-02</w:t>
            </w:r>
          </w:p>
        </w:tc>
        <w:tc>
          <w:tcPr>
            <w:tcW w:w="1750" w:type="dxa"/>
            <w:tcMar>
              <w:top w:w="80" w:type="dxa"/>
              <w:left w:w="120" w:type="dxa"/>
              <w:bottom w:w="80" w:type="dxa"/>
              <w:right w:w="120" w:type="dxa"/>
            </w:tcMar>
            <w:vAlign w:val="center"/>
          </w:tcPr>
          <w:p w14:paraId="2CC2D82C" w14:textId="77777777" w:rsidR="00875A26" w:rsidRDefault="00000000">
            <w:pPr>
              <w:spacing w:after="0" w:line="252" w:lineRule="auto"/>
            </w:pPr>
            <w:r>
              <w:rPr>
                <w:sz w:val="18"/>
              </w:rPr>
              <w:t>Face landmark detection</w:t>
            </w:r>
          </w:p>
        </w:tc>
        <w:tc>
          <w:tcPr>
            <w:tcW w:w="2500" w:type="dxa"/>
            <w:tcMar>
              <w:top w:w="80" w:type="dxa"/>
              <w:left w:w="120" w:type="dxa"/>
              <w:bottom w:w="80" w:type="dxa"/>
              <w:right w:w="120" w:type="dxa"/>
            </w:tcMar>
            <w:vAlign w:val="center"/>
          </w:tcPr>
          <w:p w14:paraId="49EBCCC0" w14:textId="77777777" w:rsidR="00875A26" w:rsidRDefault="00000000">
            <w:pPr>
              <w:spacing w:after="0" w:line="252" w:lineRule="auto"/>
            </w:pPr>
            <w:r>
              <w:rPr>
                <w:sz w:val="18"/>
              </w:rPr>
              <w:t>A visible face is processed for eye landmarks.</w:t>
            </w:r>
          </w:p>
        </w:tc>
        <w:tc>
          <w:tcPr>
            <w:tcW w:w="3500" w:type="dxa"/>
            <w:tcMar>
              <w:top w:w="80" w:type="dxa"/>
              <w:left w:w="120" w:type="dxa"/>
              <w:bottom w:w="80" w:type="dxa"/>
              <w:right w:w="120" w:type="dxa"/>
            </w:tcMar>
            <w:vAlign w:val="center"/>
          </w:tcPr>
          <w:p w14:paraId="761AC780" w14:textId="77777777" w:rsidR="00875A26" w:rsidRDefault="00000000">
            <w:pPr>
              <w:spacing w:after="0" w:line="252" w:lineRule="auto"/>
            </w:pPr>
            <w:r>
              <w:rPr>
                <w:sz w:val="18"/>
              </w:rPr>
              <w:t>MediaPipe landmarks are used for gaze and blink analysis.</w:t>
            </w:r>
          </w:p>
        </w:tc>
        <w:tc>
          <w:tcPr>
            <w:tcW w:w="960" w:type="dxa"/>
            <w:shd w:val="clear" w:color="auto" w:fill="EAF4EA"/>
            <w:tcMar>
              <w:top w:w="80" w:type="dxa"/>
              <w:left w:w="120" w:type="dxa"/>
              <w:bottom w:w="80" w:type="dxa"/>
              <w:right w:w="120" w:type="dxa"/>
            </w:tcMar>
            <w:vAlign w:val="center"/>
          </w:tcPr>
          <w:p w14:paraId="7C646CF6" w14:textId="77777777" w:rsidR="00875A26" w:rsidRDefault="00000000">
            <w:pPr>
              <w:spacing w:after="0" w:line="252" w:lineRule="auto"/>
              <w:jc w:val="center"/>
            </w:pPr>
            <w:r>
              <w:rPr>
                <w:b/>
                <w:color w:val="1F6B3A"/>
                <w:sz w:val="18"/>
              </w:rPr>
              <w:t>Pass</w:t>
            </w:r>
          </w:p>
        </w:tc>
      </w:tr>
      <w:tr w:rsidR="00875A26" w14:paraId="28CEE34E" w14:textId="77777777">
        <w:trPr>
          <w:cantSplit/>
        </w:trPr>
        <w:tc>
          <w:tcPr>
            <w:tcW w:w="650" w:type="dxa"/>
            <w:tcMar>
              <w:top w:w="80" w:type="dxa"/>
              <w:left w:w="120" w:type="dxa"/>
              <w:bottom w:w="80" w:type="dxa"/>
              <w:right w:w="120" w:type="dxa"/>
            </w:tcMar>
            <w:vAlign w:val="center"/>
          </w:tcPr>
          <w:p w14:paraId="451E8DBC" w14:textId="77777777" w:rsidR="00875A26" w:rsidRDefault="00000000">
            <w:pPr>
              <w:spacing w:after="0" w:line="252" w:lineRule="auto"/>
            </w:pPr>
            <w:r>
              <w:rPr>
                <w:sz w:val="18"/>
              </w:rPr>
              <w:t>RT-03</w:t>
            </w:r>
          </w:p>
        </w:tc>
        <w:tc>
          <w:tcPr>
            <w:tcW w:w="1750" w:type="dxa"/>
            <w:tcMar>
              <w:top w:w="80" w:type="dxa"/>
              <w:left w:w="120" w:type="dxa"/>
              <w:bottom w:w="80" w:type="dxa"/>
              <w:right w:w="120" w:type="dxa"/>
            </w:tcMar>
            <w:vAlign w:val="center"/>
          </w:tcPr>
          <w:p w14:paraId="40304368" w14:textId="77777777" w:rsidR="00875A26" w:rsidRDefault="00000000">
            <w:pPr>
              <w:spacing w:after="0" w:line="252" w:lineRule="auto"/>
            </w:pPr>
            <w:r>
              <w:rPr>
                <w:sz w:val="18"/>
              </w:rPr>
              <w:t>Open-eye calibration</w:t>
            </w:r>
          </w:p>
        </w:tc>
        <w:tc>
          <w:tcPr>
            <w:tcW w:w="2500" w:type="dxa"/>
            <w:tcMar>
              <w:top w:w="80" w:type="dxa"/>
              <w:left w:w="120" w:type="dxa"/>
              <w:bottom w:w="80" w:type="dxa"/>
              <w:right w:w="120" w:type="dxa"/>
            </w:tcMar>
            <w:vAlign w:val="center"/>
          </w:tcPr>
          <w:p w14:paraId="1696CC05" w14:textId="77777777" w:rsidR="00875A26" w:rsidRDefault="00000000">
            <w:pPr>
              <w:spacing w:after="0" w:line="252" w:lineRule="auto"/>
            </w:pPr>
            <w:r>
              <w:rPr>
                <w:sz w:val="18"/>
              </w:rPr>
              <w:t>An open-eye baseline is collected.</w:t>
            </w:r>
          </w:p>
        </w:tc>
        <w:tc>
          <w:tcPr>
            <w:tcW w:w="3500" w:type="dxa"/>
            <w:tcMar>
              <w:top w:w="80" w:type="dxa"/>
              <w:left w:w="120" w:type="dxa"/>
              <w:bottom w:w="80" w:type="dxa"/>
              <w:right w:w="120" w:type="dxa"/>
            </w:tcMar>
            <w:vAlign w:val="center"/>
          </w:tcPr>
          <w:p w14:paraId="321D8A20" w14:textId="77777777" w:rsidR="00875A26" w:rsidRDefault="00000000">
            <w:pPr>
              <w:spacing w:after="0" w:line="252" w:lineRule="auto"/>
            </w:pPr>
            <w:r>
              <w:rPr>
                <w:sz w:val="18"/>
              </w:rPr>
              <w:t>The application completes the open-eye calibration stage.</w:t>
            </w:r>
          </w:p>
        </w:tc>
        <w:tc>
          <w:tcPr>
            <w:tcW w:w="960" w:type="dxa"/>
            <w:shd w:val="clear" w:color="auto" w:fill="EAF4EA"/>
            <w:tcMar>
              <w:top w:w="80" w:type="dxa"/>
              <w:left w:w="120" w:type="dxa"/>
              <w:bottom w:w="80" w:type="dxa"/>
              <w:right w:w="120" w:type="dxa"/>
            </w:tcMar>
            <w:vAlign w:val="center"/>
          </w:tcPr>
          <w:p w14:paraId="3248AAD8" w14:textId="77777777" w:rsidR="00875A26" w:rsidRDefault="00000000">
            <w:pPr>
              <w:spacing w:after="0" w:line="252" w:lineRule="auto"/>
              <w:jc w:val="center"/>
            </w:pPr>
            <w:r>
              <w:rPr>
                <w:b/>
                <w:color w:val="1F6B3A"/>
                <w:sz w:val="18"/>
              </w:rPr>
              <w:t>Pass</w:t>
            </w:r>
          </w:p>
        </w:tc>
      </w:tr>
      <w:tr w:rsidR="00875A26" w14:paraId="38923A8B" w14:textId="77777777">
        <w:trPr>
          <w:cantSplit/>
        </w:trPr>
        <w:tc>
          <w:tcPr>
            <w:tcW w:w="650" w:type="dxa"/>
            <w:tcMar>
              <w:top w:w="80" w:type="dxa"/>
              <w:left w:w="120" w:type="dxa"/>
              <w:bottom w:w="80" w:type="dxa"/>
              <w:right w:w="120" w:type="dxa"/>
            </w:tcMar>
            <w:vAlign w:val="center"/>
          </w:tcPr>
          <w:p w14:paraId="23F30213" w14:textId="77777777" w:rsidR="00875A26" w:rsidRDefault="00000000">
            <w:pPr>
              <w:spacing w:after="0" w:line="252" w:lineRule="auto"/>
            </w:pPr>
            <w:r>
              <w:rPr>
                <w:sz w:val="18"/>
              </w:rPr>
              <w:t>RT-04</w:t>
            </w:r>
          </w:p>
        </w:tc>
        <w:tc>
          <w:tcPr>
            <w:tcW w:w="1750" w:type="dxa"/>
            <w:tcMar>
              <w:top w:w="80" w:type="dxa"/>
              <w:left w:w="120" w:type="dxa"/>
              <w:bottom w:w="80" w:type="dxa"/>
              <w:right w:w="120" w:type="dxa"/>
            </w:tcMar>
            <w:vAlign w:val="center"/>
          </w:tcPr>
          <w:p w14:paraId="3CA36B78" w14:textId="77777777" w:rsidR="00875A26" w:rsidRDefault="00000000">
            <w:pPr>
              <w:spacing w:after="0" w:line="252" w:lineRule="auto"/>
            </w:pPr>
            <w:r>
              <w:rPr>
                <w:sz w:val="18"/>
              </w:rPr>
              <w:t>Blink calibration</w:t>
            </w:r>
          </w:p>
        </w:tc>
        <w:tc>
          <w:tcPr>
            <w:tcW w:w="2500" w:type="dxa"/>
            <w:tcMar>
              <w:top w:w="80" w:type="dxa"/>
              <w:left w:w="120" w:type="dxa"/>
              <w:bottom w:w="80" w:type="dxa"/>
              <w:right w:w="120" w:type="dxa"/>
            </w:tcMar>
            <w:vAlign w:val="center"/>
          </w:tcPr>
          <w:p w14:paraId="645EA8E4" w14:textId="77777777" w:rsidR="00875A26" w:rsidRDefault="00000000">
            <w:pPr>
              <w:spacing w:after="0" w:line="252" w:lineRule="auto"/>
            </w:pPr>
            <w:r>
              <w:rPr>
                <w:sz w:val="18"/>
              </w:rPr>
              <w:t>Three normal blinks are recorded.</w:t>
            </w:r>
          </w:p>
        </w:tc>
        <w:tc>
          <w:tcPr>
            <w:tcW w:w="3500" w:type="dxa"/>
            <w:tcMar>
              <w:top w:w="80" w:type="dxa"/>
              <w:left w:w="120" w:type="dxa"/>
              <w:bottom w:w="80" w:type="dxa"/>
              <w:right w:w="120" w:type="dxa"/>
            </w:tcMar>
            <w:vAlign w:val="center"/>
          </w:tcPr>
          <w:p w14:paraId="1E822BEA" w14:textId="77777777" w:rsidR="00875A26" w:rsidRDefault="00000000">
            <w:pPr>
              <w:spacing w:after="0" w:line="252" w:lineRule="auto"/>
            </w:pPr>
            <w:r>
              <w:rPr>
                <w:sz w:val="18"/>
              </w:rPr>
              <w:t>A personalized blink threshold is calculated.</w:t>
            </w:r>
          </w:p>
        </w:tc>
        <w:tc>
          <w:tcPr>
            <w:tcW w:w="960" w:type="dxa"/>
            <w:shd w:val="clear" w:color="auto" w:fill="EAF4EA"/>
            <w:tcMar>
              <w:top w:w="80" w:type="dxa"/>
              <w:left w:w="120" w:type="dxa"/>
              <w:bottom w:w="80" w:type="dxa"/>
              <w:right w:w="120" w:type="dxa"/>
            </w:tcMar>
            <w:vAlign w:val="center"/>
          </w:tcPr>
          <w:p w14:paraId="02DB77DE" w14:textId="77777777" w:rsidR="00875A26" w:rsidRDefault="00000000">
            <w:pPr>
              <w:spacing w:after="0" w:line="252" w:lineRule="auto"/>
              <w:jc w:val="center"/>
            </w:pPr>
            <w:r>
              <w:rPr>
                <w:b/>
                <w:color w:val="1F6B3A"/>
                <w:sz w:val="18"/>
              </w:rPr>
              <w:t>Pass</w:t>
            </w:r>
          </w:p>
        </w:tc>
      </w:tr>
      <w:tr w:rsidR="00875A26" w14:paraId="172C9BF2" w14:textId="77777777">
        <w:trPr>
          <w:cantSplit/>
        </w:trPr>
        <w:tc>
          <w:tcPr>
            <w:tcW w:w="650" w:type="dxa"/>
            <w:tcMar>
              <w:top w:w="80" w:type="dxa"/>
              <w:left w:w="120" w:type="dxa"/>
              <w:bottom w:w="80" w:type="dxa"/>
              <w:right w:w="120" w:type="dxa"/>
            </w:tcMar>
            <w:vAlign w:val="center"/>
          </w:tcPr>
          <w:p w14:paraId="5CDCB77F" w14:textId="77777777" w:rsidR="00875A26" w:rsidRDefault="00000000">
            <w:pPr>
              <w:spacing w:after="0" w:line="252" w:lineRule="auto"/>
            </w:pPr>
            <w:r>
              <w:rPr>
                <w:sz w:val="18"/>
              </w:rPr>
              <w:t>RT-05</w:t>
            </w:r>
          </w:p>
        </w:tc>
        <w:tc>
          <w:tcPr>
            <w:tcW w:w="1750" w:type="dxa"/>
            <w:tcMar>
              <w:top w:w="80" w:type="dxa"/>
              <w:left w:w="120" w:type="dxa"/>
              <w:bottom w:w="80" w:type="dxa"/>
              <w:right w:w="120" w:type="dxa"/>
            </w:tcMar>
            <w:vAlign w:val="center"/>
          </w:tcPr>
          <w:p w14:paraId="1A785B2E" w14:textId="77777777" w:rsidR="00875A26" w:rsidRDefault="00000000">
            <w:pPr>
              <w:spacing w:after="0" w:line="252" w:lineRule="auto"/>
            </w:pPr>
            <w:r>
              <w:rPr>
                <w:sz w:val="18"/>
              </w:rPr>
              <w:t>Left gaze selection</w:t>
            </w:r>
          </w:p>
        </w:tc>
        <w:tc>
          <w:tcPr>
            <w:tcW w:w="2500" w:type="dxa"/>
            <w:tcMar>
              <w:top w:w="80" w:type="dxa"/>
              <w:left w:w="120" w:type="dxa"/>
              <w:bottom w:w="80" w:type="dxa"/>
              <w:right w:w="120" w:type="dxa"/>
            </w:tcMar>
            <w:vAlign w:val="center"/>
          </w:tcPr>
          <w:p w14:paraId="164EB799" w14:textId="77777777" w:rsidR="00875A26" w:rsidRDefault="00000000">
            <w:pPr>
              <w:spacing w:after="0" w:line="252" w:lineRule="auto"/>
            </w:pPr>
            <w:r>
              <w:rPr>
                <w:sz w:val="18"/>
              </w:rPr>
              <w:t>Sustained left gaze selects the left keyboard.</w:t>
            </w:r>
          </w:p>
        </w:tc>
        <w:tc>
          <w:tcPr>
            <w:tcW w:w="3500" w:type="dxa"/>
            <w:tcMar>
              <w:top w:w="80" w:type="dxa"/>
              <w:left w:w="120" w:type="dxa"/>
              <w:bottom w:w="80" w:type="dxa"/>
              <w:right w:w="120" w:type="dxa"/>
            </w:tcMar>
            <w:vAlign w:val="center"/>
          </w:tcPr>
          <w:p w14:paraId="64E631C9" w14:textId="77777777" w:rsidR="00875A26" w:rsidRDefault="00000000">
            <w:pPr>
              <w:spacing w:after="0" w:line="252" w:lineRule="auto"/>
            </w:pPr>
            <w:r>
              <w:rPr>
                <w:sz w:val="18"/>
              </w:rPr>
              <w:t>The left keyboard is selected after the required gaze frames.</w:t>
            </w:r>
          </w:p>
        </w:tc>
        <w:tc>
          <w:tcPr>
            <w:tcW w:w="960" w:type="dxa"/>
            <w:shd w:val="clear" w:color="auto" w:fill="EAF4EA"/>
            <w:tcMar>
              <w:top w:w="80" w:type="dxa"/>
              <w:left w:w="120" w:type="dxa"/>
              <w:bottom w:w="80" w:type="dxa"/>
              <w:right w:w="120" w:type="dxa"/>
            </w:tcMar>
            <w:vAlign w:val="center"/>
          </w:tcPr>
          <w:p w14:paraId="6E10D79D" w14:textId="77777777" w:rsidR="00875A26" w:rsidRDefault="00000000">
            <w:pPr>
              <w:spacing w:after="0" w:line="252" w:lineRule="auto"/>
              <w:jc w:val="center"/>
            </w:pPr>
            <w:r>
              <w:rPr>
                <w:b/>
                <w:color w:val="1F6B3A"/>
                <w:sz w:val="18"/>
              </w:rPr>
              <w:t>Pass</w:t>
            </w:r>
          </w:p>
        </w:tc>
      </w:tr>
      <w:tr w:rsidR="00875A26" w14:paraId="7E48A635" w14:textId="77777777">
        <w:trPr>
          <w:cantSplit/>
        </w:trPr>
        <w:tc>
          <w:tcPr>
            <w:tcW w:w="650" w:type="dxa"/>
            <w:tcMar>
              <w:top w:w="80" w:type="dxa"/>
              <w:left w:w="120" w:type="dxa"/>
              <w:bottom w:w="80" w:type="dxa"/>
              <w:right w:w="120" w:type="dxa"/>
            </w:tcMar>
            <w:vAlign w:val="center"/>
          </w:tcPr>
          <w:p w14:paraId="25675AC6" w14:textId="77777777" w:rsidR="00875A26" w:rsidRDefault="00000000">
            <w:pPr>
              <w:spacing w:after="0" w:line="252" w:lineRule="auto"/>
            </w:pPr>
            <w:r>
              <w:rPr>
                <w:sz w:val="18"/>
              </w:rPr>
              <w:t>RT-06</w:t>
            </w:r>
          </w:p>
        </w:tc>
        <w:tc>
          <w:tcPr>
            <w:tcW w:w="1750" w:type="dxa"/>
            <w:tcMar>
              <w:top w:w="80" w:type="dxa"/>
              <w:left w:w="120" w:type="dxa"/>
              <w:bottom w:w="80" w:type="dxa"/>
              <w:right w:w="120" w:type="dxa"/>
            </w:tcMar>
            <w:vAlign w:val="center"/>
          </w:tcPr>
          <w:p w14:paraId="091218D4" w14:textId="77777777" w:rsidR="00875A26" w:rsidRDefault="00000000">
            <w:pPr>
              <w:spacing w:after="0" w:line="252" w:lineRule="auto"/>
            </w:pPr>
            <w:r>
              <w:rPr>
                <w:sz w:val="18"/>
              </w:rPr>
              <w:t>Right gaze selection</w:t>
            </w:r>
          </w:p>
        </w:tc>
        <w:tc>
          <w:tcPr>
            <w:tcW w:w="2500" w:type="dxa"/>
            <w:tcMar>
              <w:top w:w="80" w:type="dxa"/>
              <w:left w:w="120" w:type="dxa"/>
              <w:bottom w:w="80" w:type="dxa"/>
              <w:right w:w="120" w:type="dxa"/>
            </w:tcMar>
            <w:vAlign w:val="center"/>
          </w:tcPr>
          <w:p w14:paraId="164F27A7" w14:textId="77777777" w:rsidR="00875A26" w:rsidRDefault="00000000">
            <w:pPr>
              <w:spacing w:after="0" w:line="252" w:lineRule="auto"/>
            </w:pPr>
            <w:r>
              <w:rPr>
                <w:sz w:val="18"/>
              </w:rPr>
              <w:t>Sustained right gaze selects the right keyboard.</w:t>
            </w:r>
          </w:p>
        </w:tc>
        <w:tc>
          <w:tcPr>
            <w:tcW w:w="3500" w:type="dxa"/>
            <w:tcMar>
              <w:top w:w="80" w:type="dxa"/>
              <w:left w:w="120" w:type="dxa"/>
              <w:bottom w:w="80" w:type="dxa"/>
              <w:right w:w="120" w:type="dxa"/>
            </w:tcMar>
            <w:vAlign w:val="center"/>
          </w:tcPr>
          <w:p w14:paraId="75B0F2B4" w14:textId="77777777" w:rsidR="00875A26" w:rsidRDefault="00000000">
            <w:pPr>
              <w:spacing w:after="0" w:line="252" w:lineRule="auto"/>
            </w:pPr>
            <w:r>
              <w:rPr>
                <w:sz w:val="18"/>
              </w:rPr>
              <w:t>The right keyboard is selected after the required gaze frames.</w:t>
            </w:r>
          </w:p>
        </w:tc>
        <w:tc>
          <w:tcPr>
            <w:tcW w:w="960" w:type="dxa"/>
            <w:shd w:val="clear" w:color="auto" w:fill="EAF4EA"/>
            <w:tcMar>
              <w:top w:w="80" w:type="dxa"/>
              <w:left w:w="120" w:type="dxa"/>
              <w:bottom w:w="80" w:type="dxa"/>
              <w:right w:w="120" w:type="dxa"/>
            </w:tcMar>
            <w:vAlign w:val="center"/>
          </w:tcPr>
          <w:p w14:paraId="205BD6B5" w14:textId="77777777" w:rsidR="00875A26" w:rsidRDefault="00000000">
            <w:pPr>
              <w:spacing w:after="0" w:line="252" w:lineRule="auto"/>
              <w:jc w:val="center"/>
            </w:pPr>
            <w:r>
              <w:rPr>
                <w:b/>
                <w:color w:val="1F6B3A"/>
                <w:sz w:val="18"/>
              </w:rPr>
              <w:t>Pass</w:t>
            </w:r>
          </w:p>
        </w:tc>
      </w:tr>
      <w:tr w:rsidR="00875A26" w14:paraId="1A8400FF" w14:textId="77777777">
        <w:trPr>
          <w:cantSplit/>
        </w:trPr>
        <w:tc>
          <w:tcPr>
            <w:tcW w:w="650" w:type="dxa"/>
            <w:tcMar>
              <w:top w:w="80" w:type="dxa"/>
              <w:left w:w="120" w:type="dxa"/>
              <w:bottom w:w="80" w:type="dxa"/>
              <w:right w:w="120" w:type="dxa"/>
            </w:tcMar>
            <w:vAlign w:val="center"/>
          </w:tcPr>
          <w:p w14:paraId="441D31E5" w14:textId="77777777" w:rsidR="00875A26" w:rsidRDefault="00000000">
            <w:pPr>
              <w:spacing w:after="0" w:line="252" w:lineRule="auto"/>
            </w:pPr>
            <w:r>
              <w:rPr>
                <w:sz w:val="18"/>
              </w:rPr>
              <w:t>RT-07</w:t>
            </w:r>
          </w:p>
        </w:tc>
        <w:tc>
          <w:tcPr>
            <w:tcW w:w="1750" w:type="dxa"/>
            <w:tcMar>
              <w:top w:w="80" w:type="dxa"/>
              <w:left w:w="120" w:type="dxa"/>
              <w:bottom w:w="80" w:type="dxa"/>
              <w:right w:w="120" w:type="dxa"/>
            </w:tcMar>
            <w:vAlign w:val="center"/>
          </w:tcPr>
          <w:p w14:paraId="2F0FF4BC" w14:textId="77777777" w:rsidR="00875A26" w:rsidRDefault="00000000">
            <w:pPr>
              <w:spacing w:after="0" w:line="252" w:lineRule="auto"/>
            </w:pPr>
            <w:r>
              <w:rPr>
                <w:sz w:val="18"/>
              </w:rPr>
              <w:t>Key cycling</w:t>
            </w:r>
          </w:p>
        </w:tc>
        <w:tc>
          <w:tcPr>
            <w:tcW w:w="2500" w:type="dxa"/>
            <w:tcMar>
              <w:top w:w="80" w:type="dxa"/>
              <w:left w:w="120" w:type="dxa"/>
              <w:bottom w:w="80" w:type="dxa"/>
              <w:right w:w="120" w:type="dxa"/>
            </w:tcMar>
            <w:vAlign w:val="center"/>
          </w:tcPr>
          <w:p w14:paraId="122CA246" w14:textId="77777777" w:rsidR="00875A26" w:rsidRDefault="00000000">
            <w:pPr>
              <w:spacing w:after="0" w:line="252" w:lineRule="auto"/>
            </w:pPr>
            <w:r>
              <w:rPr>
                <w:sz w:val="18"/>
              </w:rPr>
              <w:t>Keys cycle automatically in the selected keyboard.</w:t>
            </w:r>
          </w:p>
        </w:tc>
        <w:tc>
          <w:tcPr>
            <w:tcW w:w="3500" w:type="dxa"/>
            <w:tcMar>
              <w:top w:w="80" w:type="dxa"/>
              <w:left w:w="120" w:type="dxa"/>
              <w:bottom w:w="80" w:type="dxa"/>
              <w:right w:w="120" w:type="dxa"/>
            </w:tcMar>
            <w:vAlign w:val="center"/>
          </w:tcPr>
          <w:p w14:paraId="5559FFF7" w14:textId="77777777" w:rsidR="00875A26" w:rsidRDefault="00000000">
            <w:pPr>
              <w:spacing w:after="0" w:line="252" w:lineRule="auto"/>
            </w:pPr>
            <w:r>
              <w:rPr>
                <w:sz w:val="18"/>
              </w:rPr>
              <w:t>The highlighted key advances through the layout.</w:t>
            </w:r>
          </w:p>
        </w:tc>
        <w:tc>
          <w:tcPr>
            <w:tcW w:w="960" w:type="dxa"/>
            <w:shd w:val="clear" w:color="auto" w:fill="EAF4EA"/>
            <w:tcMar>
              <w:top w:w="80" w:type="dxa"/>
              <w:left w:w="120" w:type="dxa"/>
              <w:bottom w:w="80" w:type="dxa"/>
              <w:right w:w="120" w:type="dxa"/>
            </w:tcMar>
            <w:vAlign w:val="center"/>
          </w:tcPr>
          <w:p w14:paraId="78BD8AD5" w14:textId="77777777" w:rsidR="00875A26" w:rsidRDefault="00000000">
            <w:pPr>
              <w:spacing w:after="0" w:line="252" w:lineRule="auto"/>
              <w:jc w:val="center"/>
            </w:pPr>
            <w:r>
              <w:rPr>
                <w:b/>
                <w:color w:val="1F6B3A"/>
                <w:sz w:val="18"/>
              </w:rPr>
              <w:t>Pass</w:t>
            </w:r>
          </w:p>
        </w:tc>
      </w:tr>
      <w:tr w:rsidR="00875A26" w14:paraId="5AF294C1" w14:textId="77777777">
        <w:trPr>
          <w:cantSplit/>
        </w:trPr>
        <w:tc>
          <w:tcPr>
            <w:tcW w:w="650" w:type="dxa"/>
            <w:tcMar>
              <w:top w:w="80" w:type="dxa"/>
              <w:left w:w="120" w:type="dxa"/>
              <w:bottom w:w="80" w:type="dxa"/>
              <w:right w:w="120" w:type="dxa"/>
            </w:tcMar>
            <w:vAlign w:val="center"/>
          </w:tcPr>
          <w:p w14:paraId="5526F49A" w14:textId="77777777" w:rsidR="00875A26" w:rsidRDefault="00000000">
            <w:pPr>
              <w:spacing w:after="0" w:line="252" w:lineRule="auto"/>
            </w:pPr>
            <w:r>
              <w:rPr>
                <w:sz w:val="18"/>
              </w:rPr>
              <w:t>RT-08</w:t>
            </w:r>
          </w:p>
        </w:tc>
        <w:tc>
          <w:tcPr>
            <w:tcW w:w="1750" w:type="dxa"/>
            <w:tcMar>
              <w:top w:w="80" w:type="dxa"/>
              <w:left w:w="120" w:type="dxa"/>
              <w:bottom w:w="80" w:type="dxa"/>
              <w:right w:w="120" w:type="dxa"/>
            </w:tcMar>
            <w:vAlign w:val="center"/>
          </w:tcPr>
          <w:p w14:paraId="52829A1A" w14:textId="77777777" w:rsidR="00875A26" w:rsidRDefault="00000000">
            <w:pPr>
              <w:spacing w:after="0" w:line="252" w:lineRule="auto"/>
            </w:pPr>
            <w:r>
              <w:rPr>
                <w:sz w:val="18"/>
              </w:rPr>
              <w:t>First blink pause</w:t>
            </w:r>
          </w:p>
        </w:tc>
        <w:tc>
          <w:tcPr>
            <w:tcW w:w="2500" w:type="dxa"/>
            <w:tcMar>
              <w:top w:w="80" w:type="dxa"/>
              <w:left w:w="120" w:type="dxa"/>
              <w:bottom w:w="80" w:type="dxa"/>
              <w:right w:w="120" w:type="dxa"/>
            </w:tcMar>
            <w:vAlign w:val="center"/>
          </w:tcPr>
          <w:p w14:paraId="775EAF55" w14:textId="77777777" w:rsidR="00875A26" w:rsidRDefault="00000000">
            <w:pPr>
              <w:spacing w:after="0" w:line="252" w:lineRule="auto"/>
            </w:pPr>
            <w:r>
              <w:rPr>
                <w:sz w:val="18"/>
              </w:rPr>
              <w:t>The first blink pauses the highlighted key.</w:t>
            </w:r>
          </w:p>
        </w:tc>
        <w:tc>
          <w:tcPr>
            <w:tcW w:w="3500" w:type="dxa"/>
            <w:tcMar>
              <w:top w:w="80" w:type="dxa"/>
              <w:left w:w="120" w:type="dxa"/>
              <w:bottom w:w="80" w:type="dxa"/>
              <w:right w:w="120" w:type="dxa"/>
            </w:tcMar>
            <w:vAlign w:val="center"/>
          </w:tcPr>
          <w:p w14:paraId="0679528F" w14:textId="77777777" w:rsidR="00875A26" w:rsidRDefault="00000000">
            <w:pPr>
              <w:spacing w:after="0" w:line="252" w:lineRule="auto"/>
            </w:pPr>
            <w:r>
              <w:rPr>
                <w:sz w:val="18"/>
              </w:rPr>
              <w:t>The key stops cycling and shows the paused state.</w:t>
            </w:r>
          </w:p>
        </w:tc>
        <w:tc>
          <w:tcPr>
            <w:tcW w:w="960" w:type="dxa"/>
            <w:shd w:val="clear" w:color="auto" w:fill="EAF4EA"/>
            <w:tcMar>
              <w:top w:w="80" w:type="dxa"/>
              <w:left w:w="120" w:type="dxa"/>
              <w:bottom w:w="80" w:type="dxa"/>
              <w:right w:w="120" w:type="dxa"/>
            </w:tcMar>
            <w:vAlign w:val="center"/>
          </w:tcPr>
          <w:p w14:paraId="7760E308" w14:textId="77777777" w:rsidR="00875A26" w:rsidRDefault="00000000">
            <w:pPr>
              <w:spacing w:after="0" w:line="252" w:lineRule="auto"/>
              <w:jc w:val="center"/>
            </w:pPr>
            <w:r>
              <w:rPr>
                <w:b/>
                <w:color w:val="1F6B3A"/>
                <w:sz w:val="18"/>
              </w:rPr>
              <w:t>Pass</w:t>
            </w:r>
          </w:p>
        </w:tc>
      </w:tr>
      <w:tr w:rsidR="00875A26" w14:paraId="72FAFEC5" w14:textId="77777777">
        <w:trPr>
          <w:cantSplit/>
        </w:trPr>
        <w:tc>
          <w:tcPr>
            <w:tcW w:w="650" w:type="dxa"/>
            <w:tcMar>
              <w:top w:w="80" w:type="dxa"/>
              <w:left w:w="120" w:type="dxa"/>
              <w:bottom w:w="80" w:type="dxa"/>
              <w:right w:w="120" w:type="dxa"/>
            </w:tcMar>
            <w:vAlign w:val="center"/>
          </w:tcPr>
          <w:p w14:paraId="27418ADA" w14:textId="77777777" w:rsidR="00875A26" w:rsidRDefault="00000000">
            <w:pPr>
              <w:spacing w:after="0" w:line="252" w:lineRule="auto"/>
            </w:pPr>
            <w:r>
              <w:rPr>
                <w:sz w:val="18"/>
              </w:rPr>
              <w:t>RT-09</w:t>
            </w:r>
          </w:p>
        </w:tc>
        <w:tc>
          <w:tcPr>
            <w:tcW w:w="1750" w:type="dxa"/>
            <w:tcMar>
              <w:top w:w="80" w:type="dxa"/>
              <w:left w:w="120" w:type="dxa"/>
              <w:bottom w:w="80" w:type="dxa"/>
              <w:right w:w="120" w:type="dxa"/>
            </w:tcMar>
            <w:vAlign w:val="center"/>
          </w:tcPr>
          <w:p w14:paraId="1878A5C3" w14:textId="77777777" w:rsidR="00875A26" w:rsidRDefault="00000000">
            <w:pPr>
              <w:spacing w:after="0" w:line="252" w:lineRule="auto"/>
            </w:pPr>
            <w:r>
              <w:rPr>
                <w:sz w:val="18"/>
              </w:rPr>
              <w:t>Second blink confirmation</w:t>
            </w:r>
          </w:p>
        </w:tc>
        <w:tc>
          <w:tcPr>
            <w:tcW w:w="2500" w:type="dxa"/>
            <w:tcMar>
              <w:top w:w="80" w:type="dxa"/>
              <w:left w:w="120" w:type="dxa"/>
              <w:bottom w:w="80" w:type="dxa"/>
              <w:right w:w="120" w:type="dxa"/>
            </w:tcMar>
            <w:vAlign w:val="center"/>
          </w:tcPr>
          <w:p w14:paraId="677BF823" w14:textId="77777777" w:rsidR="00875A26" w:rsidRDefault="00000000">
            <w:pPr>
              <w:spacing w:after="0" w:line="252" w:lineRule="auto"/>
            </w:pPr>
            <w:r>
              <w:rPr>
                <w:sz w:val="18"/>
              </w:rPr>
              <w:t>A second blink confirms the paused key.</w:t>
            </w:r>
          </w:p>
        </w:tc>
        <w:tc>
          <w:tcPr>
            <w:tcW w:w="3500" w:type="dxa"/>
            <w:tcMar>
              <w:top w:w="80" w:type="dxa"/>
              <w:left w:w="120" w:type="dxa"/>
              <w:bottom w:w="80" w:type="dxa"/>
              <w:right w:w="120" w:type="dxa"/>
            </w:tcMar>
            <w:vAlign w:val="center"/>
          </w:tcPr>
          <w:p w14:paraId="19EB4FCD" w14:textId="77777777" w:rsidR="00875A26" w:rsidRDefault="00000000">
            <w:pPr>
              <w:spacing w:after="0" w:line="252" w:lineRule="auto"/>
            </w:pPr>
            <w:r>
              <w:rPr>
                <w:sz w:val="18"/>
              </w:rPr>
              <w:t>The highlighted item is selected and sound feedback plays.</w:t>
            </w:r>
          </w:p>
        </w:tc>
        <w:tc>
          <w:tcPr>
            <w:tcW w:w="960" w:type="dxa"/>
            <w:shd w:val="clear" w:color="auto" w:fill="EAF4EA"/>
            <w:tcMar>
              <w:top w:w="80" w:type="dxa"/>
              <w:left w:w="120" w:type="dxa"/>
              <w:bottom w:w="80" w:type="dxa"/>
              <w:right w:w="120" w:type="dxa"/>
            </w:tcMar>
            <w:vAlign w:val="center"/>
          </w:tcPr>
          <w:p w14:paraId="73613353" w14:textId="77777777" w:rsidR="00875A26" w:rsidRDefault="00000000">
            <w:pPr>
              <w:spacing w:after="0" w:line="252" w:lineRule="auto"/>
              <w:jc w:val="center"/>
            </w:pPr>
            <w:r>
              <w:rPr>
                <w:b/>
                <w:color w:val="1F6B3A"/>
                <w:sz w:val="18"/>
              </w:rPr>
              <w:t>Pass</w:t>
            </w:r>
          </w:p>
        </w:tc>
      </w:tr>
      <w:tr w:rsidR="00875A26" w14:paraId="060CAC7B" w14:textId="77777777">
        <w:trPr>
          <w:cantSplit/>
        </w:trPr>
        <w:tc>
          <w:tcPr>
            <w:tcW w:w="650" w:type="dxa"/>
            <w:tcMar>
              <w:top w:w="80" w:type="dxa"/>
              <w:left w:w="120" w:type="dxa"/>
              <w:bottom w:w="80" w:type="dxa"/>
              <w:right w:w="120" w:type="dxa"/>
            </w:tcMar>
            <w:vAlign w:val="center"/>
          </w:tcPr>
          <w:p w14:paraId="220CC314" w14:textId="77777777" w:rsidR="00875A26" w:rsidRDefault="00000000">
            <w:pPr>
              <w:spacing w:after="0" w:line="252" w:lineRule="auto"/>
            </w:pPr>
            <w:r>
              <w:rPr>
                <w:sz w:val="18"/>
              </w:rPr>
              <w:t>RT-10</w:t>
            </w:r>
          </w:p>
        </w:tc>
        <w:tc>
          <w:tcPr>
            <w:tcW w:w="1750" w:type="dxa"/>
            <w:tcMar>
              <w:top w:w="80" w:type="dxa"/>
              <w:left w:w="120" w:type="dxa"/>
              <w:bottom w:w="80" w:type="dxa"/>
              <w:right w:w="120" w:type="dxa"/>
            </w:tcMar>
            <w:vAlign w:val="center"/>
          </w:tcPr>
          <w:p w14:paraId="5EA4A550" w14:textId="77777777" w:rsidR="00875A26" w:rsidRDefault="00000000">
            <w:pPr>
              <w:spacing w:after="0" w:line="252" w:lineRule="auto"/>
            </w:pPr>
            <w:r>
              <w:rPr>
                <w:sz w:val="18"/>
              </w:rPr>
              <w:t>Letter entry</w:t>
            </w:r>
          </w:p>
        </w:tc>
        <w:tc>
          <w:tcPr>
            <w:tcW w:w="2500" w:type="dxa"/>
            <w:tcMar>
              <w:top w:w="80" w:type="dxa"/>
              <w:left w:w="120" w:type="dxa"/>
              <w:bottom w:w="80" w:type="dxa"/>
              <w:right w:w="120" w:type="dxa"/>
            </w:tcMar>
            <w:vAlign w:val="center"/>
          </w:tcPr>
          <w:p w14:paraId="6D66E01A" w14:textId="77777777" w:rsidR="00875A26" w:rsidRDefault="00000000">
            <w:pPr>
              <w:spacing w:after="0" w:line="252" w:lineRule="auto"/>
            </w:pPr>
            <w:r>
              <w:rPr>
                <w:sz w:val="18"/>
              </w:rPr>
              <w:t>A selected letter is added to the text.</w:t>
            </w:r>
          </w:p>
        </w:tc>
        <w:tc>
          <w:tcPr>
            <w:tcW w:w="3500" w:type="dxa"/>
            <w:tcMar>
              <w:top w:w="80" w:type="dxa"/>
              <w:left w:w="120" w:type="dxa"/>
              <w:bottom w:w="80" w:type="dxa"/>
              <w:right w:w="120" w:type="dxa"/>
            </w:tcMar>
            <w:vAlign w:val="center"/>
          </w:tcPr>
          <w:p w14:paraId="1EB030D2" w14:textId="77777777" w:rsidR="00875A26" w:rsidRDefault="00000000">
            <w:pPr>
              <w:spacing w:after="0" w:line="252" w:lineRule="auto"/>
            </w:pPr>
            <w:r>
              <w:rPr>
                <w:sz w:val="18"/>
              </w:rPr>
              <w:t>Alphabetic keys are appended to the text board.</w:t>
            </w:r>
          </w:p>
        </w:tc>
        <w:tc>
          <w:tcPr>
            <w:tcW w:w="960" w:type="dxa"/>
            <w:shd w:val="clear" w:color="auto" w:fill="EAF4EA"/>
            <w:tcMar>
              <w:top w:w="80" w:type="dxa"/>
              <w:left w:w="120" w:type="dxa"/>
              <w:bottom w:w="80" w:type="dxa"/>
              <w:right w:w="120" w:type="dxa"/>
            </w:tcMar>
            <w:vAlign w:val="center"/>
          </w:tcPr>
          <w:p w14:paraId="684DA700" w14:textId="77777777" w:rsidR="00875A26" w:rsidRDefault="00000000">
            <w:pPr>
              <w:spacing w:after="0" w:line="252" w:lineRule="auto"/>
              <w:jc w:val="center"/>
            </w:pPr>
            <w:r>
              <w:rPr>
                <w:b/>
                <w:color w:val="1F6B3A"/>
                <w:sz w:val="18"/>
              </w:rPr>
              <w:t>Pass</w:t>
            </w:r>
          </w:p>
        </w:tc>
      </w:tr>
      <w:tr w:rsidR="00875A26" w14:paraId="20013B66" w14:textId="77777777">
        <w:trPr>
          <w:cantSplit/>
        </w:trPr>
        <w:tc>
          <w:tcPr>
            <w:tcW w:w="650" w:type="dxa"/>
            <w:tcMar>
              <w:top w:w="80" w:type="dxa"/>
              <w:left w:w="120" w:type="dxa"/>
              <w:bottom w:w="80" w:type="dxa"/>
              <w:right w:w="120" w:type="dxa"/>
            </w:tcMar>
            <w:vAlign w:val="center"/>
          </w:tcPr>
          <w:p w14:paraId="2F41995E" w14:textId="77777777" w:rsidR="00875A26" w:rsidRDefault="00000000">
            <w:pPr>
              <w:spacing w:after="0" w:line="252" w:lineRule="auto"/>
            </w:pPr>
            <w:r>
              <w:rPr>
                <w:sz w:val="18"/>
              </w:rPr>
              <w:t>RT-11</w:t>
            </w:r>
          </w:p>
        </w:tc>
        <w:tc>
          <w:tcPr>
            <w:tcW w:w="1750" w:type="dxa"/>
            <w:tcMar>
              <w:top w:w="80" w:type="dxa"/>
              <w:left w:w="120" w:type="dxa"/>
              <w:bottom w:w="80" w:type="dxa"/>
              <w:right w:w="120" w:type="dxa"/>
            </w:tcMar>
            <w:vAlign w:val="center"/>
          </w:tcPr>
          <w:p w14:paraId="02A564D9" w14:textId="77777777" w:rsidR="00875A26" w:rsidRDefault="00000000">
            <w:pPr>
              <w:spacing w:after="0" w:line="252" w:lineRule="auto"/>
            </w:pPr>
            <w:r>
              <w:rPr>
                <w:sz w:val="18"/>
              </w:rPr>
              <w:t>Space and backspace</w:t>
            </w:r>
          </w:p>
        </w:tc>
        <w:tc>
          <w:tcPr>
            <w:tcW w:w="2500" w:type="dxa"/>
            <w:tcMar>
              <w:top w:w="80" w:type="dxa"/>
              <w:left w:w="120" w:type="dxa"/>
              <w:bottom w:w="80" w:type="dxa"/>
              <w:right w:w="120" w:type="dxa"/>
            </w:tcMar>
            <w:vAlign w:val="center"/>
          </w:tcPr>
          <w:p w14:paraId="1E1A8711" w14:textId="77777777" w:rsidR="00875A26" w:rsidRDefault="00000000">
            <w:pPr>
              <w:spacing w:after="0" w:line="252" w:lineRule="auto"/>
            </w:pPr>
            <w:r>
              <w:rPr>
                <w:sz w:val="18"/>
              </w:rPr>
              <w:t>Space inserts a blank and backspace removes the last character.</w:t>
            </w:r>
          </w:p>
        </w:tc>
        <w:tc>
          <w:tcPr>
            <w:tcW w:w="3500" w:type="dxa"/>
            <w:tcMar>
              <w:top w:w="80" w:type="dxa"/>
              <w:left w:w="120" w:type="dxa"/>
              <w:bottom w:w="80" w:type="dxa"/>
              <w:right w:w="120" w:type="dxa"/>
            </w:tcMar>
            <w:vAlign w:val="center"/>
          </w:tcPr>
          <w:p w14:paraId="7ABC4D6C" w14:textId="77777777" w:rsidR="00875A26" w:rsidRDefault="00000000">
            <w:pPr>
              <w:spacing w:after="0" w:line="252" w:lineRule="auto"/>
            </w:pPr>
            <w:r>
              <w:rPr>
                <w:sz w:val="18"/>
              </w:rPr>
              <w:t>Both controls work through the virtual keyboard.</w:t>
            </w:r>
          </w:p>
        </w:tc>
        <w:tc>
          <w:tcPr>
            <w:tcW w:w="960" w:type="dxa"/>
            <w:shd w:val="clear" w:color="auto" w:fill="EAF4EA"/>
            <w:tcMar>
              <w:top w:w="80" w:type="dxa"/>
              <w:left w:w="120" w:type="dxa"/>
              <w:bottom w:w="80" w:type="dxa"/>
              <w:right w:w="120" w:type="dxa"/>
            </w:tcMar>
            <w:vAlign w:val="center"/>
          </w:tcPr>
          <w:p w14:paraId="24F32C8F" w14:textId="77777777" w:rsidR="00875A26" w:rsidRDefault="00000000">
            <w:pPr>
              <w:spacing w:after="0" w:line="252" w:lineRule="auto"/>
              <w:jc w:val="center"/>
            </w:pPr>
            <w:r>
              <w:rPr>
                <w:b/>
                <w:color w:val="1F6B3A"/>
                <w:sz w:val="18"/>
              </w:rPr>
              <w:t>Pass</w:t>
            </w:r>
          </w:p>
        </w:tc>
      </w:tr>
      <w:tr w:rsidR="00875A26" w14:paraId="29E4B5AD" w14:textId="77777777">
        <w:trPr>
          <w:cantSplit/>
        </w:trPr>
        <w:tc>
          <w:tcPr>
            <w:tcW w:w="650" w:type="dxa"/>
            <w:tcMar>
              <w:top w:w="80" w:type="dxa"/>
              <w:left w:w="120" w:type="dxa"/>
              <w:bottom w:w="80" w:type="dxa"/>
              <w:right w:w="120" w:type="dxa"/>
            </w:tcMar>
            <w:vAlign w:val="center"/>
          </w:tcPr>
          <w:p w14:paraId="6A507C89" w14:textId="77777777" w:rsidR="00875A26" w:rsidRDefault="00000000">
            <w:pPr>
              <w:spacing w:after="0" w:line="252" w:lineRule="auto"/>
            </w:pPr>
            <w:r>
              <w:rPr>
                <w:sz w:val="18"/>
              </w:rPr>
              <w:t>RT-12</w:t>
            </w:r>
          </w:p>
        </w:tc>
        <w:tc>
          <w:tcPr>
            <w:tcW w:w="1750" w:type="dxa"/>
            <w:tcMar>
              <w:top w:w="80" w:type="dxa"/>
              <w:left w:w="120" w:type="dxa"/>
              <w:bottom w:w="80" w:type="dxa"/>
              <w:right w:w="120" w:type="dxa"/>
            </w:tcMar>
            <w:vAlign w:val="center"/>
          </w:tcPr>
          <w:p w14:paraId="2CC694B9" w14:textId="77777777" w:rsidR="00875A26" w:rsidRDefault="00000000">
            <w:pPr>
              <w:spacing w:after="0" w:line="252" w:lineRule="auto"/>
            </w:pPr>
            <w:r>
              <w:rPr>
                <w:sz w:val="18"/>
              </w:rPr>
              <w:t>Text board display</w:t>
            </w:r>
          </w:p>
        </w:tc>
        <w:tc>
          <w:tcPr>
            <w:tcW w:w="2500" w:type="dxa"/>
            <w:tcMar>
              <w:top w:w="80" w:type="dxa"/>
              <w:left w:w="120" w:type="dxa"/>
              <w:bottom w:w="80" w:type="dxa"/>
              <w:right w:w="120" w:type="dxa"/>
            </w:tcMar>
            <w:vAlign w:val="center"/>
          </w:tcPr>
          <w:p w14:paraId="594447D6" w14:textId="77777777" w:rsidR="00875A26" w:rsidRDefault="00000000">
            <w:pPr>
              <w:spacing w:after="0" w:line="252" w:lineRule="auto"/>
            </w:pPr>
            <w:r>
              <w:rPr>
                <w:sz w:val="18"/>
              </w:rPr>
              <w:t>Typed text and character count are visible.</w:t>
            </w:r>
          </w:p>
        </w:tc>
        <w:tc>
          <w:tcPr>
            <w:tcW w:w="3500" w:type="dxa"/>
            <w:tcMar>
              <w:top w:w="80" w:type="dxa"/>
              <w:left w:w="120" w:type="dxa"/>
              <w:bottom w:w="80" w:type="dxa"/>
              <w:right w:w="120" w:type="dxa"/>
            </w:tcMar>
            <w:vAlign w:val="center"/>
          </w:tcPr>
          <w:p w14:paraId="2B84B349" w14:textId="77777777" w:rsidR="00875A26" w:rsidRDefault="00000000">
            <w:pPr>
              <w:spacing w:after="0" w:line="252" w:lineRule="auto"/>
            </w:pPr>
            <w:r>
              <w:rPr>
                <w:sz w:val="18"/>
              </w:rPr>
              <w:t>The text board and character counter update correctly.</w:t>
            </w:r>
          </w:p>
        </w:tc>
        <w:tc>
          <w:tcPr>
            <w:tcW w:w="960" w:type="dxa"/>
            <w:shd w:val="clear" w:color="auto" w:fill="EAF4EA"/>
            <w:tcMar>
              <w:top w:w="80" w:type="dxa"/>
              <w:left w:w="120" w:type="dxa"/>
              <w:bottom w:w="80" w:type="dxa"/>
              <w:right w:w="120" w:type="dxa"/>
            </w:tcMar>
            <w:vAlign w:val="center"/>
          </w:tcPr>
          <w:p w14:paraId="1CDEC97E" w14:textId="77777777" w:rsidR="00875A26" w:rsidRDefault="00000000">
            <w:pPr>
              <w:spacing w:after="0" w:line="252" w:lineRule="auto"/>
              <w:jc w:val="center"/>
            </w:pPr>
            <w:r>
              <w:rPr>
                <w:b/>
                <w:color w:val="1F6B3A"/>
                <w:sz w:val="18"/>
              </w:rPr>
              <w:t>Pass</w:t>
            </w:r>
          </w:p>
        </w:tc>
      </w:tr>
      <w:tr w:rsidR="00875A26" w14:paraId="77F1A4CE" w14:textId="77777777">
        <w:trPr>
          <w:cantSplit/>
        </w:trPr>
        <w:tc>
          <w:tcPr>
            <w:tcW w:w="650" w:type="dxa"/>
            <w:tcMar>
              <w:top w:w="80" w:type="dxa"/>
              <w:left w:w="120" w:type="dxa"/>
              <w:bottom w:w="80" w:type="dxa"/>
              <w:right w:w="120" w:type="dxa"/>
            </w:tcMar>
            <w:vAlign w:val="center"/>
          </w:tcPr>
          <w:p w14:paraId="461A6B97" w14:textId="77777777" w:rsidR="00875A26" w:rsidRDefault="00000000">
            <w:pPr>
              <w:spacing w:after="0" w:line="252" w:lineRule="auto"/>
            </w:pPr>
            <w:r>
              <w:rPr>
                <w:sz w:val="18"/>
              </w:rPr>
              <w:t>RT-13</w:t>
            </w:r>
          </w:p>
        </w:tc>
        <w:tc>
          <w:tcPr>
            <w:tcW w:w="1750" w:type="dxa"/>
            <w:tcMar>
              <w:top w:w="80" w:type="dxa"/>
              <w:left w:w="120" w:type="dxa"/>
              <w:bottom w:w="80" w:type="dxa"/>
              <w:right w:w="120" w:type="dxa"/>
            </w:tcMar>
            <w:vAlign w:val="center"/>
          </w:tcPr>
          <w:p w14:paraId="7E9E4D1A" w14:textId="77777777" w:rsidR="00875A26" w:rsidRDefault="00000000">
            <w:pPr>
              <w:spacing w:after="0" w:line="252" w:lineRule="auto"/>
            </w:pPr>
            <w:r>
              <w:rPr>
                <w:sz w:val="18"/>
              </w:rPr>
              <w:t>Audio feedback</w:t>
            </w:r>
          </w:p>
        </w:tc>
        <w:tc>
          <w:tcPr>
            <w:tcW w:w="2500" w:type="dxa"/>
            <w:tcMar>
              <w:top w:w="80" w:type="dxa"/>
              <w:left w:w="120" w:type="dxa"/>
              <w:bottom w:w="80" w:type="dxa"/>
              <w:right w:w="120" w:type="dxa"/>
            </w:tcMar>
            <w:vAlign w:val="center"/>
          </w:tcPr>
          <w:p w14:paraId="1A00E911" w14:textId="77777777" w:rsidR="00875A26" w:rsidRDefault="00000000">
            <w:pPr>
              <w:spacing w:after="0" w:line="252" w:lineRule="auto"/>
            </w:pPr>
            <w:r>
              <w:rPr>
                <w:sz w:val="18"/>
              </w:rPr>
              <w:t>Keyboard and key selections provide sound feedback.</w:t>
            </w:r>
          </w:p>
        </w:tc>
        <w:tc>
          <w:tcPr>
            <w:tcW w:w="3500" w:type="dxa"/>
            <w:tcMar>
              <w:top w:w="80" w:type="dxa"/>
              <w:left w:w="120" w:type="dxa"/>
              <w:bottom w:w="80" w:type="dxa"/>
              <w:right w:w="120" w:type="dxa"/>
            </w:tcMar>
            <w:vAlign w:val="center"/>
          </w:tcPr>
          <w:p w14:paraId="2FF9E627" w14:textId="77777777" w:rsidR="00875A26" w:rsidRDefault="00000000">
            <w:pPr>
              <w:spacing w:after="0" w:line="252" w:lineRule="auto"/>
            </w:pPr>
            <w:r>
              <w:rPr>
                <w:sz w:val="18"/>
              </w:rPr>
              <w:t>Left, right, and selection sounds are used by the interface.</w:t>
            </w:r>
          </w:p>
        </w:tc>
        <w:tc>
          <w:tcPr>
            <w:tcW w:w="960" w:type="dxa"/>
            <w:shd w:val="clear" w:color="auto" w:fill="EAF4EA"/>
            <w:tcMar>
              <w:top w:w="80" w:type="dxa"/>
              <w:left w:w="120" w:type="dxa"/>
              <w:bottom w:w="80" w:type="dxa"/>
              <w:right w:w="120" w:type="dxa"/>
            </w:tcMar>
            <w:vAlign w:val="center"/>
          </w:tcPr>
          <w:p w14:paraId="20FF29C1" w14:textId="77777777" w:rsidR="00875A26" w:rsidRDefault="00000000">
            <w:pPr>
              <w:spacing w:after="0" w:line="252" w:lineRule="auto"/>
              <w:jc w:val="center"/>
            </w:pPr>
            <w:r>
              <w:rPr>
                <w:b/>
                <w:color w:val="1F6B3A"/>
                <w:sz w:val="18"/>
              </w:rPr>
              <w:t>Pass</w:t>
            </w:r>
          </w:p>
        </w:tc>
      </w:tr>
      <w:tr w:rsidR="00875A26" w14:paraId="6DFE4130" w14:textId="77777777">
        <w:trPr>
          <w:cantSplit/>
        </w:trPr>
        <w:tc>
          <w:tcPr>
            <w:tcW w:w="650" w:type="dxa"/>
            <w:tcMar>
              <w:top w:w="80" w:type="dxa"/>
              <w:left w:w="120" w:type="dxa"/>
              <w:bottom w:w="80" w:type="dxa"/>
              <w:right w:w="120" w:type="dxa"/>
            </w:tcMar>
            <w:vAlign w:val="center"/>
          </w:tcPr>
          <w:p w14:paraId="0C4C6EEC" w14:textId="77777777" w:rsidR="00875A26" w:rsidRDefault="00000000">
            <w:pPr>
              <w:spacing w:after="0" w:line="252" w:lineRule="auto"/>
            </w:pPr>
            <w:r>
              <w:rPr>
                <w:sz w:val="18"/>
              </w:rPr>
              <w:lastRenderedPageBreak/>
              <w:t>RT-14</w:t>
            </w:r>
          </w:p>
        </w:tc>
        <w:tc>
          <w:tcPr>
            <w:tcW w:w="1750" w:type="dxa"/>
            <w:tcMar>
              <w:top w:w="80" w:type="dxa"/>
              <w:left w:w="120" w:type="dxa"/>
              <w:bottom w:w="80" w:type="dxa"/>
              <w:right w:w="120" w:type="dxa"/>
            </w:tcMar>
            <w:vAlign w:val="center"/>
          </w:tcPr>
          <w:p w14:paraId="6B47FF6A" w14:textId="77777777" w:rsidR="00875A26" w:rsidRDefault="00000000">
            <w:pPr>
              <w:spacing w:after="0" w:line="252" w:lineRule="auto"/>
            </w:pPr>
            <w:r>
              <w:rPr>
                <w:sz w:val="18"/>
              </w:rPr>
              <w:t>Exit and cleanup</w:t>
            </w:r>
          </w:p>
        </w:tc>
        <w:tc>
          <w:tcPr>
            <w:tcW w:w="2500" w:type="dxa"/>
            <w:tcMar>
              <w:top w:w="80" w:type="dxa"/>
              <w:left w:w="120" w:type="dxa"/>
              <w:bottom w:w="80" w:type="dxa"/>
              <w:right w:w="120" w:type="dxa"/>
            </w:tcMar>
            <w:vAlign w:val="center"/>
          </w:tcPr>
          <w:p w14:paraId="441E81BD" w14:textId="77777777" w:rsidR="00875A26" w:rsidRDefault="00000000">
            <w:pPr>
              <w:spacing w:after="0" w:line="252" w:lineRule="auto"/>
            </w:pPr>
            <w:r>
              <w:rPr>
                <w:sz w:val="18"/>
              </w:rPr>
              <w:t>The user can exit safely and resources are released.</w:t>
            </w:r>
          </w:p>
        </w:tc>
        <w:tc>
          <w:tcPr>
            <w:tcW w:w="3500" w:type="dxa"/>
            <w:tcMar>
              <w:top w:w="80" w:type="dxa"/>
              <w:left w:w="120" w:type="dxa"/>
              <w:bottom w:w="80" w:type="dxa"/>
              <w:right w:w="120" w:type="dxa"/>
            </w:tcMar>
            <w:vAlign w:val="center"/>
          </w:tcPr>
          <w:p w14:paraId="61640FCB" w14:textId="77777777" w:rsidR="00875A26" w:rsidRDefault="00000000">
            <w:pPr>
              <w:spacing w:after="0" w:line="252" w:lineRule="auto"/>
            </w:pPr>
            <w:r>
              <w:rPr>
                <w:sz w:val="18"/>
              </w:rPr>
              <w:t>Esc exits the loop and cleanup releases the camera, model, and windows.</w:t>
            </w:r>
          </w:p>
        </w:tc>
        <w:tc>
          <w:tcPr>
            <w:tcW w:w="960" w:type="dxa"/>
            <w:shd w:val="clear" w:color="auto" w:fill="EAF4EA"/>
            <w:tcMar>
              <w:top w:w="80" w:type="dxa"/>
              <w:left w:w="120" w:type="dxa"/>
              <w:bottom w:w="80" w:type="dxa"/>
              <w:right w:w="120" w:type="dxa"/>
            </w:tcMar>
            <w:vAlign w:val="center"/>
          </w:tcPr>
          <w:p w14:paraId="56BEBA4F" w14:textId="77777777" w:rsidR="00875A26" w:rsidRDefault="00000000">
            <w:pPr>
              <w:spacing w:after="0" w:line="252" w:lineRule="auto"/>
              <w:jc w:val="center"/>
            </w:pPr>
            <w:r>
              <w:rPr>
                <w:b/>
                <w:color w:val="1F6B3A"/>
                <w:sz w:val="18"/>
              </w:rPr>
              <w:t>Pass</w:t>
            </w:r>
          </w:p>
        </w:tc>
      </w:tr>
    </w:tbl>
    <w:p w14:paraId="7AFED10F" w14:textId="77777777" w:rsidR="0032483F" w:rsidRDefault="0032483F">
      <w:pPr>
        <w:pStyle w:val="Heading1"/>
      </w:pPr>
    </w:p>
    <w:p w14:paraId="4E17BC22" w14:textId="451CC001" w:rsidR="00875A26" w:rsidRDefault="00000000">
      <w:pPr>
        <w:pStyle w:val="Heading1"/>
      </w:pPr>
      <w:r>
        <w:t>6. Overall Result</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0"/>
      </w:tblGrid>
      <w:tr w:rsidR="00875A26" w14:paraId="3480B4A6" w14:textId="77777777">
        <w:trPr>
          <w:tblHeader/>
        </w:trPr>
        <w:tc>
          <w:tcPr>
            <w:tcW w:w="9360" w:type="dxa"/>
            <w:shd w:val="clear" w:color="auto" w:fill="0B2545"/>
            <w:tcMar>
              <w:top w:w="80" w:type="dxa"/>
              <w:left w:w="120" w:type="dxa"/>
              <w:bottom w:w="80" w:type="dxa"/>
              <w:right w:w="120" w:type="dxa"/>
            </w:tcMar>
            <w:vAlign w:val="center"/>
          </w:tcPr>
          <w:p w14:paraId="7F993B31" w14:textId="77777777" w:rsidR="00875A26" w:rsidRDefault="00000000">
            <w:pPr>
              <w:spacing w:after="0" w:line="252" w:lineRule="auto"/>
            </w:pPr>
            <w:r>
              <w:rPr>
                <w:b/>
                <w:color w:val="FFFFFF"/>
                <w:sz w:val="19"/>
              </w:rPr>
              <w:t>Functional outcome</w:t>
            </w:r>
          </w:p>
        </w:tc>
      </w:tr>
      <w:tr w:rsidR="00875A26" w14:paraId="173DF231" w14:textId="77777777">
        <w:trPr>
          <w:cantSplit/>
        </w:trPr>
        <w:tc>
          <w:tcPr>
            <w:tcW w:w="9360" w:type="dxa"/>
            <w:shd w:val="clear" w:color="auto" w:fill="EAF4EA"/>
            <w:tcMar>
              <w:top w:w="80" w:type="dxa"/>
              <w:left w:w="120" w:type="dxa"/>
              <w:bottom w:w="80" w:type="dxa"/>
              <w:right w:w="120" w:type="dxa"/>
            </w:tcMar>
            <w:vAlign w:val="center"/>
          </w:tcPr>
          <w:p w14:paraId="489F02DF" w14:textId="77777777" w:rsidR="00875A26" w:rsidRDefault="00000000">
            <w:pPr>
              <w:spacing w:after="0" w:line="252" w:lineRule="auto"/>
            </w:pPr>
            <w:r>
              <w:rPr>
                <w:b/>
                <w:color w:val="1F6B3A"/>
                <w:sz w:val="21"/>
              </w:rPr>
              <w:t>PASS - The project successfully demonstrates the complete eye-controlled typing workflow: calibrated eye tracking, gaze-based keyboard selection, blink-based key selection, text editing, audio feedback, and controlled exit.</w:t>
            </w:r>
          </w:p>
        </w:tc>
      </w:tr>
    </w:tbl>
    <w:p w14:paraId="3E80F8B9" w14:textId="77777777" w:rsidR="00875A26" w:rsidRDefault="00000000">
      <w:pPr>
        <w:pStyle w:val="Heading1"/>
      </w:pPr>
      <w:r>
        <w:t>7. Scope and Current Limitations</w:t>
      </w:r>
    </w:p>
    <w:p w14:paraId="74D2B083" w14:textId="06FEB43B" w:rsidR="00875A26" w:rsidRDefault="00000000">
      <w:r>
        <w:t>The current version displays the typed content on its internal text board; it does not send keystrokes to another application or save the text automatically. Detection quality depends on webcam position, lighting, face visibility, and the user remaining within the camera view.</w:t>
      </w:r>
    </w:p>
    <w:p w14:paraId="51CA9397" w14:textId="77777777" w:rsidR="00875A26" w:rsidRDefault="00000000">
      <w:pPr>
        <w:pStyle w:val="Heading1"/>
      </w:pPr>
      <w:r>
        <w:t>8. Conclusion</w:t>
      </w:r>
    </w:p>
    <w:p w14:paraId="638CE763" w14:textId="77777777" w:rsidR="00875A26" w:rsidRDefault="00000000">
      <w:r>
        <w:t>The completed project provides a working proof of concept for hands-free text entry using eye gaze and blink gestures. Its main contribution is the integration of real-time face landmark tracking, personalized blink calibration, gaze-controlled navigation, a two-step confirmation mechanism, and a visible virtual keyboard into one end-to-end application.</w:t>
      </w:r>
    </w:p>
    <w:sectPr w:rsidR="00875A2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1F68" w14:textId="77777777" w:rsidR="008A504D" w:rsidRDefault="008A504D">
      <w:pPr>
        <w:spacing w:after="0" w:line="240" w:lineRule="auto"/>
      </w:pPr>
      <w:r>
        <w:separator/>
      </w:r>
    </w:p>
  </w:endnote>
  <w:endnote w:type="continuationSeparator" w:id="0">
    <w:p w14:paraId="30149F36" w14:textId="77777777" w:rsidR="008A504D" w:rsidRDefault="008A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C42" w14:textId="77777777" w:rsidR="00875A26" w:rsidRDefault="00875A26">
    <w:pPr>
      <w:pStyle w:val="Footer"/>
    </w:pPr>
  </w:p>
  <w:tbl>
    <w:tblPr>
      <w:tblW w:w="9360" w:type="dxa"/>
      <w:tblInd w:w="120" w:type="dxa"/>
      <w:tblLayout w:type="fixed"/>
      <w:tblLook w:val="04A0" w:firstRow="1" w:lastRow="0" w:firstColumn="1" w:lastColumn="0" w:noHBand="0" w:noVBand="1"/>
    </w:tblPr>
    <w:tblGrid>
      <w:gridCol w:w="6500"/>
      <w:gridCol w:w="2860"/>
    </w:tblGrid>
    <w:tr w:rsidR="00875A26" w14:paraId="511B7AA7" w14:textId="77777777">
      <w:tc>
        <w:tcPr>
          <w:tcW w:w="6500" w:type="dxa"/>
          <w:tcMar>
            <w:top w:w="0" w:type="dxa"/>
            <w:left w:w="0" w:type="dxa"/>
            <w:bottom w:w="0" w:type="dxa"/>
            <w:right w:w="0" w:type="dxa"/>
          </w:tcMar>
          <w:vAlign w:val="center"/>
        </w:tcPr>
        <w:p w14:paraId="4F285C54" w14:textId="77777777" w:rsidR="00875A26" w:rsidRDefault="00000000">
          <w:pPr>
            <w:spacing w:after="0"/>
          </w:pPr>
          <w:r>
            <w:rPr>
              <w:color w:val="667085"/>
              <w:sz w:val="18"/>
            </w:rPr>
            <w:t>DA2 | Project Working and Results</w:t>
          </w:r>
        </w:p>
      </w:tc>
      <w:tc>
        <w:tcPr>
          <w:tcW w:w="2860" w:type="dxa"/>
          <w:tcMar>
            <w:top w:w="0" w:type="dxa"/>
            <w:left w:w="0" w:type="dxa"/>
            <w:bottom w:w="0" w:type="dxa"/>
            <w:right w:w="0" w:type="dxa"/>
          </w:tcMar>
          <w:vAlign w:val="center"/>
        </w:tcPr>
        <w:p w14:paraId="5A6ADFE0" w14:textId="77777777" w:rsidR="00875A26" w:rsidRDefault="00000000">
          <w:pPr>
            <w:spacing w:after="0"/>
            <w:jc w:val="right"/>
          </w:pP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sidR="0032483F">
            <w:rPr>
              <w:noProof/>
              <w:color w:val="667085"/>
              <w:sz w:val="18"/>
            </w:rPr>
            <w:t>1</w:t>
          </w:r>
          <w:r>
            <w:rPr>
              <w:color w:val="667085"/>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10536" w14:textId="77777777" w:rsidR="008A504D" w:rsidRDefault="008A504D">
      <w:pPr>
        <w:spacing w:after="0" w:line="240" w:lineRule="auto"/>
      </w:pPr>
      <w:r>
        <w:separator/>
      </w:r>
    </w:p>
  </w:footnote>
  <w:footnote w:type="continuationSeparator" w:id="0">
    <w:p w14:paraId="12C7DE86" w14:textId="77777777" w:rsidR="008A504D" w:rsidRDefault="008A5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3F50" w14:textId="3DCF79F4" w:rsidR="00875A26" w:rsidRDefault="00875A2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349429">
    <w:abstractNumId w:val="8"/>
  </w:num>
  <w:num w:numId="2" w16cid:durableId="903687749">
    <w:abstractNumId w:val="6"/>
  </w:num>
  <w:num w:numId="3" w16cid:durableId="1689522373">
    <w:abstractNumId w:val="5"/>
  </w:num>
  <w:num w:numId="4" w16cid:durableId="1089424918">
    <w:abstractNumId w:val="4"/>
  </w:num>
  <w:num w:numId="5" w16cid:durableId="1479616319">
    <w:abstractNumId w:val="7"/>
  </w:num>
  <w:num w:numId="6" w16cid:durableId="1133593200">
    <w:abstractNumId w:val="3"/>
  </w:num>
  <w:num w:numId="7" w16cid:durableId="164908413">
    <w:abstractNumId w:val="2"/>
  </w:num>
  <w:num w:numId="8" w16cid:durableId="569576951">
    <w:abstractNumId w:val="1"/>
  </w:num>
  <w:num w:numId="9" w16cid:durableId="91601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83F"/>
    <w:rsid w:val="00326F90"/>
    <w:rsid w:val="003D7FF8"/>
    <w:rsid w:val="004510F6"/>
    <w:rsid w:val="005535DB"/>
    <w:rsid w:val="007C232F"/>
    <w:rsid w:val="007E2C63"/>
    <w:rsid w:val="00875A26"/>
    <w:rsid w:val="008A504D"/>
    <w:rsid w:val="00AA1D8D"/>
    <w:rsid w:val="00B47730"/>
    <w:rsid w:val="00C16A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51542"/>
  <w14:defaultImageDpi w14:val="300"/>
  <w15:docId w15:val="{87A7D9FA-5026-4228-B9C6-C7EC0DBA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b/>
      <w:bCs/>
      <w:color w:val="66708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Project Working and Detailed Results - Keyboard Typing with Eyes</vt:lpstr>
    </vt:vector>
  </TitlesOfParts>
  <Manager/>
  <Company/>
  <LinksUpToDate>false</LinksUpToDate>
  <CharactersWithSpaces>10383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Working and Detailed Results - Keyboard Typing with Eyes</dc:title>
  <dc:subject>Technical report, packages, technologies, and functional result tabulation</dc:subject>
  <dc:creator>Student</dc:creator>
  <cp:keywords/>
  <dc:description>generated by python-docx</dc:description>
  <cp:lastModifiedBy>Mohnish J</cp:lastModifiedBy>
  <cp:revision>4</cp:revision>
  <dcterms:created xsi:type="dcterms:W3CDTF">2013-12-23T23:15:00Z</dcterms:created>
  <dcterms:modified xsi:type="dcterms:W3CDTF">2026-09-01T14:49:00Z</dcterms:modified>
  <cp:category/>
</cp:coreProperties>
</file>