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Dithare Car Wash Network Technical Report</w:t>
      </w:r>
    </w:p>
    <w:p>
      <w:pPr>
        <w:spacing w:after="320"/>
        <w:jc w:val="center"/>
      </w:pPr>
      <w:r>
        <w:rPr>
          <w:b/>
          <w:color w:val="17365D"/>
          <w:sz w:val="26"/>
        </w:rPr>
        <w:t>CMPG 325 Final Project Submission</w:t>
      </w:r>
    </w:p>
    <w:p>
      <w:pPr>
        <w:spacing w:before="160" w:after="60"/>
        <w:jc w:val="center"/>
      </w:pPr>
      <w:r>
        <w:rPr>
          <w:b/>
        </w:rPr>
        <w:t>Individual Semester Project</w:t>
      </w:r>
    </w:p>
    <w:p>
      <w:pPr>
        <w:spacing w:after="60"/>
        <w:jc w:val="center"/>
      </w:pPr>
      <w:r>
        <w:t>Project ID  CMPG325-2026-138</w:t>
      </w:r>
    </w:p>
    <w:p>
      <w:pPr>
        <w:spacing w:after="60"/>
        <w:jc w:val="center"/>
      </w:pPr>
      <w:r>
        <w:t>Client ID  CLI-138</w:t>
      </w:r>
    </w:p>
    <w:p>
      <w:pPr>
        <w:spacing w:after="60"/>
        <w:jc w:val="center"/>
      </w:pPr>
      <w:r>
        <w:t>Student  SITHOLE, TJ  |  51636654</w:t>
      </w:r>
    </w:p>
    <w:p>
      <w:pPr>
        <w:spacing w:after="60"/>
        <w:jc w:val="center"/>
      </w:pPr>
      <w:r>
        <w:t>Client  Dithare Car Wash &amp; Detailing Group, Potchefstroom</w:t>
      </w:r>
    </w:p>
    <w:p>
      <w:pPr>
        <w:spacing w:after="60"/>
        <w:jc w:val="center"/>
      </w:pPr>
      <w:r>
        <w:t>Technical challenge  NAT inside/outside translation</w:t>
      </w:r>
    </w:p>
    <w:p>
      <w:pPr>
        <w:spacing w:after="60"/>
        <w:jc w:val="center"/>
      </w:pPr>
      <w:r>
        <w:t>Final verification  16 October 2026</w:t>
      </w:r>
    </w:p>
    <w:p>
      <w:r>
        <w:br w:type="page"/>
      </w:r>
    </w:p>
    <w:p>
      <w:pPr>
        <w:pStyle w:val="Heading1"/>
      </w:pPr>
      <w:r>
        <w:t>Executive Summary</w:t>
      </w:r>
    </w:p>
    <w:p>
      <w:r>
        <w:t>This report presents the final design, Packet Tracer implementation, and verification of the Dithare Car Wash &amp; Detailing Group network. The design uses three /27 VLANs for Office, CCTV, and IoT/Operations traffic, with router-on-a-stick routing, inbound ACLs on each VLAN gateway, and PAT for Office traffic only.</w:t>
      </w:r>
    </w:p>
    <w:p>
      <w:r>
        <w:t>The final Packet Tracer checks confirmed the switch VLANs and trunk, R1 interface and route state, Office access to the simulated external host through NAT, CCTV communication between the NVR and Camera1, and the tested restrictions between Office, CCTV, IoT, and the external network. A temporary VLAN 30 test PC reached its gateway and was then removed after the isolation tests.</w:t>
      </w:r>
    </w:p>
    <w:p>
      <w:r>
        <w:t>The evidence supports the required network behavior. It does not establish application-level sensor telemetry between the wireless IoT sensors and the controller; that service-level exchange was not part of the live verification recorded for this report.</w:t>
      </w:r>
    </w:p>
    <w:p>
      <w:pPr>
        <w:pStyle w:val="Heading2"/>
      </w:pPr>
      <w:r>
        <w:t>Project Information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31"/>
        <w:gridCol w:w="4831"/>
      </w:tblGrid>
      <w:tr>
        <w:trPr>
          <w:tblHeader w:val="true"/>
        </w:trPr>
        <w:tc>
          <w:tcPr>
            <w:tcW w:type="dxa" w:w="2664"/>
            <w:shd w:fill="17365D"/>
            <w:tcMar>
              <w:top w:w="120" w:type="dxa"/>
              <w:start w:w="130" w:type="dxa"/>
              <w:bottom w:w="120" w:type="dxa"/>
              <w:end w:w="130" w:type="dxa"/>
            </w:tcMar>
            <w:vAlign w:val="center"/>
          </w:tcPr>
          <w:p>
            <w:pPr>
              <w:spacing w:after="0"/>
            </w:pPr>
            <w:r>
              <w:rPr>
                <w:b/>
                <w:color w:val="FFFFFF"/>
                <w:sz w:val="18"/>
              </w:rPr>
              <w:t>Item</w:t>
            </w:r>
          </w:p>
        </w:tc>
        <w:tc>
          <w:tcPr>
            <w:tcW w:type="dxa" w:w="6984"/>
            <w:shd w:fill="17365D"/>
            <w:tcMar>
              <w:top w:w="120" w:type="dxa"/>
              <w:start w:w="130" w:type="dxa"/>
              <w:bottom w:w="120" w:type="dxa"/>
              <w:end w:w="130" w:type="dxa"/>
            </w:tcMar>
            <w:vAlign w:val="center"/>
          </w:tcPr>
          <w:p>
            <w:pPr>
              <w:spacing w:after="0"/>
            </w:pPr>
            <w:r>
              <w:rPr>
                <w:b/>
                <w:color w:val="FFFFFF"/>
                <w:sz w:val="18"/>
              </w:rPr>
              <w:t>Project detail</w:t>
            </w:r>
          </w:p>
        </w:tc>
      </w:tr>
      <w:tr>
        <w:tc>
          <w:tcPr>
            <w:tcW w:type="dxa" w:w="2664"/>
            <w:vAlign w:val="center"/>
            <w:tcMar>
              <w:top w:w="100" w:type="dxa"/>
              <w:start w:w="120" w:type="dxa"/>
              <w:bottom w:w="100" w:type="dxa"/>
              <w:end w:w="120" w:type="dxa"/>
            </w:tcMar>
          </w:tcPr>
          <w:p>
            <w:pPr>
              <w:spacing w:after="0" w:line="240" w:lineRule="auto"/>
            </w:pPr>
            <w:r>
              <w:rPr>
                <w:color w:val="000000"/>
                <w:sz w:val="18"/>
              </w:rPr>
              <w:t>Module</w:t>
            </w:r>
          </w:p>
        </w:tc>
        <w:tc>
          <w:tcPr>
            <w:tcW w:type="dxa" w:w="6984"/>
            <w:vAlign w:val="center"/>
            <w:tcMar>
              <w:top w:w="100" w:type="dxa"/>
              <w:start w:w="120" w:type="dxa"/>
              <w:bottom w:w="100" w:type="dxa"/>
              <w:end w:w="120" w:type="dxa"/>
            </w:tcMar>
          </w:tcPr>
          <w:p>
            <w:pPr>
              <w:spacing w:after="0" w:line="240" w:lineRule="auto"/>
            </w:pPr>
            <w:r>
              <w:rPr>
                <w:color w:val="000000"/>
                <w:sz w:val="18"/>
              </w:rPr>
              <w:t>CMPG 325 Computer Networks</w:t>
            </w:r>
          </w:p>
        </w:tc>
      </w:tr>
      <w:tr>
        <w:tc>
          <w:tcPr>
            <w:tcW w:type="dxa" w:w="2664"/>
            <w:vAlign w:val="center"/>
            <w:tcMar>
              <w:top w:w="100" w:type="dxa"/>
              <w:start w:w="120" w:type="dxa"/>
              <w:bottom w:w="100" w:type="dxa"/>
              <w:end w:w="120" w:type="dxa"/>
            </w:tcMar>
            <w:shd w:fill="F3F6F9"/>
          </w:tcPr>
          <w:p>
            <w:pPr>
              <w:spacing w:after="0" w:line="240" w:lineRule="auto"/>
            </w:pPr>
            <w:r>
              <w:rPr>
                <w:color w:val="000000"/>
                <w:sz w:val="18"/>
              </w:rPr>
              <w:t>Student</w:t>
            </w:r>
          </w:p>
        </w:tc>
        <w:tc>
          <w:tcPr>
            <w:tcW w:type="dxa" w:w="6984"/>
            <w:vAlign w:val="center"/>
            <w:tcMar>
              <w:top w:w="100" w:type="dxa"/>
              <w:start w:w="120" w:type="dxa"/>
              <w:bottom w:w="100" w:type="dxa"/>
              <w:end w:w="120" w:type="dxa"/>
            </w:tcMar>
            <w:shd w:fill="F3F6F9"/>
          </w:tcPr>
          <w:p>
            <w:pPr>
              <w:spacing w:after="0" w:line="240" w:lineRule="auto"/>
            </w:pPr>
            <w:r>
              <w:rPr>
                <w:color w:val="000000"/>
                <w:sz w:val="18"/>
              </w:rPr>
              <w:t>SITHOLE, TJ (51636654)</w:t>
            </w:r>
          </w:p>
        </w:tc>
      </w:tr>
      <w:tr>
        <w:tc>
          <w:tcPr>
            <w:tcW w:type="dxa" w:w="2664"/>
            <w:vAlign w:val="center"/>
            <w:tcMar>
              <w:top w:w="100" w:type="dxa"/>
              <w:start w:w="120" w:type="dxa"/>
              <w:bottom w:w="100" w:type="dxa"/>
              <w:end w:w="120" w:type="dxa"/>
            </w:tcMar>
          </w:tcPr>
          <w:p>
            <w:pPr>
              <w:spacing w:after="0" w:line="240" w:lineRule="auto"/>
            </w:pPr>
            <w:r>
              <w:rPr>
                <w:color w:val="000000"/>
                <w:sz w:val="18"/>
              </w:rPr>
              <w:t>Organisation</w:t>
            </w:r>
          </w:p>
        </w:tc>
        <w:tc>
          <w:tcPr>
            <w:tcW w:type="dxa" w:w="6984"/>
            <w:vAlign w:val="center"/>
            <w:tcMar>
              <w:top w:w="100" w:type="dxa"/>
              <w:start w:w="120" w:type="dxa"/>
              <w:bottom w:w="100" w:type="dxa"/>
              <w:end w:w="120" w:type="dxa"/>
            </w:tcMar>
          </w:tcPr>
          <w:p>
            <w:pPr>
              <w:spacing w:after="0" w:line="240" w:lineRule="auto"/>
            </w:pPr>
            <w:r>
              <w:rPr>
                <w:color w:val="000000"/>
                <w:sz w:val="18"/>
              </w:rPr>
              <w:t>Dithare Car Wash &amp; Detailing Group, Potchefstroom</w:t>
            </w:r>
          </w:p>
        </w:tc>
      </w:tr>
      <w:tr>
        <w:tc>
          <w:tcPr>
            <w:tcW w:type="dxa" w:w="2664"/>
            <w:vAlign w:val="center"/>
            <w:tcMar>
              <w:top w:w="100" w:type="dxa"/>
              <w:start w:w="120" w:type="dxa"/>
              <w:bottom w:w="100" w:type="dxa"/>
              <w:end w:w="120" w:type="dxa"/>
            </w:tcMar>
            <w:shd w:fill="F3F6F9"/>
          </w:tcPr>
          <w:p>
            <w:pPr>
              <w:spacing w:after="0" w:line="240" w:lineRule="auto"/>
            </w:pPr>
            <w:r>
              <w:rPr>
                <w:color w:val="000000"/>
                <w:sz w:val="18"/>
              </w:rPr>
              <w:t>Internal address block</w:t>
            </w:r>
          </w:p>
        </w:tc>
        <w:tc>
          <w:tcPr>
            <w:tcW w:type="dxa" w:w="6984"/>
            <w:vAlign w:val="center"/>
            <w:tcMar>
              <w:top w:w="100" w:type="dxa"/>
              <w:start w:w="120" w:type="dxa"/>
              <w:bottom w:w="100" w:type="dxa"/>
              <w:end w:w="120" w:type="dxa"/>
            </w:tcMar>
            <w:shd w:fill="F3F6F9"/>
          </w:tcPr>
          <w:p>
            <w:pPr>
              <w:spacing w:after="0" w:line="240" w:lineRule="auto"/>
            </w:pPr>
            <w:r>
              <w:rPr>
                <w:color w:val="000000"/>
                <w:sz w:val="18"/>
              </w:rPr>
              <w:t>192.168.59.0/24</w:t>
            </w:r>
          </w:p>
        </w:tc>
      </w:tr>
      <w:tr>
        <w:tc>
          <w:tcPr>
            <w:tcW w:type="dxa" w:w="2664"/>
            <w:vAlign w:val="center"/>
            <w:tcMar>
              <w:top w:w="100" w:type="dxa"/>
              <w:start w:w="120" w:type="dxa"/>
              <w:bottom w:w="100" w:type="dxa"/>
              <w:end w:w="120" w:type="dxa"/>
            </w:tcMar>
          </w:tcPr>
          <w:p>
            <w:pPr>
              <w:spacing w:after="0" w:line="240" w:lineRule="auto"/>
            </w:pPr>
            <w:r>
              <w:rPr>
                <w:color w:val="000000"/>
                <w:sz w:val="18"/>
              </w:rPr>
              <w:t>Design constraint</w:t>
            </w:r>
          </w:p>
        </w:tc>
        <w:tc>
          <w:tcPr>
            <w:tcW w:type="dxa" w:w="6984"/>
            <w:vAlign w:val="center"/>
            <w:tcMar>
              <w:top w:w="100" w:type="dxa"/>
              <w:start w:w="120" w:type="dxa"/>
              <w:bottom w:w="100" w:type="dxa"/>
              <w:end w:w="120" w:type="dxa"/>
            </w:tcMar>
          </w:tcPr>
          <w:p>
            <w:pPr>
              <w:spacing w:after="0" w:line="240" w:lineRule="auto"/>
            </w:pPr>
            <w:r>
              <w:rPr>
                <w:color w:val="000000"/>
                <w:sz w:val="18"/>
              </w:rPr>
              <w:t>CCTV traffic segmented from Office data traffic</w:t>
            </w:r>
          </w:p>
        </w:tc>
      </w:tr>
      <w:tr>
        <w:tc>
          <w:tcPr>
            <w:tcW w:type="dxa" w:w="2664"/>
            <w:vAlign w:val="center"/>
            <w:tcMar>
              <w:top w:w="100" w:type="dxa"/>
              <w:start w:w="120" w:type="dxa"/>
              <w:bottom w:w="100" w:type="dxa"/>
              <w:end w:w="120" w:type="dxa"/>
            </w:tcMar>
            <w:shd w:fill="F3F6F9"/>
          </w:tcPr>
          <w:p>
            <w:pPr>
              <w:spacing w:after="0" w:line="240" w:lineRule="auto"/>
            </w:pPr>
            <w:r>
              <w:rPr>
                <w:color w:val="000000"/>
                <w:sz w:val="18"/>
              </w:rPr>
              <w:t>Change request</w:t>
            </w:r>
          </w:p>
        </w:tc>
        <w:tc>
          <w:tcPr>
            <w:tcW w:type="dxa" w:w="6984"/>
            <w:vAlign w:val="center"/>
            <w:tcMar>
              <w:top w:w="100" w:type="dxa"/>
              <w:start w:w="120" w:type="dxa"/>
              <w:bottom w:w="100" w:type="dxa"/>
              <w:end w:w="120" w:type="dxa"/>
            </w:tcMar>
            <w:shd w:fill="F3F6F9"/>
          </w:tcPr>
          <w:p>
            <w:pPr>
              <w:spacing w:after="0" w:line="240" w:lineRule="auto"/>
            </w:pPr>
            <w:r>
              <w:rPr>
                <w:color w:val="000000"/>
                <w:sz w:val="18"/>
              </w:rPr>
              <w:t>CR12: IoT sensors in Operations need an isolated segment</w:t>
            </w:r>
          </w:p>
        </w:tc>
      </w:tr>
      <w:tr>
        <w:tc>
          <w:tcPr>
            <w:tcW w:type="dxa" w:w="2664"/>
            <w:vAlign w:val="center"/>
            <w:tcMar>
              <w:top w:w="100" w:type="dxa"/>
              <w:start w:w="120" w:type="dxa"/>
              <w:bottom w:w="100" w:type="dxa"/>
              <w:end w:w="120" w:type="dxa"/>
            </w:tcMar>
          </w:tcPr>
          <w:p>
            <w:pPr>
              <w:spacing w:after="0" w:line="240" w:lineRule="auto"/>
            </w:pPr>
            <w:r>
              <w:rPr>
                <w:color w:val="000000"/>
                <w:sz w:val="18"/>
              </w:rPr>
              <w:t>Assigned challenge</w:t>
            </w:r>
          </w:p>
        </w:tc>
        <w:tc>
          <w:tcPr>
            <w:tcW w:type="dxa" w:w="6984"/>
            <w:vAlign w:val="center"/>
            <w:tcMar>
              <w:top w:w="100" w:type="dxa"/>
              <w:start w:w="120" w:type="dxa"/>
              <w:bottom w:w="100" w:type="dxa"/>
              <w:end w:w="120" w:type="dxa"/>
            </w:tcMar>
          </w:tcPr>
          <w:p>
            <w:pPr>
              <w:spacing w:after="0" w:line="240" w:lineRule="auto"/>
            </w:pPr>
            <w:r>
              <w:rPr>
                <w:color w:val="000000"/>
                <w:sz w:val="18"/>
              </w:rPr>
              <w:t>NAT inside/outside address translation</w:t>
            </w:r>
          </w:p>
        </w:tc>
      </w:tr>
      <w:tr>
        <w:tc>
          <w:tcPr>
            <w:tcW w:type="dxa" w:w="2664"/>
            <w:vAlign w:val="center"/>
            <w:tcMar>
              <w:top w:w="100" w:type="dxa"/>
              <w:start w:w="120" w:type="dxa"/>
              <w:bottom w:w="100" w:type="dxa"/>
              <w:end w:w="120" w:type="dxa"/>
            </w:tcMar>
            <w:shd w:fill="F3F6F9"/>
          </w:tcPr>
          <w:p>
            <w:pPr>
              <w:spacing w:after="0" w:line="240" w:lineRule="auto"/>
            </w:pPr>
            <w:r>
              <w:rPr>
                <w:color w:val="000000"/>
                <w:sz w:val="18"/>
              </w:rPr>
              <w:t>Simulation platform</w:t>
            </w:r>
          </w:p>
        </w:tc>
        <w:tc>
          <w:tcPr>
            <w:tcW w:type="dxa" w:w="6984"/>
            <w:vAlign w:val="center"/>
            <w:tcMar>
              <w:top w:w="100" w:type="dxa"/>
              <w:start w:w="120" w:type="dxa"/>
              <w:bottom w:w="100" w:type="dxa"/>
              <w:end w:w="120" w:type="dxa"/>
            </w:tcMar>
            <w:shd w:fill="F3F6F9"/>
          </w:tcPr>
          <w:p>
            <w:pPr>
              <w:spacing w:after="0" w:line="240" w:lineRule="auto"/>
            </w:pPr>
            <w:r>
              <w:rPr>
                <w:color w:val="000000"/>
                <w:sz w:val="18"/>
              </w:rPr>
              <w:t>Cisco Packet Tracer 9.0.1.0858</w:t>
            </w:r>
          </w:p>
        </w:tc>
      </w:tr>
    </w:tbl>
    <w:p>
      <w:pPr>
        <w:spacing w:after="20"/>
      </w:pPr>
    </w:p>
    <w:p>
      <w:pPr>
        <w:pStyle w:val="Heading1"/>
      </w:pPr>
      <w:r>
        <w:t>1 Project Scope and Requirements</w:t>
      </w:r>
    </w:p>
    <w:p>
      <w:r>
        <w:t>The project builds a site network for office administration, CCTV coverage, and operational IoT sensors. It uses the assigned 192.168.59.0/24 block and a simulated external network so that Office access and NAT can be demonstrated.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21"/>
        <w:gridCol w:w="3221"/>
        <w:gridCol w:w="3221"/>
      </w:tblGrid>
      <w:tr>
        <w:trPr>
          <w:tblHeader w:val="true"/>
        </w:trPr>
        <w:tc>
          <w:tcPr>
            <w:tcW w:type="dxa" w:w="2232"/>
            <w:shd w:fill="17365D"/>
            <w:tcMar>
              <w:top w:w="120" w:type="dxa"/>
              <w:start w:w="130" w:type="dxa"/>
              <w:bottom w:w="120" w:type="dxa"/>
              <w:end w:w="130" w:type="dxa"/>
            </w:tcMar>
            <w:vAlign w:val="center"/>
          </w:tcPr>
          <w:p>
            <w:pPr>
              <w:spacing w:after="0"/>
            </w:pPr>
            <w:r>
              <w:rPr>
                <w:b/>
                <w:color w:val="FFFFFF"/>
                <w:sz w:val="16"/>
              </w:rPr>
              <w:t>Requirement</w:t>
            </w:r>
          </w:p>
        </w:tc>
        <w:tc>
          <w:tcPr>
            <w:tcW w:type="dxa" w:w="3816"/>
            <w:shd w:fill="17365D"/>
            <w:tcMar>
              <w:top w:w="120" w:type="dxa"/>
              <w:start w:w="130" w:type="dxa"/>
              <w:bottom w:w="120" w:type="dxa"/>
              <w:end w:w="130" w:type="dxa"/>
            </w:tcMar>
            <w:vAlign w:val="center"/>
          </w:tcPr>
          <w:p>
            <w:pPr>
              <w:spacing w:after="0"/>
            </w:pPr>
            <w:r>
              <w:rPr>
                <w:b/>
                <w:color w:val="FFFFFF"/>
                <w:sz w:val="16"/>
              </w:rPr>
              <w:t>Design response</w:t>
            </w:r>
          </w:p>
        </w:tc>
        <w:tc>
          <w:tcPr>
            <w:tcW w:type="dxa" w:w="3600"/>
            <w:shd w:fill="17365D"/>
            <w:tcMar>
              <w:top w:w="120" w:type="dxa"/>
              <w:start w:w="130" w:type="dxa"/>
              <w:bottom w:w="120" w:type="dxa"/>
              <w:end w:w="130" w:type="dxa"/>
            </w:tcMar>
            <w:vAlign w:val="center"/>
          </w:tcPr>
          <w:p>
            <w:pPr>
              <w:spacing w:after="0"/>
            </w:pPr>
            <w:r>
              <w:rPr>
                <w:b/>
                <w:color w:val="FFFFFF"/>
                <w:sz w:val="16"/>
              </w:rPr>
              <w:t>Verification status</w:t>
            </w:r>
          </w:p>
        </w:tc>
      </w:tr>
      <w:tr>
        <w:tc>
          <w:tcPr>
            <w:tcW w:type="dxa" w:w="2232"/>
            <w:vAlign w:val="center"/>
            <w:tcMar>
              <w:top w:w="100" w:type="dxa"/>
              <w:start w:w="120" w:type="dxa"/>
              <w:bottom w:w="100" w:type="dxa"/>
              <w:end w:w="120" w:type="dxa"/>
            </w:tcMar>
          </w:tcPr>
          <w:p>
            <w:pPr>
              <w:spacing w:after="0" w:line="240" w:lineRule="auto"/>
            </w:pPr>
            <w:r>
              <w:rPr>
                <w:color w:val="000000"/>
                <w:sz w:val="16"/>
              </w:rPr>
              <w:t>Office connectivity and simulated external access</w:t>
            </w:r>
          </w:p>
        </w:tc>
        <w:tc>
          <w:tcPr>
            <w:tcW w:type="dxa" w:w="3816"/>
            <w:vAlign w:val="center"/>
            <w:tcMar>
              <w:top w:w="100" w:type="dxa"/>
              <w:start w:w="120" w:type="dxa"/>
              <w:bottom w:w="100" w:type="dxa"/>
              <w:end w:w="120" w:type="dxa"/>
            </w:tcMar>
          </w:tcPr>
          <w:p>
            <w:pPr>
              <w:spacing w:after="0" w:line="240" w:lineRule="auto"/>
            </w:pPr>
            <w:r>
              <w:rPr>
                <w:color w:val="000000"/>
                <w:sz w:val="16"/>
              </w:rPr>
              <w:t>VLAN 10, gateway 192.168.59.1; PAT through R1 G0/0.</w:t>
            </w:r>
          </w:p>
        </w:tc>
        <w:tc>
          <w:tcPr>
            <w:tcW w:type="dxa" w:w="3600"/>
            <w:vAlign w:val="center"/>
            <w:tcMar>
              <w:top w:w="100" w:type="dxa"/>
              <w:start w:w="120" w:type="dxa"/>
              <w:bottom w:w="100" w:type="dxa"/>
              <w:end w:w="120" w:type="dxa"/>
            </w:tcMar>
          </w:tcPr>
          <w:p>
            <w:pPr>
              <w:spacing w:after="0" w:line="240" w:lineRule="auto"/>
            </w:pPr>
            <w:r>
              <w:rPr>
                <w:color w:val="000000"/>
                <w:sz w:val="16"/>
              </w:rPr>
              <w:t>Verified: PC1 reached External-PC with 4/4 replies on repeat; NAT translation present.</w:t>
            </w:r>
          </w:p>
        </w:tc>
      </w:tr>
      <w:tr>
        <w:tc>
          <w:tcPr>
            <w:tcW w:type="dxa" w:w="2232"/>
            <w:vAlign w:val="center"/>
            <w:tcMar>
              <w:top w:w="100" w:type="dxa"/>
              <w:start w:w="120" w:type="dxa"/>
              <w:bottom w:w="100" w:type="dxa"/>
              <w:end w:w="120" w:type="dxa"/>
            </w:tcMar>
            <w:shd w:fill="F3F6F9"/>
          </w:tcPr>
          <w:p>
            <w:pPr>
              <w:spacing w:after="0" w:line="240" w:lineRule="auto"/>
            </w:pPr>
            <w:r>
              <w:rPr>
                <w:color w:val="000000"/>
                <w:sz w:val="16"/>
              </w:rPr>
              <w:t>CCTV segmented from Office</w:t>
            </w:r>
          </w:p>
        </w:tc>
        <w:tc>
          <w:tcPr>
            <w:tcW w:type="dxa" w:w="3816"/>
            <w:vAlign w:val="center"/>
            <w:tcMar>
              <w:top w:w="100" w:type="dxa"/>
              <w:start w:w="120" w:type="dxa"/>
              <w:bottom w:w="100" w:type="dxa"/>
              <w:end w:w="120" w:type="dxa"/>
            </w:tcMar>
            <w:shd w:fill="F3F6F9"/>
          </w:tcPr>
          <w:p>
            <w:pPr>
              <w:spacing w:after="0" w:line="240" w:lineRule="auto"/>
            </w:pPr>
            <w:r>
              <w:rPr>
                <w:color w:val="000000"/>
                <w:sz w:val="16"/>
              </w:rPr>
              <w:t>VLAN 20; ACL 100 blocks Office-to-CCTV; ACL 110 blocks CCTV-to-Office.</w:t>
            </w:r>
          </w:p>
        </w:tc>
        <w:tc>
          <w:tcPr>
            <w:tcW w:type="dxa" w:w="3600"/>
            <w:vAlign w:val="center"/>
            <w:tcMar>
              <w:top w:w="100" w:type="dxa"/>
              <w:start w:w="120" w:type="dxa"/>
              <w:bottom w:w="100" w:type="dxa"/>
              <w:end w:w="120" w:type="dxa"/>
            </w:tcMar>
            <w:shd w:fill="F3F6F9"/>
          </w:tcPr>
          <w:p>
            <w:pPr>
              <w:spacing w:after="0" w:line="240" w:lineRule="auto"/>
            </w:pPr>
            <w:r>
              <w:rPr>
                <w:color w:val="000000"/>
                <w:sz w:val="16"/>
              </w:rPr>
              <w:t>Verified: both directions blocked; NVR-to-camera passed.</w:t>
            </w:r>
          </w:p>
        </w:tc>
      </w:tr>
      <w:tr>
        <w:tc>
          <w:tcPr>
            <w:tcW w:type="dxa" w:w="2232"/>
            <w:vAlign w:val="center"/>
            <w:tcMar>
              <w:top w:w="100" w:type="dxa"/>
              <w:start w:w="120" w:type="dxa"/>
              <w:bottom w:w="100" w:type="dxa"/>
              <w:end w:w="120" w:type="dxa"/>
            </w:tcMar>
          </w:tcPr>
          <w:p>
            <w:pPr>
              <w:spacing w:after="0" w:line="240" w:lineRule="auto"/>
            </w:pPr>
            <w:r>
              <w:rPr>
                <w:color w:val="000000"/>
                <w:sz w:val="16"/>
              </w:rPr>
              <w:t>CR12 IoT isolated segment</w:t>
            </w:r>
          </w:p>
        </w:tc>
        <w:tc>
          <w:tcPr>
            <w:tcW w:type="dxa" w:w="3816"/>
            <w:vAlign w:val="center"/>
            <w:tcMar>
              <w:top w:w="100" w:type="dxa"/>
              <w:start w:w="120" w:type="dxa"/>
              <w:bottom w:w="100" w:type="dxa"/>
              <w:end w:w="120" w:type="dxa"/>
            </w:tcMar>
          </w:tcPr>
          <w:p>
            <w:pPr>
              <w:spacing w:after="0" w:line="240" w:lineRule="auto"/>
            </w:pPr>
            <w:r>
              <w:rPr>
                <w:color w:val="000000"/>
                <w:sz w:val="16"/>
              </w:rPr>
              <w:t>VLAN 30; ACL 120 blocks IoT to Office, CCTV, and external destinations.</w:t>
            </w:r>
          </w:p>
        </w:tc>
        <w:tc>
          <w:tcPr>
            <w:tcW w:type="dxa" w:w="3600"/>
            <w:vAlign w:val="center"/>
            <w:tcMar>
              <w:top w:w="100" w:type="dxa"/>
              <w:start w:w="120" w:type="dxa"/>
              <w:bottom w:w="100" w:type="dxa"/>
              <w:end w:w="120" w:type="dxa"/>
            </w:tcMar>
          </w:tcPr>
          <w:p>
            <w:pPr>
              <w:spacing w:after="0" w:line="240" w:lineRule="auto"/>
            </w:pPr>
            <w:r>
              <w:rPr>
                <w:color w:val="000000"/>
                <w:sz w:val="16"/>
              </w:rPr>
              <w:t>Verified with temporary VLAN 30 host; ACL 120 counters increased.</w:t>
            </w:r>
          </w:p>
        </w:tc>
      </w:tr>
      <w:tr>
        <w:tc>
          <w:tcPr>
            <w:tcW w:type="dxa" w:w="2232"/>
            <w:vAlign w:val="center"/>
            <w:tcMar>
              <w:top w:w="100" w:type="dxa"/>
              <w:start w:w="120" w:type="dxa"/>
              <w:bottom w:w="100" w:type="dxa"/>
              <w:end w:w="120" w:type="dxa"/>
            </w:tcMar>
            <w:shd w:fill="F3F6F9"/>
          </w:tcPr>
          <w:p>
            <w:pPr>
              <w:spacing w:after="0" w:line="240" w:lineRule="auto"/>
            </w:pPr>
            <w:r>
              <w:rPr>
                <w:color w:val="000000"/>
                <w:sz w:val="16"/>
              </w:rPr>
              <w:t>Assigned NAT challenge</w:t>
            </w:r>
          </w:p>
        </w:tc>
        <w:tc>
          <w:tcPr>
            <w:tcW w:type="dxa" w:w="3816"/>
            <w:vAlign w:val="center"/>
            <w:tcMar>
              <w:top w:w="100" w:type="dxa"/>
              <w:start w:w="120" w:type="dxa"/>
              <w:bottom w:w="100" w:type="dxa"/>
              <w:end w:w="120" w:type="dxa"/>
            </w:tcMar>
            <w:shd w:fill="F3F6F9"/>
          </w:tcPr>
          <w:p>
            <w:pPr>
              <w:spacing w:after="0" w:line="240" w:lineRule="auto"/>
            </w:pPr>
            <w:r>
              <w:rPr>
                <w:color w:val="000000"/>
                <w:sz w:val="16"/>
              </w:rPr>
              <w:t>ACL 10 selects Office subnet; PAT overload uses R1 outside address.</w:t>
            </w:r>
          </w:p>
        </w:tc>
        <w:tc>
          <w:tcPr>
            <w:tcW w:type="dxa" w:w="3600"/>
            <w:vAlign w:val="center"/>
            <w:tcMar>
              <w:top w:w="100" w:type="dxa"/>
              <w:start w:w="120" w:type="dxa"/>
              <w:bottom w:w="100" w:type="dxa"/>
              <w:end w:w="120" w:type="dxa"/>
            </w:tcMar>
            <w:shd w:fill="F3F6F9"/>
          </w:tcPr>
          <w:p>
            <w:pPr>
              <w:spacing w:after="0" w:line="240" w:lineRule="auto"/>
            </w:pPr>
            <w:r>
              <w:rPr>
                <w:color w:val="000000"/>
                <w:sz w:val="16"/>
              </w:rPr>
              <w:t>Verified: 192.168.59.2 translated to 203.0.113.2.</w:t>
            </w:r>
          </w:p>
        </w:tc>
      </w:tr>
      <w:tr>
        <w:tc>
          <w:tcPr>
            <w:tcW w:type="dxa" w:w="2232"/>
            <w:vAlign w:val="center"/>
            <w:tcMar>
              <w:top w:w="100" w:type="dxa"/>
              <w:start w:w="120" w:type="dxa"/>
              <w:bottom w:w="100" w:type="dxa"/>
              <w:end w:w="120" w:type="dxa"/>
            </w:tcMar>
          </w:tcPr>
          <w:p>
            <w:pPr>
              <w:spacing w:after="0" w:line="240" w:lineRule="auto"/>
            </w:pPr>
            <w:r>
              <w:rPr>
                <w:color w:val="000000"/>
                <w:sz w:val="16"/>
              </w:rPr>
              <w:t>Working, testable Packet Tracer implementation</w:t>
            </w:r>
          </w:p>
        </w:tc>
        <w:tc>
          <w:tcPr>
            <w:tcW w:type="dxa" w:w="3816"/>
            <w:vAlign w:val="center"/>
            <w:tcMar>
              <w:top w:w="100" w:type="dxa"/>
              <w:start w:w="120" w:type="dxa"/>
              <w:bottom w:w="100" w:type="dxa"/>
              <w:end w:w="120" w:type="dxa"/>
            </w:tcMar>
          </w:tcPr>
          <w:p>
            <w:pPr>
              <w:spacing w:after="0" w:line="240" w:lineRule="auto"/>
            </w:pPr>
            <w:r>
              <w:rPr>
                <w:color w:val="000000"/>
                <w:sz w:val="16"/>
              </w:rPr>
              <w:t>Router-on-a-stick, access switch, endpoint devices, simulated ISP and external host.</w:t>
            </w:r>
          </w:p>
        </w:tc>
        <w:tc>
          <w:tcPr>
            <w:tcW w:type="dxa" w:w="3600"/>
            <w:vAlign w:val="center"/>
            <w:tcMar>
              <w:top w:w="100" w:type="dxa"/>
              <w:start w:w="120" w:type="dxa"/>
              <w:bottom w:w="100" w:type="dxa"/>
              <w:end w:w="120" w:type="dxa"/>
            </w:tcMar>
          </w:tcPr>
          <w:p>
            <w:pPr>
              <w:spacing w:after="0" w:line="240" w:lineRule="auto"/>
            </w:pPr>
            <w:r>
              <w:rPr>
                <w:color w:val="000000"/>
                <w:sz w:val="16"/>
              </w:rPr>
              <w:t>Interface, routing, trunk, and ping checks completed.</w:t>
            </w:r>
          </w:p>
        </w:tc>
      </w:tr>
      <w:tr>
        <w:tc>
          <w:tcPr>
            <w:tcW w:type="dxa" w:w="2232"/>
            <w:vAlign w:val="center"/>
            <w:tcMar>
              <w:top w:w="100" w:type="dxa"/>
              <w:start w:w="120" w:type="dxa"/>
              <w:bottom w:w="100" w:type="dxa"/>
              <w:end w:w="120" w:type="dxa"/>
            </w:tcMar>
            <w:shd w:fill="F3F6F9"/>
          </w:tcPr>
          <w:p>
            <w:pPr>
              <w:spacing w:after="0" w:line="240" w:lineRule="auto"/>
            </w:pPr>
            <w:r>
              <w:rPr>
                <w:color w:val="000000"/>
                <w:sz w:val="16"/>
              </w:rPr>
              <w:t>Clear evidence and troubleshooting record</w:t>
            </w:r>
          </w:p>
        </w:tc>
        <w:tc>
          <w:tcPr>
            <w:tcW w:type="dxa" w:w="3816"/>
            <w:vAlign w:val="center"/>
            <w:tcMar>
              <w:top w:w="100" w:type="dxa"/>
              <w:start w:w="120" w:type="dxa"/>
              <w:bottom w:w="100" w:type="dxa"/>
              <w:end w:w="120" w:type="dxa"/>
            </w:tcMar>
            <w:shd w:fill="F3F6F9"/>
          </w:tcPr>
          <w:p>
            <w:pPr>
              <w:spacing w:after="0" w:line="240" w:lineRule="auto"/>
            </w:pPr>
            <w:r>
              <w:rPr>
                <w:color w:val="000000"/>
                <w:sz w:val="16"/>
              </w:rPr>
              <w:t>Portfolio includes diagrams, CLI screenshots, testing, and troubleshooting notes.</w:t>
            </w:r>
          </w:p>
        </w:tc>
        <w:tc>
          <w:tcPr>
            <w:tcW w:type="dxa" w:w="3600"/>
            <w:vAlign w:val="center"/>
            <w:tcMar>
              <w:top w:w="100" w:type="dxa"/>
              <w:start w:w="120" w:type="dxa"/>
              <w:bottom w:w="100" w:type="dxa"/>
              <w:end w:w="120" w:type="dxa"/>
            </w:tcMar>
            <w:shd w:fill="F3F6F9"/>
          </w:tcPr>
          <w:p>
            <w:pPr>
              <w:spacing w:after="0" w:line="240" w:lineRule="auto"/>
            </w:pPr>
            <w:r>
              <w:rPr>
                <w:color w:val="000000"/>
                <w:sz w:val="16"/>
              </w:rPr>
              <w:t>Existing evidence reviewed; fresh results are recorded in this report.</w:t>
            </w:r>
          </w:p>
        </w:tc>
      </w:tr>
    </w:tbl>
    <w:p>
      <w:pPr>
        <w:spacing w:after="20"/>
      </w:pPr>
    </w:p>
    <w:p>
      <w:r>
        <w:t>The scope follows the assigned client scenario and does not add a management VLAN or unrelated network services.</w:t>
      </w:r>
    </w:p>
    <w:p>
      <w:pPr>
        <w:pStyle w:val="Heading1"/>
      </w:pPr>
      <w:r>
        <w:t>2 Network Design</w:t>
      </w:r>
    </w:p>
    <w:p>
      <w:r>
        <w:t>The site uses one edge router (R1) and one access switch (SW1). R1 connects to SW1 over a single 802.1Q trunk and routes the three VLANs through subinterfaces. R1 G0/0 connects to the simulated ISP and serves as the NAT outside interface.</w:t>
      </w:r>
    </w:p>
    <w:p>
      <w:pPr>
        <w:keepNext/>
        <w:jc w:val="center"/>
      </w:pPr>
      <w:r>
        <w:drawing>
          <wp:inline xmlns:a="http://schemas.openxmlformats.org/drawingml/2006/main" xmlns:pic="http://schemas.openxmlformats.org/drawingml/2006/picture">
            <wp:extent cx="5669280" cy="2936223"/>
            <wp:docPr id="1" name="Picture 1"/>
            <wp:cNvGraphicFramePr>
              <a:graphicFrameLocks noChangeAspect="1"/>
            </wp:cNvGraphicFramePr>
            <a:graphic>
              <a:graphicData uri="http://schemas.openxmlformats.org/drawingml/2006/picture">
                <pic:pic>
                  <pic:nvPicPr>
                    <pic:cNvPr id="0" name="01_final_topology.png"/>
                    <pic:cNvPicPr/>
                  </pic:nvPicPr>
                  <pic:blipFill>
                    <a:blip r:embed="rId10"/>
                    <a:stretch>
                      <a:fillRect/>
                    </a:stretch>
                  </pic:blipFill>
                  <pic:spPr>
                    <a:xfrm>
                      <a:off x="0" y="0"/>
                      <a:ext cx="5669280" cy="2936223"/>
                    </a:xfrm>
                    <a:prstGeom prst="rect"/>
                  </pic:spPr>
                </pic:pic>
              </a:graphicData>
            </a:graphic>
          </wp:inline>
        </w:drawing>
      </w:r>
    </w:p>
    <w:p>
      <w:pPr>
        <w:pStyle w:val="Caption"/>
        <w:keepNext/>
        <w:jc w:val="center"/>
      </w:pPr>
      <w:r>
        <w:t>Figure 1. Packet Tracer topology showing R1, SW1, the three user segments, the IoT controller and sensors, and the simulated external network.</w:t>
      </w:r>
    </w:p>
    <w:p>
      <w:r>
        <w:t>The approved logical design separates Office, CCTV, and IoT/Operations into distinct broadcast domains. ACLs on the router subinterfaces then control routed traffic between those domains. VLAN assignment alone would not prevent R1 from routing between directly connected subnets.</w:t>
      </w:r>
    </w:p>
    <w:p>
      <w:pPr>
        <w:keepNext/>
        <w:jc w:val="center"/>
      </w:pPr>
      <w:r>
        <w:drawing>
          <wp:inline xmlns:a="http://schemas.openxmlformats.org/drawingml/2006/main" xmlns:pic="http://schemas.openxmlformats.org/drawingml/2006/picture">
            <wp:extent cx="5715000" cy="3810000"/>
            <wp:docPr id="2" name="Picture 2"/>
            <wp:cNvGraphicFramePr>
              <a:graphicFrameLocks noChangeAspect="1"/>
            </wp:cNvGraphicFramePr>
            <a:graphic>
              <a:graphicData uri="http://schemas.openxmlformats.org/drawingml/2006/picture">
                <pic:pic>
                  <pic:nvPicPr>
                    <pic:cNvPr id="0" name="logical_topology.png"/>
                    <pic:cNvPicPr/>
                  </pic:nvPicPr>
                  <pic:blipFill>
                    <a:blip r:embed="rId11"/>
                    <a:stretch>
                      <a:fillRect/>
                    </a:stretch>
                  </pic:blipFill>
                  <pic:spPr>
                    <a:xfrm>
                      <a:off x="0" y="0"/>
                      <a:ext cx="5715000" cy="3810000"/>
                    </a:xfrm>
                    <a:prstGeom prst="rect"/>
                  </pic:spPr>
                </pic:pic>
              </a:graphicData>
            </a:graphic>
          </wp:inline>
        </w:drawing>
      </w:r>
    </w:p>
    <w:p>
      <w:pPr>
        <w:pStyle w:val="Caption"/>
        <w:keepNext/>
        <w:jc w:val="center"/>
      </w:pPr>
      <w:r>
        <w:t>Figure 2. Logical topology showing the VLAN subnets, gateway subinterfaces, NAT boundary, and ACL policy.</w:t>
      </w:r>
    </w:p>
    <w:p>
      <w:pPr>
        <w:pStyle w:val="Heading2"/>
      </w:pPr>
      <w:r>
        <w:t>2.1 Design Decisions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31"/>
        <w:gridCol w:w="4831"/>
      </w:tblGrid>
      <w:tr>
        <w:trPr>
          <w:tblHeader w:val="true"/>
        </w:trPr>
        <w:tc>
          <w:tcPr>
            <w:tcW w:type="dxa" w:w="3024"/>
            <w:shd w:fill="17365D"/>
            <w:tcMar>
              <w:top w:w="120" w:type="dxa"/>
              <w:start w:w="130" w:type="dxa"/>
              <w:bottom w:w="120" w:type="dxa"/>
              <w:end w:w="130" w:type="dxa"/>
            </w:tcMar>
            <w:vAlign w:val="center"/>
          </w:tcPr>
          <w:p>
            <w:pPr>
              <w:spacing w:after="0"/>
            </w:pPr>
            <w:r>
              <w:rPr>
                <w:b/>
                <w:color w:val="FFFFFF"/>
                <w:sz w:val="17"/>
              </w:rPr>
              <w:t>Decision</w:t>
            </w:r>
          </w:p>
        </w:tc>
        <w:tc>
          <w:tcPr>
            <w:tcW w:type="dxa" w:w="6624"/>
            <w:shd w:fill="17365D"/>
            <w:tcMar>
              <w:top w:w="120" w:type="dxa"/>
              <w:start w:w="130" w:type="dxa"/>
              <w:bottom w:w="120" w:type="dxa"/>
              <w:end w:w="130" w:type="dxa"/>
            </w:tcMar>
            <w:vAlign w:val="center"/>
          </w:tcPr>
          <w:p>
            <w:pPr>
              <w:spacing w:after="0"/>
            </w:pPr>
            <w:r>
              <w:rPr>
                <w:b/>
                <w:color w:val="FFFFFF"/>
                <w:sz w:val="17"/>
              </w:rPr>
              <w:t>Reason</w:t>
            </w:r>
          </w:p>
        </w:tc>
      </w:tr>
      <w:tr>
        <w:tc>
          <w:tcPr>
            <w:tcW w:type="dxa" w:w="3024"/>
            <w:vAlign w:val="center"/>
            <w:tcMar>
              <w:top w:w="100" w:type="dxa"/>
              <w:start w:w="120" w:type="dxa"/>
              <w:bottom w:w="100" w:type="dxa"/>
              <w:end w:w="120" w:type="dxa"/>
            </w:tcMar>
          </w:tcPr>
          <w:p>
            <w:pPr>
              <w:spacing w:after="0" w:line="240" w:lineRule="auto"/>
            </w:pPr>
            <w:r>
              <w:rPr>
                <w:color w:val="000000"/>
                <w:sz w:val="17"/>
              </w:rPr>
              <w:t>One router and one access switch</w:t>
            </w:r>
          </w:p>
        </w:tc>
        <w:tc>
          <w:tcPr>
            <w:tcW w:type="dxa" w:w="6624"/>
            <w:vAlign w:val="center"/>
            <w:tcMar>
              <w:top w:w="100" w:type="dxa"/>
              <w:start w:w="120" w:type="dxa"/>
              <w:bottom w:w="100" w:type="dxa"/>
              <w:end w:w="120" w:type="dxa"/>
            </w:tcMar>
          </w:tcPr>
          <w:p>
            <w:pPr>
              <w:spacing w:after="0" w:line="240" w:lineRule="auto"/>
            </w:pPr>
            <w:r>
              <w:rPr>
                <w:color w:val="000000"/>
                <w:sz w:val="17"/>
              </w:rPr>
              <w:t>A small single-site network can be implemented without adding unnecessary infrastructure.</w:t>
            </w:r>
          </w:p>
        </w:tc>
      </w:tr>
      <w:tr>
        <w:tc>
          <w:tcPr>
            <w:tcW w:type="dxa" w:w="3024"/>
            <w:vAlign w:val="center"/>
            <w:tcMar>
              <w:top w:w="100" w:type="dxa"/>
              <w:start w:w="120" w:type="dxa"/>
              <w:bottom w:w="100" w:type="dxa"/>
              <w:end w:w="120" w:type="dxa"/>
            </w:tcMar>
            <w:shd w:fill="F3F6F9"/>
          </w:tcPr>
          <w:p>
            <w:pPr>
              <w:spacing w:after="0" w:line="240" w:lineRule="auto"/>
            </w:pPr>
            <w:r>
              <w:rPr>
                <w:color w:val="000000"/>
                <w:sz w:val="17"/>
              </w:rPr>
              <w:t>Three equal /27 subnets</w:t>
            </w:r>
          </w:p>
        </w:tc>
        <w:tc>
          <w:tcPr>
            <w:tcW w:type="dxa" w:w="6624"/>
            <w:vAlign w:val="center"/>
            <w:tcMar>
              <w:top w:w="100" w:type="dxa"/>
              <w:start w:w="120" w:type="dxa"/>
              <w:bottom w:w="100" w:type="dxa"/>
              <w:end w:w="120" w:type="dxa"/>
            </w:tcMar>
            <w:shd w:fill="F3F6F9"/>
          </w:tcPr>
          <w:p>
            <w:pPr>
              <w:spacing w:after="0" w:line="240" w:lineRule="auto"/>
            </w:pPr>
            <w:r>
              <w:rPr>
                <w:color w:val="000000"/>
                <w:sz w:val="17"/>
              </w:rPr>
              <w:t>The address plan is straightforward to administer and leaves five /27 blocks available in the /24.</w:t>
            </w:r>
          </w:p>
        </w:tc>
      </w:tr>
      <w:tr>
        <w:tc>
          <w:tcPr>
            <w:tcW w:type="dxa" w:w="3024"/>
            <w:vAlign w:val="center"/>
            <w:tcMar>
              <w:top w:w="100" w:type="dxa"/>
              <w:start w:w="120" w:type="dxa"/>
              <w:bottom w:w="100" w:type="dxa"/>
              <w:end w:w="120" w:type="dxa"/>
            </w:tcMar>
          </w:tcPr>
          <w:p>
            <w:pPr>
              <w:spacing w:after="0" w:line="240" w:lineRule="auto"/>
            </w:pPr>
            <w:r>
              <w:rPr>
                <w:color w:val="000000"/>
                <w:sz w:val="17"/>
              </w:rPr>
              <w:t>Router-on-a-stick</w:t>
            </w:r>
          </w:p>
        </w:tc>
        <w:tc>
          <w:tcPr>
            <w:tcW w:type="dxa" w:w="6624"/>
            <w:vAlign w:val="center"/>
            <w:tcMar>
              <w:top w:w="100" w:type="dxa"/>
              <w:start w:w="120" w:type="dxa"/>
              <w:bottom w:w="100" w:type="dxa"/>
              <w:end w:w="120" w:type="dxa"/>
            </w:tcMar>
          </w:tcPr>
          <w:p>
            <w:pPr>
              <w:spacing w:after="0" w:line="240" w:lineRule="auto"/>
            </w:pPr>
            <w:r>
              <w:rPr>
                <w:color w:val="000000"/>
                <w:sz w:val="17"/>
              </w:rPr>
              <w:t>One trunk carries VLANs 10, 20, and 30 to R1, where each VLAN has a gateway subinterface.</w:t>
            </w:r>
          </w:p>
        </w:tc>
      </w:tr>
      <w:tr>
        <w:tc>
          <w:tcPr>
            <w:tcW w:type="dxa" w:w="3024"/>
            <w:vAlign w:val="center"/>
            <w:tcMar>
              <w:top w:w="100" w:type="dxa"/>
              <w:start w:w="120" w:type="dxa"/>
              <w:bottom w:w="100" w:type="dxa"/>
              <w:end w:w="120" w:type="dxa"/>
            </w:tcMar>
            <w:shd w:fill="F3F6F9"/>
          </w:tcPr>
          <w:p>
            <w:pPr>
              <w:spacing w:after="0" w:line="240" w:lineRule="auto"/>
            </w:pPr>
            <w:r>
              <w:rPr>
                <w:color w:val="000000"/>
                <w:sz w:val="17"/>
              </w:rPr>
              <w:t>Inbound ACL per VLAN</w:t>
            </w:r>
          </w:p>
        </w:tc>
        <w:tc>
          <w:tcPr>
            <w:tcW w:type="dxa" w:w="6624"/>
            <w:vAlign w:val="center"/>
            <w:tcMar>
              <w:top w:w="100" w:type="dxa"/>
              <w:start w:w="120" w:type="dxa"/>
              <w:bottom w:w="100" w:type="dxa"/>
              <w:end w:w="120" w:type="dxa"/>
            </w:tcMar>
            <w:shd w:fill="F3F6F9"/>
          </w:tcPr>
          <w:p>
            <w:pPr>
              <w:spacing w:after="0" w:line="240" w:lineRule="auto"/>
            </w:pPr>
            <w:r>
              <w:rPr>
                <w:color w:val="000000"/>
                <w:sz w:val="17"/>
              </w:rPr>
              <w:t>Each source segment has a defined Layer 3 control point for the required restrictions.</w:t>
            </w:r>
          </w:p>
        </w:tc>
      </w:tr>
      <w:tr>
        <w:tc>
          <w:tcPr>
            <w:tcW w:type="dxa" w:w="3024"/>
            <w:vAlign w:val="center"/>
            <w:tcMar>
              <w:top w:w="100" w:type="dxa"/>
              <w:start w:w="120" w:type="dxa"/>
              <w:bottom w:w="100" w:type="dxa"/>
              <w:end w:w="120" w:type="dxa"/>
            </w:tcMar>
          </w:tcPr>
          <w:p>
            <w:pPr>
              <w:spacing w:after="0" w:line="240" w:lineRule="auto"/>
            </w:pPr>
            <w:r>
              <w:rPr>
                <w:color w:val="000000"/>
                <w:sz w:val="17"/>
              </w:rPr>
              <w:t>Office-only PAT</w:t>
            </w:r>
          </w:p>
        </w:tc>
        <w:tc>
          <w:tcPr>
            <w:tcW w:type="dxa" w:w="6624"/>
            <w:vAlign w:val="center"/>
            <w:tcMar>
              <w:top w:w="100" w:type="dxa"/>
              <w:start w:w="120" w:type="dxa"/>
              <w:bottom w:w="100" w:type="dxa"/>
              <w:end w:w="120" w:type="dxa"/>
            </w:tcMar>
          </w:tcPr>
          <w:p>
            <w:pPr>
              <w:spacing w:after="0" w:line="240" w:lineRule="auto"/>
            </w:pPr>
            <w:r>
              <w:rPr>
                <w:color w:val="000000"/>
                <w:sz w:val="17"/>
              </w:rPr>
              <w:t>Office hosts need external access; CCTV and IoT do not. ACL 10 matches only the Office /27.</w:t>
            </w:r>
          </w:p>
        </w:tc>
      </w:tr>
    </w:tbl>
    <w:p>
      <w:pPr>
        <w:spacing w:after="20"/>
      </w:pPr>
    </w:p>
    <w:p>
      <w:pPr>
        <w:pStyle w:val="Heading1"/>
      </w:pPr>
      <w:r>
        <w:t>3 Addressing and Device Inventory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33"/>
        <w:gridCol w:w="1933"/>
        <w:gridCol w:w="1933"/>
        <w:gridCol w:w="1933"/>
        <w:gridCol w:w="1933"/>
      </w:tblGrid>
      <w:tr>
        <w:trPr>
          <w:tblHeader w:val="true"/>
        </w:trPr>
        <w:tc>
          <w:tcPr>
            <w:tcW w:type="dxa" w:w="792"/>
            <w:shd w:fill="17365D"/>
            <w:tcMar>
              <w:top w:w="120" w:type="dxa"/>
              <w:start w:w="130" w:type="dxa"/>
              <w:bottom w:w="120" w:type="dxa"/>
              <w:end w:w="130" w:type="dxa"/>
            </w:tcMar>
            <w:vAlign w:val="center"/>
          </w:tcPr>
          <w:p>
            <w:pPr>
              <w:spacing w:after="0"/>
            </w:pPr>
            <w:r>
              <w:rPr>
                <w:b/>
                <w:color w:val="FFFFFF"/>
                <w:sz w:val="16"/>
              </w:rPr>
              <w:t>VLAN</w:t>
            </w:r>
          </w:p>
        </w:tc>
        <w:tc>
          <w:tcPr>
            <w:tcW w:type="dxa" w:w="1440"/>
            <w:shd w:fill="17365D"/>
            <w:tcMar>
              <w:top w:w="120" w:type="dxa"/>
              <w:start w:w="130" w:type="dxa"/>
              <w:bottom w:w="120" w:type="dxa"/>
              <w:end w:w="130" w:type="dxa"/>
            </w:tcMar>
            <w:vAlign w:val="center"/>
          </w:tcPr>
          <w:p>
            <w:pPr>
              <w:spacing w:after="0"/>
            </w:pPr>
            <w:r>
              <w:rPr>
                <w:b/>
                <w:color w:val="FFFFFF"/>
                <w:sz w:val="16"/>
              </w:rPr>
              <w:t>Purpose</w:t>
            </w:r>
          </w:p>
        </w:tc>
        <w:tc>
          <w:tcPr>
            <w:tcW w:type="dxa" w:w="2376"/>
            <w:shd w:fill="17365D"/>
            <w:tcMar>
              <w:top w:w="120" w:type="dxa"/>
              <w:start w:w="130" w:type="dxa"/>
              <w:bottom w:w="120" w:type="dxa"/>
              <w:end w:w="130" w:type="dxa"/>
            </w:tcMar>
            <w:vAlign w:val="center"/>
          </w:tcPr>
          <w:p>
            <w:pPr>
              <w:spacing w:after="0"/>
            </w:pPr>
            <w:r>
              <w:rPr>
                <w:b/>
                <w:color w:val="FFFFFF"/>
                <w:sz w:val="16"/>
              </w:rPr>
              <w:t>Network / mask</w:t>
            </w:r>
          </w:p>
        </w:tc>
        <w:tc>
          <w:tcPr>
            <w:tcW w:type="dxa" w:w="1584"/>
            <w:shd w:fill="17365D"/>
            <w:tcMar>
              <w:top w:w="120" w:type="dxa"/>
              <w:start w:w="130" w:type="dxa"/>
              <w:bottom w:w="120" w:type="dxa"/>
              <w:end w:w="130" w:type="dxa"/>
            </w:tcMar>
            <w:vAlign w:val="center"/>
          </w:tcPr>
          <w:p>
            <w:pPr>
              <w:spacing w:after="0"/>
            </w:pPr>
            <w:r>
              <w:rPr>
                <w:b/>
                <w:color w:val="FFFFFF"/>
                <w:sz w:val="16"/>
              </w:rPr>
              <w:t>Gateway</w:t>
            </w:r>
          </w:p>
        </w:tc>
        <w:tc>
          <w:tcPr>
            <w:tcW w:type="dxa" w:w="3312"/>
            <w:shd w:fill="17365D"/>
            <w:tcMar>
              <w:top w:w="120" w:type="dxa"/>
              <w:start w:w="130" w:type="dxa"/>
              <w:bottom w:w="120" w:type="dxa"/>
              <w:end w:w="130" w:type="dxa"/>
            </w:tcMar>
            <w:vAlign w:val="center"/>
          </w:tcPr>
          <w:p>
            <w:pPr>
              <w:spacing w:after="0"/>
            </w:pPr>
            <w:r>
              <w:rPr>
                <w:b/>
                <w:color w:val="FFFFFF"/>
                <w:sz w:val="16"/>
              </w:rPr>
              <w:t>Assigned hosts</w:t>
            </w:r>
          </w:p>
        </w:tc>
      </w:tr>
      <w:tr>
        <w:tc>
          <w:tcPr>
            <w:tcW w:type="dxa" w:w="792"/>
            <w:vAlign w:val="center"/>
            <w:tcMar>
              <w:top w:w="100" w:type="dxa"/>
              <w:start w:w="120" w:type="dxa"/>
              <w:bottom w:w="100" w:type="dxa"/>
              <w:end w:w="120" w:type="dxa"/>
            </w:tcMar>
          </w:tcPr>
          <w:p>
            <w:pPr>
              <w:spacing w:after="0" w:line="240" w:lineRule="auto"/>
            </w:pPr>
            <w:r>
              <w:rPr>
                <w:color w:val="000000"/>
                <w:sz w:val="16"/>
              </w:rPr>
              <w:t>10</w:t>
            </w:r>
          </w:p>
        </w:tc>
        <w:tc>
          <w:tcPr>
            <w:tcW w:type="dxa" w:w="1440"/>
            <w:vAlign w:val="center"/>
            <w:tcMar>
              <w:top w:w="100" w:type="dxa"/>
              <w:start w:w="120" w:type="dxa"/>
              <w:bottom w:w="100" w:type="dxa"/>
              <w:end w:w="120" w:type="dxa"/>
            </w:tcMar>
          </w:tcPr>
          <w:p>
            <w:pPr>
              <w:spacing w:after="0" w:line="240" w:lineRule="auto"/>
            </w:pPr>
            <w:r>
              <w:rPr>
                <w:color w:val="000000"/>
                <w:sz w:val="16"/>
              </w:rPr>
              <w:t>Office_Data</w:t>
            </w:r>
          </w:p>
        </w:tc>
        <w:tc>
          <w:tcPr>
            <w:tcW w:type="dxa" w:w="2376"/>
            <w:vAlign w:val="center"/>
            <w:tcMar>
              <w:top w:w="100" w:type="dxa"/>
              <w:start w:w="120" w:type="dxa"/>
              <w:bottom w:w="100" w:type="dxa"/>
              <w:end w:w="120" w:type="dxa"/>
            </w:tcMar>
          </w:tcPr>
          <w:p>
            <w:pPr>
              <w:spacing w:after="0" w:line="240" w:lineRule="auto"/>
            </w:pPr>
            <w:r>
              <w:rPr>
                <w:color w:val="000000"/>
                <w:sz w:val="16"/>
              </w:rPr>
              <w:t>192.168.59.0/27</w:t>
            </w:r>
          </w:p>
        </w:tc>
        <w:tc>
          <w:tcPr>
            <w:tcW w:type="dxa" w:w="1584"/>
            <w:vAlign w:val="center"/>
            <w:tcMar>
              <w:top w:w="100" w:type="dxa"/>
              <w:start w:w="120" w:type="dxa"/>
              <w:bottom w:w="100" w:type="dxa"/>
              <w:end w:w="120" w:type="dxa"/>
            </w:tcMar>
          </w:tcPr>
          <w:p>
            <w:pPr>
              <w:spacing w:after="0" w:line="240" w:lineRule="auto"/>
            </w:pPr>
            <w:r>
              <w:rPr>
                <w:color w:val="000000"/>
                <w:sz w:val="16"/>
              </w:rPr>
              <w:t>192.168.59.1</w:t>
            </w:r>
          </w:p>
        </w:tc>
        <w:tc>
          <w:tcPr>
            <w:tcW w:type="dxa" w:w="3312"/>
            <w:vAlign w:val="center"/>
            <w:tcMar>
              <w:top w:w="100" w:type="dxa"/>
              <w:start w:w="120" w:type="dxa"/>
              <w:bottom w:w="100" w:type="dxa"/>
              <w:end w:w="120" w:type="dxa"/>
            </w:tcMar>
          </w:tcPr>
          <w:p>
            <w:pPr>
              <w:spacing w:after="0" w:line="240" w:lineRule="auto"/>
            </w:pPr>
            <w:r>
              <w:rPr>
                <w:color w:val="000000"/>
                <w:sz w:val="16"/>
              </w:rPr>
              <w:t>PC1 .2; PC2 .3; Printer .4</w:t>
            </w:r>
          </w:p>
        </w:tc>
      </w:tr>
      <w:tr>
        <w:tc>
          <w:tcPr>
            <w:tcW w:type="dxa" w:w="792"/>
            <w:vAlign w:val="center"/>
            <w:tcMar>
              <w:top w:w="100" w:type="dxa"/>
              <w:start w:w="120" w:type="dxa"/>
              <w:bottom w:w="100" w:type="dxa"/>
              <w:end w:w="120" w:type="dxa"/>
            </w:tcMar>
            <w:shd w:fill="F3F6F9"/>
          </w:tcPr>
          <w:p>
            <w:pPr>
              <w:spacing w:after="0" w:line="240" w:lineRule="auto"/>
            </w:pPr>
            <w:r>
              <w:rPr>
                <w:color w:val="000000"/>
                <w:sz w:val="16"/>
              </w:rPr>
              <w:t>20</w:t>
            </w:r>
          </w:p>
        </w:tc>
        <w:tc>
          <w:tcPr>
            <w:tcW w:type="dxa" w:w="1440"/>
            <w:vAlign w:val="center"/>
            <w:tcMar>
              <w:top w:w="100" w:type="dxa"/>
              <w:start w:w="120" w:type="dxa"/>
              <w:bottom w:w="100" w:type="dxa"/>
              <w:end w:w="120" w:type="dxa"/>
            </w:tcMar>
            <w:shd w:fill="F3F6F9"/>
          </w:tcPr>
          <w:p>
            <w:pPr>
              <w:spacing w:after="0" w:line="240" w:lineRule="auto"/>
            </w:pPr>
            <w:r>
              <w:rPr>
                <w:color w:val="000000"/>
                <w:sz w:val="16"/>
              </w:rPr>
              <w:t>CCTV</w:t>
            </w:r>
          </w:p>
        </w:tc>
        <w:tc>
          <w:tcPr>
            <w:tcW w:type="dxa" w:w="2376"/>
            <w:vAlign w:val="center"/>
            <w:tcMar>
              <w:top w:w="100" w:type="dxa"/>
              <w:start w:w="120" w:type="dxa"/>
              <w:bottom w:w="100" w:type="dxa"/>
              <w:end w:w="120" w:type="dxa"/>
            </w:tcMar>
            <w:shd w:fill="F3F6F9"/>
          </w:tcPr>
          <w:p>
            <w:pPr>
              <w:spacing w:after="0" w:line="240" w:lineRule="auto"/>
            </w:pPr>
            <w:r>
              <w:rPr>
                <w:color w:val="000000"/>
                <w:sz w:val="16"/>
              </w:rPr>
              <w:t>192.168.59.32/27</w:t>
            </w:r>
          </w:p>
        </w:tc>
        <w:tc>
          <w:tcPr>
            <w:tcW w:type="dxa" w:w="1584"/>
            <w:vAlign w:val="center"/>
            <w:tcMar>
              <w:top w:w="100" w:type="dxa"/>
              <w:start w:w="120" w:type="dxa"/>
              <w:bottom w:w="100" w:type="dxa"/>
              <w:end w:w="120" w:type="dxa"/>
            </w:tcMar>
            <w:shd w:fill="F3F6F9"/>
          </w:tcPr>
          <w:p>
            <w:pPr>
              <w:spacing w:after="0" w:line="240" w:lineRule="auto"/>
            </w:pPr>
            <w:r>
              <w:rPr>
                <w:color w:val="000000"/>
                <w:sz w:val="16"/>
              </w:rPr>
              <w:t>192.168.59.33</w:t>
            </w:r>
          </w:p>
        </w:tc>
        <w:tc>
          <w:tcPr>
            <w:tcW w:type="dxa" w:w="3312"/>
            <w:vAlign w:val="center"/>
            <w:tcMar>
              <w:top w:w="100" w:type="dxa"/>
              <w:start w:w="120" w:type="dxa"/>
              <w:bottom w:w="100" w:type="dxa"/>
              <w:end w:w="120" w:type="dxa"/>
            </w:tcMar>
            <w:shd w:fill="F3F6F9"/>
          </w:tcPr>
          <w:p>
            <w:pPr>
              <w:spacing w:after="0" w:line="240" w:lineRule="auto"/>
            </w:pPr>
            <w:r>
              <w:rPr>
                <w:color w:val="000000"/>
                <w:sz w:val="16"/>
              </w:rPr>
              <w:t>Camera1 .34; Camera2 .35; NVR .36</w:t>
            </w:r>
          </w:p>
        </w:tc>
      </w:tr>
      <w:tr>
        <w:tc>
          <w:tcPr>
            <w:tcW w:type="dxa" w:w="792"/>
            <w:vAlign w:val="center"/>
            <w:tcMar>
              <w:top w:w="100" w:type="dxa"/>
              <w:start w:w="120" w:type="dxa"/>
              <w:bottom w:w="100" w:type="dxa"/>
              <w:end w:w="120" w:type="dxa"/>
            </w:tcMar>
          </w:tcPr>
          <w:p>
            <w:pPr>
              <w:spacing w:after="0" w:line="240" w:lineRule="auto"/>
            </w:pPr>
            <w:r>
              <w:rPr>
                <w:color w:val="000000"/>
                <w:sz w:val="16"/>
              </w:rPr>
              <w:t>30</w:t>
            </w:r>
          </w:p>
        </w:tc>
        <w:tc>
          <w:tcPr>
            <w:tcW w:type="dxa" w:w="1440"/>
            <w:vAlign w:val="center"/>
            <w:tcMar>
              <w:top w:w="100" w:type="dxa"/>
              <w:start w:w="120" w:type="dxa"/>
              <w:bottom w:w="100" w:type="dxa"/>
              <w:end w:w="120" w:type="dxa"/>
            </w:tcMar>
          </w:tcPr>
          <w:p>
            <w:pPr>
              <w:spacing w:after="0" w:line="240" w:lineRule="auto"/>
            </w:pPr>
            <w:r>
              <w:rPr>
                <w:color w:val="000000"/>
                <w:sz w:val="16"/>
              </w:rPr>
              <w:t>IoT_Operations</w:t>
            </w:r>
          </w:p>
        </w:tc>
        <w:tc>
          <w:tcPr>
            <w:tcW w:type="dxa" w:w="2376"/>
            <w:vAlign w:val="center"/>
            <w:tcMar>
              <w:top w:w="100" w:type="dxa"/>
              <w:start w:w="120" w:type="dxa"/>
              <w:bottom w:w="100" w:type="dxa"/>
              <w:end w:w="120" w:type="dxa"/>
            </w:tcMar>
          </w:tcPr>
          <w:p>
            <w:pPr>
              <w:spacing w:after="0" w:line="240" w:lineRule="auto"/>
            </w:pPr>
            <w:r>
              <w:rPr>
                <w:color w:val="000000"/>
                <w:sz w:val="16"/>
              </w:rPr>
              <w:t>192.168.59.64/27</w:t>
            </w:r>
          </w:p>
        </w:tc>
        <w:tc>
          <w:tcPr>
            <w:tcW w:type="dxa" w:w="1584"/>
            <w:vAlign w:val="center"/>
            <w:tcMar>
              <w:top w:w="100" w:type="dxa"/>
              <w:start w:w="120" w:type="dxa"/>
              <w:bottom w:w="100" w:type="dxa"/>
              <w:end w:w="120" w:type="dxa"/>
            </w:tcMar>
          </w:tcPr>
          <w:p>
            <w:pPr>
              <w:spacing w:after="0" w:line="240" w:lineRule="auto"/>
            </w:pPr>
            <w:r>
              <w:rPr>
                <w:color w:val="000000"/>
                <w:sz w:val="16"/>
              </w:rPr>
              <w:t>192.168.59.65</w:t>
            </w:r>
          </w:p>
        </w:tc>
        <w:tc>
          <w:tcPr>
            <w:tcW w:type="dxa" w:w="3312"/>
            <w:vAlign w:val="center"/>
            <w:tcMar>
              <w:top w:w="100" w:type="dxa"/>
              <w:start w:w="120" w:type="dxa"/>
              <w:bottom w:w="100" w:type="dxa"/>
              <w:end w:w="120" w:type="dxa"/>
            </w:tcMar>
          </w:tcPr>
          <w:p>
            <w:pPr>
              <w:spacing w:after="0" w:line="240" w:lineRule="auto"/>
            </w:pPr>
            <w:r>
              <w:rPr>
                <w:color w:val="000000"/>
                <w:sz w:val="16"/>
              </w:rPr>
              <w:t>Sensor1 .66; Sensor2 .67; IoT-Controller .68</w:t>
            </w:r>
          </w:p>
        </w:tc>
      </w:tr>
    </w:tbl>
    <w:p>
      <w:pPr>
        <w:spacing w:after="20"/>
      </w:pPr>
    </w:p>
    <w:p>
      <w:r>
        <w:t>Each subnet uses mask 255.255.255.224 and provides 30 usable host addresses. The simulated WAN links use 203.0.113.0/30 between R1 and ISP, then 203.0.113.4/30 between ISP and External-PC.</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16"/>
        <w:gridCol w:w="2416"/>
        <w:gridCol w:w="2416"/>
        <w:gridCol w:w="2416"/>
      </w:tblGrid>
      <w:tr>
        <w:trPr>
          <w:tblHeader w:val="true"/>
        </w:trPr>
        <w:tc>
          <w:tcPr>
            <w:tcW w:type="dxa" w:w="1512"/>
            <w:shd w:fill="17365D"/>
            <w:tcMar>
              <w:top w:w="120" w:type="dxa"/>
              <w:start w:w="130" w:type="dxa"/>
              <w:bottom w:w="120" w:type="dxa"/>
              <w:end w:w="130" w:type="dxa"/>
            </w:tcMar>
            <w:vAlign w:val="center"/>
          </w:tcPr>
          <w:p>
            <w:pPr>
              <w:spacing w:after="0"/>
            </w:pPr>
            <w:r>
              <w:rPr>
                <w:b/>
                <w:color w:val="FFFFFF"/>
                <w:sz w:val="15"/>
              </w:rPr>
              <w:t>Device</w:t>
            </w:r>
          </w:p>
        </w:tc>
        <w:tc>
          <w:tcPr>
            <w:tcW w:type="dxa" w:w="2088"/>
            <w:shd w:fill="17365D"/>
            <w:tcMar>
              <w:top w:w="120" w:type="dxa"/>
              <w:start w:w="130" w:type="dxa"/>
              <w:bottom w:w="120" w:type="dxa"/>
              <w:end w:w="130" w:type="dxa"/>
            </w:tcMar>
            <w:vAlign w:val="center"/>
          </w:tcPr>
          <w:p>
            <w:pPr>
              <w:spacing w:after="0"/>
            </w:pPr>
            <w:r>
              <w:rPr>
                <w:b/>
                <w:color w:val="FFFFFF"/>
                <w:sz w:val="15"/>
              </w:rPr>
              <w:t>Model or type</w:t>
            </w:r>
          </w:p>
        </w:tc>
        <w:tc>
          <w:tcPr>
            <w:tcW w:type="dxa" w:w="3240"/>
            <w:shd w:fill="17365D"/>
            <w:tcMar>
              <w:top w:w="120" w:type="dxa"/>
              <w:start w:w="130" w:type="dxa"/>
              <w:bottom w:w="120" w:type="dxa"/>
              <w:end w:w="130" w:type="dxa"/>
            </w:tcMar>
            <w:vAlign w:val="center"/>
          </w:tcPr>
          <w:p>
            <w:pPr>
              <w:spacing w:after="0"/>
            </w:pPr>
            <w:r>
              <w:rPr>
                <w:b/>
                <w:color w:val="FFFFFF"/>
                <w:sz w:val="15"/>
              </w:rPr>
              <w:t>Address / role</w:t>
            </w:r>
          </w:p>
        </w:tc>
        <w:tc>
          <w:tcPr>
            <w:tcW w:type="dxa" w:w="2664"/>
            <w:shd w:fill="17365D"/>
            <w:tcMar>
              <w:top w:w="120" w:type="dxa"/>
              <w:start w:w="130" w:type="dxa"/>
              <w:bottom w:w="120" w:type="dxa"/>
              <w:end w:w="130" w:type="dxa"/>
            </w:tcMar>
            <w:vAlign w:val="center"/>
          </w:tcPr>
          <w:p>
            <w:pPr>
              <w:spacing w:after="0"/>
            </w:pPr>
            <w:r>
              <w:rPr>
                <w:b/>
                <w:color w:val="FFFFFF"/>
                <w:sz w:val="15"/>
              </w:rPr>
              <w:t>Connection</w:t>
            </w:r>
          </w:p>
        </w:tc>
      </w:tr>
      <w:tr>
        <w:tc>
          <w:tcPr>
            <w:tcW w:type="dxa" w:w="1512"/>
            <w:vAlign w:val="center"/>
            <w:tcMar>
              <w:top w:w="100" w:type="dxa"/>
              <w:start w:w="120" w:type="dxa"/>
              <w:bottom w:w="100" w:type="dxa"/>
              <w:end w:w="120" w:type="dxa"/>
            </w:tcMar>
          </w:tcPr>
          <w:p>
            <w:pPr>
              <w:spacing w:after="0" w:line="240" w:lineRule="auto"/>
            </w:pPr>
            <w:r>
              <w:rPr>
                <w:color w:val="000000"/>
                <w:sz w:val="15"/>
              </w:rPr>
              <w:t>R1</w:t>
            </w:r>
          </w:p>
        </w:tc>
        <w:tc>
          <w:tcPr>
            <w:tcW w:type="dxa" w:w="2088"/>
            <w:vAlign w:val="center"/>
            <w:tcMar>
              <w:top w:w="100" w:type="dxa"/>
              <w:start w:w="120" w:type="dxa"/>
              <w:bottom w:w="100" w:type="dxa"/>
              <w:end w:w="120" w:type="dxa"/>
            </w:tcMar>
          </w:tcPr>
          <w:p>
            <w:pPr>
              <w:spacing w:after="0" w:line="240" w:lineRule="auto"/>
            </w:pPr>
            <w:r>
              <w:rPr>
                <w:color w:val="000000"/>
                <w:sz w:val="15"/>
              </w:rPr>
              <w:t>Cisco 2911</w:t>
            </w:r>
          </w:p>
        </w:tc>
        <w:tc>
          <w:tcPr>
            <w:tcW w:type="dxa" w:w="3240"/>
            <w:vAlign w:val="center"/>
            <w:tcMar>
              <w:top w:w="100" w:type="dxa"/>
              <w:start w:w="120" w:type="dxa"/>
              <w:bottom w:w="100" w:type="dxa"/>
              <w:end w:w="120" w:type="dxa"/>
            </w:tcMar>
          </w:tcPr>
          <w:p>
            <w:pPr>
              <w:spacing w:after="0" w:line="240" w:lineRule="auto"/>
            </w:pPr>
            <w:r>
              <w:rPr>
                <w:color w:val="000000"/>
                <w:sz w:val="15"/>
              </w:rPr>
              <w:t>G0/0 203.0.113.2/30; VLAN gateways .1, .33, .65</w:t>
            </w:r>
          </w:p>
        </w:tc>
        <w:tc>
          <w:tcPr>
            <w:tcW w:type="dxa" w:w="2664"/>
            <w:vAlign w:val="center"/>
            <w:tcMar>
              <w:top w:w="100" w:type="dxa"/>
              <w:start w:w="120" w:type="dxa"/>
              <w:bottom w:w="100" w:type="dxa"/>
              <w:end w:w="120" w:type="dxa"/>
            </w:tcMar>
          </w:tcPr>
          <w:p>
            <w:pPr>
              <w:spacing w:after="0" w:line="240" w:lineRule="auto"/>
            </w:pPr>
            <w:r>
              <w:rPr>
                <w:color w:val="000000"/>
                <w:sz w:val="15"/>
              </w:rPr>
              <w:t>G0/0 to ISP; G0/1 trunk to SW1</w:t>
            </w:r>
          </w:p>
        </w:tc>
      </w:tr>
      <w:tr>
        <w:tc>
          <w:tcPr>
            <w:tcW w:type="dxa" w:w="1512"/>
            <w:vAlign w:val="center"/>
            <w:tcMar>
              <w:top w:w="100" w:type="dxa"/>
              <w:start w:w="120" w:type="dxa"/>
              <w:bottom w:w="100" w:type="dxa"/>
              <w:end w:w="120" w:type="dxa"/>
            </w:tcMar>
            <w:shd w:fill="F3F6F9"/>
          </w:tcPr>
          <w:p>
            <w:pPr>
              <w:spacing w:after="0" w:line="240" w:lineRule="auto"/>
            </w:pPr>
            <w:r>
              <w:rPr>
                <w:color w:val="000000"/>
                <w:sz w:val="15"/>
              </w:rPr>
              <w:t>SW1</w:t>
            </w:r>
          </w:p>
        </w:tc>
        <w:tc>
          <w:tcPr>
            <w:tcW w:type="dxa" w:w="2088"/>
            <w:vAlign w:val="center"/>
            <w:tcMar>
              <w:top w:w="100" w:type="dxa"/>
              <w:start w:w="120" w:type="dxa"/>
              <w:bottom w:w="100" w:type="dxa"/>
              <w:end w:w="120" w:type="dxa"/>
            </w:tcMar>
            <w:shd w:fill="F3F6F9"/>
          </w:tcPr>
          <w:p>
            <w:pPr>
              <w:spacing w:after="0" w:line="240" w:lineRule="auto"/>
            </w:pPr>
            <w:r>
              <w:rPr>
                <w:color w:val="000000"/>
                <w:sz w:val="15"/>
              </w:rPr>
              <w:t>Catalyst 2960-24TT</w:t>
            </w:r>
          </w:p>
        </w:tc>
        <w:tc>
          <w:tcPr>
            <w:tcW w:type="dxa" w:w="3240"/>
            <w:vAlign w:val="center"/>
            <w:tcMar>
              <w:top w:w="100" w:type="dxa"/>
              <w:start w:w="120" w:type="dxa"/>
              <w:bottom w:w="100" w:type="dxa"/>
              <w:end w:w="120" w:type="dxa"/>
            </w:tcMar>
            <w:shd w:fill="F3F6F9"/>
          </w:tcPr>
          <w:p>
            <w:pPr>
              <w:spacing w:after="0" w:line="240" w:lineRule="auto"/>
            </w:pPr>
            <w:r>
              <w:rPr>
                <w:color w:val="000000"/>
                <w:sz w:val="15"/>
              </w:rPr>
              <w:t>Access switch; VLANs 10, 20, 30</w:t>
            </w:r>
          </w:p>
        </w:tc>
        <w:tc>
          <w:tcPr>
            <w:tcW w:type="dxa" w:w="2664"/>
            <w:vAlign w:val="center"/>
            <w:tcMar>
              <w:top w:w="100" w:type="dxa"/>
              <w:start w:w="120" w:type="dxa"/>
              <w:bottom w:w="100" w:type="dxa"/>
              <w:end w:w="120" w:type="dxa"/>
            </w:tcMar>
            <w:shd w:fill="F3F6F9"/>
          </w:tcPr>
          <w:p>
            <w:pPr>
              <w:spacing w:after="0" w:line="240" w:lineRule="auto"/>
            </w:pPr>
            <w:r>
              <w:rPr>
                <w:color w:val="000000"/>
                <w:sz w:val="15"/>
              </w:rPr>
              <w:t>Gi0/1 trunk to R1</w:t>
            </w:r>
          </w:p>
        </w:tc>
      </w:tr>
      <w:tr>
        <w:tc>
          <w:tcPr>
            <w:tcW w:type="dxa" w:w="1512"/>
            <w:vAlign w:val="center"/>
            <w:tcMar>
              <w:top w:w="100" w:type="dxa"/>
              <w:start w:w="120" w:type="dxa"/>
              <w:bottom w:w="100" w:type="dxa"/>
              <w:end w:w="120" w:type="dxa"/>
            </w:tcMar>
          </w:tcPr>
          <w:p>
            <w:pPr>
              <w:spacing w:after="0" w:line="240" w:lineRule="auto"/>
            </w:pPr>
            <w:r>
              <w:rPr>
                <w:color w:val="000000"/>
                <w:sz w:val="15"/>
              </w:rPr>
              <w:t>ISP</w:t>
            </w:r>
          </w:p>
        </w:tc>
        <w:tc>
          <w:tcPr>
            <w:tcW w:type="dxa" w:w="2088"/>
            <w:vAlign w:val="center"/>
            <w:tcMar>
              <w:top w:w="100" w:type="dxa"/>
              <w:start w:w="120" w:type="dxa"/>
              <w:bottom w:w="100" w:type="dxa"/>
              <w:end w:w="120" w:type="dxa"/>
            </w:tcMar>
          </w:tcPr>
          <w:p>
            <w:pPr>
              <w:spacing w:after="0" w:line="240" w:lineRule="auto"/>
            </w:pPr>
            <w:r>
              <w:rPr>
                <w:color w:val="000000"/>
                <w:sz w:val="15"/>
              </w:rPr>
              <w:t>Cisco 2911</w:t>
            </w:r>
          </w:p>
        </w:tc>
        <w:tc>
          <w:tcPr>
            <w:tcW w:type="dxa" w:w="3240"/>
            <w:vAlign w:val="center"/>
            <w:tcMar>
              <w:top w:w="100" w:type="dxa"/>
              <w:start w:w="120" w:type="dxa"/>
              <w:bottom w:w="100" w:type="dxa"/>
              <w:end w:w="120" w:type="dxa"/>
            </w:tcMar>
          </w:tcPr>
          <w:p>
            <w:pPr>
              <w:spacing w:after="0" w:line="240" w:lineRule="auto"/>
            </w:pPr>
            <w:r>
              <w:rPr>
                <w:color w:val="000000"/>
                <w:sz w:val="15"/>
              </w:rPr>
              <w:t>203.0.113.1/30 and 203.0.113.5/30</w:t>
            </w:r>
          </w:p>
        </w:tc>
        <w:tc>
          <w:tcPr>
            <w:tcW w:type="dxa" w:w="2664"/>
            <w:vAlign w:val="center"/>
            <w:tcMar>
              <w:top w:w="100" w:type="dxa"/>
              <w:start w:w="120" w:type="dxa"/>
              <w:bottom w:w="100" w:type="dxa"/>
              <w:end w:w="120" w:type="dxa"/>
            </w:tcMar>
          </w:tcPr>
          <w:p>
            <w:pPr>
              <w:spacing w:after="0" w:line="240" w:lineRule="auto"/>
            </w:pPr>
            <w:r>
              <w:rPr>
                <w:color w:val="000000"/>
                <w:sz w:val="15"/>
              </w:rPr>
              <w:t>Upstream simulation</w:t>
            </w:r>
          </w:p>
        </w:tc>
      </w:tr>
      <w:tr>
        <w:tc>
          <w:tcPr>
            <w:tcW w:type="dxa" w:w="1512"/>
            <w:vAlign w:val="center"/>
            <w:tcMar>
              <w:top w:w="100" w:type="dxa"/>
              <w:start w:w="120" w:type="dxa"/>
              <w:bottom w:w="100" w:type="dxa"/>
              <w:end w:w="120" w:type="dxa"/>
            </w:tcMar>
            <w:shd w:fill="F3F6F9"/>
          </w:tcPr>
          <w:p>
            <w:pPr>
              <w:spacing w:after="0" w:line="240" w:lineRule="auto"/>
            </w:pPr>
            <w:r>
              <w:rPr>
                <w:color w:val="000000"/>
                <w:sz w:val="15"/>
              </w:rPr>
              <w:t>External-PC</w:t>
            </w:r>
          </w:p>
        </w:tc>
        <w:tc>
          <w:tcPr>
            <w:tcW w:type="dxa" w:w="2088"/>
            <w:vAlign w:val="center"/>
            <w:tcMar>
              <w:top w:w="100" w:type="dxa"/>
              <w:start w:w="120" w:type="dxa"/>
              <w:bottom w:w="100" w:type="dxa"/>
              <w:end w:w="120" w:type="dxa"/>
            </w:tcMar>
            <w:shd w:fill="F3F6F9"/>
          </w:tcPr>
          <w:p>
            <w:pPr>
              <w:spacing w:after="0" w:line="240" w:lineRule="auto"/>
            </w:pPr>
            <w:r>
              <w:rPr>
                <w:color w:val="000000"/>
                <w:sz w:val="15"/>
              </w:rPr>
              <w:t>PC-PT</w:t>
            </w:r>
          </w:p>
        </w:tc>
        <w:tc>
          <w:tcPr>
            <w:tcW w:type="dxa" w:w="3240"/>
            <w:vAlign w:val="center"/>
            <w:tcMar>
              <w:top w:w="100" w:type="dxa"/>
              <w:start w:w="120" w:type="dxa"/>
              <w:bottom w:w="100" w:type="dxa"/>
              <w:end w:w="120" w:type="dxa"/>
            </w:tcMar>
            <w:shd w:fill="F3F6F9"/>
          </w:tcPr>
          <w:p>
            <w:pPr>
              <w:spacing w:after="0" w:line="240" w:lineRule="auto"/>
            </w:pPr>
            <w:r>
              <w:rPr>
                <w:color w:val="000000"/>
                <w:sz w:val="15"/>
              </w:rPr>
              <w:t>203.0.113.6/30; gateway .5</w:t>
            </w:r>
          </w:p>
        </w:tc>
        <w:tc>
          <w:tcPr>
            <w:tcW w:type="dxa" w:w="2664"/>
            <w:vAlign w:val="center"/>
            <w:tcMar>
              <w:top w:w="100" w:type="dxa"/>
              <w:start w:w="120" w:type="dxa"/>
              <w:bottom w:w="100" w:type="dxa"/>
              <w:end w:w="120" w:type="dxa"/>
            </w:tcMar>
            <w:shd w:fill="F3F6F9"/>
          </w:tcPr>
          <w:p>
            <w:pPr>
              <w:spacing w:after="0" w:line="240" w:lineRule="auto"/>
            </w:pPr>
            <w:r>
              <w:rPr>
                <w:color w:val="000000"/>
                <w:sz w:val="15"/>
              </w:rPr>
              <w:t>ISP G0/1</w:t>
            </w:r>
          </w:p>
        </w:tc>
      </w:tr>
      <w:tr>
        <w:tc>
          <w:tcPr>
            <w:tcW w:type="dxa" w:w="1512"/>
            <w:vAlign w:val="center"/>
            <w:tcMar>
              <w:top w:w="100" w:type="dxa"/>
              <w:start w:w="120" w:type="dxa"/>
              <w:bottom w:w="100" w:type="dxa"/>
              <w:end w:w="120" w:type="dxa"/>
            </w:tcMar>
          </w:tcPr>
          <w:p>
            <w:pPr>
              <w:spacing w:after="0" w:line="240" w:lineRule="auto"/>
            </w:pPr>
            <w:r>
              <w:rPr>
                <w:color w:val="000000"/>
                <w:sz w:val="15"/>
              </w:rPr>
              <w:t>Office hosts</w:t>
            </w:r>
          </w:p>
        </w:tc>
        <w:tc>
          <w:tcPr>
            <w:tcW w:type="dxa" w:w="2088"/>
            <w:vAlign w:val="center"/>
            <w:tcMar>
              <w:top w:w="100" w:type="dxa"/>
              <w:start w:w="120" w:type="dxa"/>
              <w:bottom w:w="100" w:type="dxa"/>
              <w:end w:w="120" w:type="dxa"/>
            </w:tcMar>
          </w:tcPr>
          <w:p>
            <w:pPr>
              <w:spacing w:after="0" w:line="240" w:lineRule="auto"/>
            </w:pPr>
            <w:r>
              <w:rPr>
                <w:color w:val="000000"/>
                <w:sz w:val="15"/>
              </w:rPr>
              <w:t>PCs and printer</w:t>
            </w:r>
          </w:p>
        </w:tc>
        <w:tc>
          <w:tcPr>
            <w:tcW w:type="dxa" w:w="3240"/>
            <w:vAlign w:val="center"/>
            <w:tcMar>
              <w:top w:w="100" w:type="dxa"/>
              <w:start w:w="120" w:type="dxa"/>
              <w:bottom w:w="100" w:type="dxa"/>
              <w:end w:w="120" w:type="dxa"/>
            </w:tcMar>
          </w:tcPr>
          <w:p>
            <w:pPr>
              <w:spacing w:after="0" w:line="240" w:lineRule="auto"/>
            </w:pPr>
            <w:r>
              <w:rPr>
                <w:color w:val="000000"/>
                <w:sz w:val="15"/>
              </w:rPr>
              <w:t>192.168.59.2-.4</w:t>
            </w:r>
          </w:p>
        </w:tc>
        <w:tc>
          <w:tcPr>
            <w:tcW w:type="dxa" w:w="2664"/>
            <w:vAlign w:val="center"/>
            <w:tcMar>
              <w:top w:w="100" w:type="dxa"/>
              <w:start w:w="120" w:type="dxa"/>
              <w:bottom w:w="100" w:type="dxa"/>
              <w:end w:w="120" w:type="dxa"/>
            </w:tcMar>
          </w:tcPr>
          <w:p>
            <w:pPr>
              <w:spacing w:after="0" w:line="240" w:lineRule="auto"/>
            </w:pPr>
            <w:r>
              <w:rPr>
                <w:color w:val="000000"/>
                <w:sz w:val="15"/>
              </w:rPr>
              <w:t>SW1 Fa0/1-Fa0/3</w:t>
            </w:r>
          </w:p>
        </w:tc>
      </w:tr>
      <w:tr>
        <w:tc>
          <w:tcPr>
            <w:tcW w:type="dxa" w:w="1512"/>
            <w:vAlign w:val="center"/>
            <w:tcMar>
              <w:top w:w="100" w:type="dxa"/>
              <w:start w:w="120" w:type="dxa"/>
              <w:bottom w:w="100" w:type="dxa"/>
              <w:end w:w="120" w:type="dxa"/>
            </w:tcMar>
            <w:shd w:fill="F3F6F9"/>
          </w:tcPr>
          <w:p>
            <w:pPr>
              <w:spacing w:after="0" w:line="240" w:lineRule="auto"/>
            </w:pPr>
            <w:r>
              <w:rPr>
                <w:color w:val="000000"/>
                <w:sz w:val="15"/>
              </w:rPr>
              <w:t>CCTV hosts</w:t>
            </w:r>
          </w:p>
        </w:tc>
        <w:tc>
          <w:tcPr>
            <w:tcW w:type="dxa" w:w="2088"/>
            <w:vAlign w:val="center"/>
            <w:tcMar>
              <w:top w:w="100" w:type="dxa"/>
              <w:start w:w="120" w:type="dxa"/>
              <w:bottom w:w="100" w:type="dxa"/>
              <w:end w:w="120" w:type="dxa"/>
            </w:tcMar>
            <w:shd w:fill="F3F6F9"/>
          </w:tcPr>
          <w:p>
            <w:pPr>
              <w:spacing w:after="0" w:line="240" w:lineRule="auto"/>
            </w:pPr>
            <w:r>
              <w:rPr>
                <w:color w:val="000000"/>
                <w:sz w:val="15"/>
              </w:rPr>
              <w:t>Webcams and Server-PT NVR</w:t>
            </w:r>
          </w:p>
        </w:tc>
        <w:tc>
          <w:tcPr>
            <w:tcW w:type="dxa" w:w="3240"/>
            <w:vAlign w:val="center"/>
            <w:tcMar>
              <w:top w:w="100" w:type="dxa"/>
              <w:start w:w="120" w:type="dxa"/>
              <w:bottom w:w="100" w:type="dxa"/>
              <w:end w:w="120" w:type="dxa"/>
            </w:tcMar>
            <w:shd w:fill="F3F6F9"/>
          </w:tcPr>
          <w:p>
            <w:pPr>
              <w:spacing w:after="0" w:line="240" w:lineRule="auto"/>
            </w:pPr>
            <w:r>
              <w:rPr>
                <w:color w:val="000000"/>
                <w:sz w:val="15"/>
              </w:rPr>
              <w:t>192.168.59.34-.36</w:t>
            </w:r>
          </w:p>
        </w:tc>
        <w:tc>
          <w:tcPr>
            <w:tcW w:type="dxa" w:w="2664"/>
            <w:vAlign w:val="center"/>
            <w:tcMar>
              <w:top w:w="100" w:type="dxa"/>
              <w:start w:w="120" w:type="dxa"/>
              <w:bottom w:w="100" w:type="dxa"/>
              <w:end w:w="120" w:type="dxa"/>
            </w:tcMar>
            <w:shd w:fill="F3F6F9"/>
          </w:tcPr>
          <w:p>
            <w:pPr>
              <w:spacing w:after="0" w:line="240" w:lineRule="auto"/>
            </w:pPr>
            <w:r>
              <w:rPr>
                <w:color w:val="000000"/>
                <w:sz w:val="15"/>
              </w:rPr>
              <w:t>SW1 Fa0/6-Fa0/8</w:t>
            </w:r>
          </w:p>
        </w:tc>
      </w:tr>
      <w:tr>
        <w:tc>
          <w:tcPr>
            <w:tcW w:type="dxa" w:w="1512"/>
            <w:vAlign w:val="center"/>
            <w:tcMar>
              <w:top w:w="100" w:type="dxa"/>
              <w:start w:w="120" w:type="dxa"/>
              <w:bottom w:w="100" w:type="dxa"/>
              <w:end w:w="120" w:type="dxa"/>
            </w:tcMar>
          </w:tcPr>
          <w:p>
            <w:pPr>
              <w:spacing w:after="0" w:line="240" w:lineRule="auto"/>
            </w:pPr>
            <w:r>
              <w:rPr>
                <w:color w:val="000000"/>
                <w:sz w:val="15"/>
              </w:rPr>
              <w:t>IoT endpoints</w:t>
            </w:r>
          </w:p>
        </w:tc>
        <w:tc>
          <w:tcPr>
            <w:tcW w:type="dxa" w:w="2088"/>
            <w:vAlign w:val="center"/>
            <w:tcMar>
              <w:top w:w="100" w:type="dxa"/>
              <w:start w:w="120" w:type="dxa"/>
              <w:bottom w:w="100" w:type="dxa"/>
              <w:end w:w="120" w:type="dxa"/>
            </w:tcMar>
          </w:tcPr>
          <w:p>
            <w:pPr>
              <w:spacing w:after="0" w:line="240" w:lineRule="auto"/>
            </w:pPr>
            <w:r>
              <w:rPr>
                <w:color w:val="000000"/>
                <w:sz w:val="15"/>
              </w:rPr>
              <w:t>Temperature and motion sensors</w:t>
            </w:r>
          </w:p>
        </w:tc>
        <w:tc>
          <w:tcPr>
            <w:tcW w:type="dxa" w:w="3240"/>
            <w:vAlign w:val="center"/>
            <w:tcMar>
              <w:top w:w="100" w:type="dxa"/>
              <w:start w:w="120" w:type="dxa"/>
              <w:bottom w:w="100" w:type="dxa"/>
              <w:end w:w="120" w:type="dxa"/>
            </w:tcMar>
          </w:tcPr>
          <w:p>
            <w:pPr>
              <w:spacing w:after="0" w:line="240" w:lineRule="auto"/>
            </w:pPr>
            <w:r>
              <w:rPr>
                <w:color w:val="000000"/>
                <w:sz w:val="15"/>
              </w:rPr>
              <w:t>192.168.59.66-.67; SSID IoT-Net</w:t>
            </w:r>
          </w:p>
        </w:tc>
        <w:tc>
          <w:tcPr>
            <w:tcW w:type="dxa" w:w="2664"/>
            <w:vAlign w:val="center"/>
            <w:tcMar>
              <w:top w:w="100" w:type="dxa"/>
              <w:start w:w="120" w:type="dxa"/>
              <w:bottom w:w="100" w:type="dxa"/>
              <w:end w:w="120" w:type="dxa"/>
            </w:tcMar>
          </w:tcPr>
          <w:p>
            <w:pPr>
              <w:spacing w:after="0" w:line="240" w:lineRule="auto"/>
            </w:pPr>
            <w:r>
              <w:rPr>
                <w:color w:val="000000"/>
                <w:sz w:val="15"/>
              </w:rPr>
              <w:t>Wireless to IoT-Controller</w:t>
            </w:r>
          </w:p>
        </w:tc>
      </w:tr>
      <w:tr>
        <w:tc>
          <w:tcPr>
            <w:tcW w:type="dxa" w:w="1512"/>
            <w:vAlign w:val="center"/>
            <w:tcMar>
              <w:top w:w="100" w:type="dxa"/>
              <w:start w:w="120" w:type="dxa"/>
              <w:bottom w:w="100" w:type="dxa"/>
              <w:end w:w="120" w:type="dxa"/>
            </w:tcMar>
            <w:shd w:fill="F3F6F9"/>
          </w:tcPr>
          <w:p>
            <w:pPr>
              <w:spacing w:after="0" w:line="240" w:lineRule="auto"/>
            </w:pPr>
            <w:r>
              <w:rPr>
                <w:color w:val="000000"/>
                <w:sz w:val="15"/>
              </w:rPr>
              <w:t>IoT-Controller</w:t>
            </w:r>
          </w:p>
        </w:tc>
        <w:tc>
          <w:tcPr>
            <w:tcW w:type="dxa" w:w="2088"/>
            <w:vAlign w:val="center"/>
            <w:tcMar>
              <w:top w:w="100" w:type="dxa"/>
              <w:start w:w="120" w:type="dxa"/>
              <w:bottom w:w="100" w:type="dxa"/>
              <w:end w:w="120" w:type="dxa"/>
            </w:tcMar>
            <w:shd w:fill="F3F6F9"/>
          </w:tcPr>
          <w:p>
            <w:pPr>
              <w:spacing w:after="0" w:line="240" w:lineRule="auto"/>
            </w:pPr>
            <w:r>
              <w:rPr>
                <w:color w:val="000000"/>
                <w:sz w:val="15"/>
              </w:rPr>
              <w:t>DLC100 HomeGateway</w:t>
            </w:r>
          </w:p>
        </w:tc>
        <w:tc>
          <w:tcPr>
            <w:tcW w:type="dxa" w:w="3240"/>
            <w:vAlign w:val="center"/>
            <w:tcMar>
              <w:top w:w="100" w:type="dxa"/>
              <w:start w:w="120" w:type="dxa"/>
              <w:bottom w:w="100" w:type="dxa"/>
              <w:end w:w="120" w:type="dxa"/>
            </w:tcMar>
            <w:shd w:fill="F3F6F9"/>
          </w:tcPr>
          <w:p>
            <w:pPr>
              <w:spacing w:after="0" w:line="240" w:lineRule="auto"/>
            </w:pPr>
            <w:r>
              <w:rPr>
                <w:color w:val="000000"/>
                <w:sz w:val="15"/>
              </w:rPr>
              <w:t>LAN address 192.168.59.68</w:t>
            </w:r>
          </w:p>
        </w:tc>
        <w:tc>
          <w:tcPr>
            <w:tcW w:type="dxa" w:w="2664"/>
            <w:vAlign w:val="center"/>
            <w:tcMar>
              <w:top w:w="100" w:type="dxa"/>
              <w:start w:w="120" w:type="dxa"/>
              <w:bottom w:w="100" w:type="dxa"/>
              <w:end w:w="120" w:type="dxa"/>
            </w:tcMar>
            <w:shd w:fill="F3F6F9"/>
          </w:tcPr>
          <w:p>
            <w:pPr>
              <w:spacing w:after="0" w:line="240" w:lineRule="auto"/>
            </w:pPr>
            <w:r>
              <w:rPr>
                <w:color w:val="000000"/>
                <w:sz w:val="15"/>
              </w:rPr>
              <w:t>SW1 Fa0/13; wireless IoT network</w:t>
            </w:r>
          </w:p>
        </w:tc>
      </w:tr>
    </w:tbl>
    <w:p>
      <w:pPr>
        <w:spacing w:after="20"/>
      </w:pPr>
    </w:p>
    <w:p>
      <w:pPr>
        <w:pStyle w:val="Heading1"/>
      </w:pPr>
      <w:r>
        <w:t>4 Packet Tracer Implementation</w:t>
      </w:r>
    </w:p>
    <w:p>
      <w:pPr>
        <w:pStyle w:val="Heading2"/>
      </w:pPr>
      <w:r>
        <w:t>4.1 Switch VLANs and trunk</w:t>
      </w:r>
    </w:p>
    <w:p>
      <w:r>
        <w:t>SW1 has VLAN 10 Office_Data, VLAN 20 CCTV, and VLAN 30 IoT_Operations. Fa0/1-Fa0/5 are access ports in VLAN 10; Fa0/6-Fa0/10 are in VLAN 20; Fa0/11-Fa0/15 are in VLAN 30. Gi0/1 is an 802.1Q trunk that allows VLANs 10, 20, and 30.</w:t>
      </w:r>
    </w:p>
    <w:p>
      <w:pPr>
        <w:pStyle w:val="Heading2"/>
      </w:pPr>
      <w:r>
        <w:t>4.2 Router gateways and routing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21"/>
        <w:gridCol w:w="3221"/>
        <w:gridCol w:w="3221"/>
      </w:tblGrid>
      <w:tr>
        <w:trPr>
          <w:tblHeader w:val="true"/>
        </w:trPr>
        <w:tc>
          <w:tcPr>
            <w:tcW w:type="dxa" w:w="1800"/>
            <w:shd w:fill="17365D"/>
            <w:tcMar>
              <w:top w:w="120" w:type="dxa"/>
              <w:start w:w="130" w:type="dxa"/>
              <w:bottom w:w="120" w:type="dxa"/>
              <w:end w:w="130" w:type="dxa"/>
            </w:tcMar>
            <w:vAlign w:val="center"/>
          </w:tcPr>
          <w:p>
            <w:pPr>
              <w:spacing w:after="0"/>
            </w:pPr>
            <w:r>
              <w:rPr>
                <w:b/>
                <w:color w:val="FFFFFF"/>
                <w:sz w:val="16"/>
              </w:rPr>
              <w:t>R1 interface</w:t>
            </w:r>
          </w:p>
        </w:tc>
        <w:tc>
          <w:tcPr>
            <w:tcW w:type="dxa" w:w="2448"/>
            <w:shd w:fill="17365D"/>
            <w:tcMar>
              <w:top w:w="120" w:type="dxa"/>
              <w:start w:w="130" w:type="dxa"/>
              <w:bottom w:w="120" w:type="dxa"/>
              <w:end w:w="130" w:type="dxa"/>
            </w:tcMar>
            <w:vAlign w:val="center"/>
          </w:tcPr>
          <w:p>
            <w:pPr>
              <w:spacing w:after="0"/>
            </w:pPr>
            <w:r>
              <w:rPr>
                <w:b/>
                <w:color w:val="FFFFFF"/>
                <w:sz w:val="16"/>
              </w:rPr>
              <w:t>Address</w:t>
            </w:r>
          </w:p>
        </w:tc>
        <w:tc>
          <w:tcPr>
            <w:tcW w:type="dxa" w:w="5256"/>
            <w:shd w:fill="17365D"/>
            <w:tcMar>
              <w:top w:w="120" w:type="dxa"/>
              <w:start w:w="130" w:type="dxa"/>
              <w:bottom w:w="120" w:type="dxa"/>
              <w:end w:w="130" w:type="dxa"/>
            </w:tcMar>
            <w:vAlign w:val="center"/>
          </w:tcPr>
          <w:p>
            <w:pPr>
              <w:spacing w:after="0"/>
            </w:pPr>
            <w:r>
              <w:rPr>
                <w:b/>
                <w:color w:val="FFFFFF"/>
                <w:sz w:val="16"/>
              </w:rPr>
              <w:t>Tag and policy</w:t>
            </w:r>
          </w:p>
        </w:tc>
      </w:tr>
      <w:tr>
        <w:tc>
          <w:tcPr>
            <w:tcW w:type="dxa" w:w="1800"/>
            <w:vAlign w:val="center"/>
            <w:tcMar>
              <w:top w:w="100" w:type="dxa"/>
              <w:start w:w="120" w:type="dxa"/>
              <w:bottom w:w="100" w:type="dxa"/>
              <w:end w:w="120" w:type="dxa"/>
            </w:tcMar>
          </w:tcPr>
          <w:p>
            <w:pPr>
              <w:spacing w:after="0" w:line="240" w:lineRule="auto"/>
            </w:pPr>
            <w:r>
              <w:rPr>
                <w:color w:val="000000"/>
                <w:sz w:val="16"/>
              </w:rPr>
              <w:t>G0/0</w:t>
            </w:r>
          </w:p>
        </w:tc>
        <w:tc>
          <w:tcPr>
            <w:tcW w:type="dxa" w:w="2448"/>
            <w:vAlign w:val="center"/>
            <w:tcMar>
              <w:top w:w="100" w:type="dxa"/>
              <w:start w:w="120" w:type="dxa"/>
              <w:bottom w:w="100" w:type="dxa"/>
              <w:end w:w="120" w:type="dxa"/>
            </w:tcMar>
          </w:tcPr>
          <w:p>
            <w:pPr>
              <w:spacing w:after="0" w:line="240" w:lineRule="auto"/>
            </w:pPr>
            <w:r>
              <w:rPr>
                <w:color w:val="000000"/>
                <w:sz w:val="16"/>
              </w:rPr>
              <w:t>203.0.113.2/30</w:t>
            </w:r>
          </w:p>
        </w:tc>
        <w:tc>
          <w:tcPr>
            <w:tcW w:type="dxa" w:w="5256"/>
            <w:vAlign w:val="center"/>
            <w:tcMar>
              <w:top w:w="100" w:type="dxa"/>
              <w:start w:w="120" w:type="dxa"/>
              <w:bottom w:w="100" w:type="dxa"/>
              <w:end w:w="120" w:type="dxa"/>
            </w:tcMar>
          </w:tcPr>
          <w:p>
            <w:pPr>
              <w:spacing w:after="0" w:line="240" w:lineRule="auto"/>
            </w:pPr>
            <w:r>
              <w:rPr>
                <w:color w:val="000000"/>
                <w:sz w:val="16"/>
              </w:rPr>
              <w:t>NAT outside</w:t>
            </w:r>
          </w:p>
        </w:tc>
      </w:tr>
      <w:tr>
        <w:tc>
          <w:tcPr>
            <w:tcW w:type="dxa" w:w="1800"/>
            <w:vAlign w:val="center"/>
            <w:tcMar>
              <w:top w:w="100" w:type="dxa"/>
              <w:start w:w="120" w:type="dxa"/>
              <w:bottom w:w="100" w:type="dxa"/>
              <w:end w:w="120" w:type="dxa"/>
            </w:tcMar>
            <w:shd w:fill="F3F6F9"/>
          </w:tcPr>
          <w:p>
            <w:pPr>
              <w:spacing w:after="0" w:line="240" w:lineRule="auto"/>
            </w:pPr>
            <w:r>
              <w:rPr>
                <w:color w:val="000000"/>
                <w:sz w:val="16"/>
              </w:rPr>
              <w:t>G0/1.10</w:t>
            </w:r>
          </w:p>
        </w:tc>
        <w:tc>
          <w:tcPr>
            <w:tcW w:type="dxa" w:w="2448"/>
            <w:vAlign w:val="center"/>
            <w:tcMar>
              <w:top w:w="100" w:type="dxa"/>
              <w:start w:w="120" w:type="dxa"/>
              <w:bottom w:w="100" w:type="dxa"/>
              <w:end w:w="120" w:type="dxa"/>
            </w:tcMar>
            <w:shd w:fill="F3F6F9"/>
          </w:tcPr>
          <w:p>
            <w:pPr>
              <w:spacing w:after="0" w:line="240" w:lineRule="auto"/>
            </w:pPr>
            <w:r>
              <w:rPr>
                <w:color w:val="000000"/>
                <w:sz w:val="16"/>
              </w:rPr>
              <w:t>192.168.59.1/27</w:t>
            </w:r>
          </w:p>
        </w:tc>
        <w:tc>
          <w:tcPr>
            <w:tcW w:type="dxa" w:w="5256"/>
            <w:vAlign w:val="center"/>
            <w:tcMar>
              <w:top w:w="100" w:type="dxa"/>
              <w:start w:w="120" w:type="dxa"/>
              <w:bottom w:w="100" w:type="dxa"/>
              <w:end w:w="120" w:type="dxa"/>
            </w:tcMar>
            <w:shd w:fill="F3F6F9"/>
          </w:tcPr>
          <w:p>
            <w:pPr>
              <w:spacing w:after="0" w:line="240" w:lineRule="auto"/>
            </w:pPr>
            <w:r>
              <w:rPr>
                <w:color w:val="000000"/>
                <w:sz w:val="16"/>
              </w:rPr>
              <w:t>dot1Q 10; NAT inside; ACL 100 inbound</w:t>
            </w:r>
          </w:p>
        </w:tc>
      </w:tr>
      <w:tr>
        <w:tc>
          <w:tcPr>
            <w:tcW w:type="dxa" w:w="1800"/>
            <w:vAlign w:val="center"/>
            <w:tcMar>
              <w:top w:w="100" w:type="dxa"/>
              <w:start w:w="120" w:type="dxa"/>
              <w:bottom w:w="100" w:type="dxa"/>
              <w:end w:w="120" w:type="dxa"/>
            </w:tcMar>
          </w:tcPr>
          <w:p>
            <w:pPr>
              <w:spacing w:after="0" w:line="240" w:lineRule="auto"/>
            </w:pPr>
            <w:r>
              <w:rPr>
                <w:color w:val="000000"/>
                <w:sz w:val="16"/>
              </w:rPr>
              <w:t>G0/1.20</w:t>
            </w:r>
          </w:p>
        </w:tc>
        <w:tc>
          <w:tcPr>
            <w:tcW w:type="dxa" w:w="2448"/>
            <w:vAlign w:val="center"/>
            <w:tcMar>
              <w:top w:w="100" w:type="dxa"/>
              <w:start w:w="120" w:type="dxa"/>
              <w:bottom w:w="100" w:type="dxa"/>
              <w:end w:w="120" w:type="dxa"/>
            </w:tcMar>
          </w:tcPr>
          <w:p>
            <w:pPr>
              <w:spacing w:after="0" w:line="240" w:lineRule="auto"/>
            </w:pPr>
            <w:r>
              <w:rPr>
                <w:color w:val="000000"/>
                <w:sz w:val="16"/>
              </w:rPr>
              <w:t>192.168.59.33/27</w:t>
            </w:r>
          </w:p>
        </w:tc>
        <w:tc>
          <w:tcPr>
            <w:tcW w:type="dxa" w:w="5256"/>
            <w:vAlign w:val="center"/>
            <w:tcMar>
              <w:top w:w="100" w:type="dxa"/>
              <w:start w:w="120" w:type="dxa"/>
              <w:bottom w:w="100" w:type="dxa"/>
              <w:end w:w="120" w:type="dxa"/>
            </w:tcMar>
          </w:tcPr>
          <w:p>
            <w:pPr>
              <w:spacing w:after="0" w:line="240" w:lineRule="auto"/>
            </w:pPr>
            <w:r>
              <w:rPr>
                <w:color w:val="000000"/>
                <w:sz w:val="16"/>
              </w:rPr>
              <w:t>dot1Q 20; ACL 110 inbound</w:t>
            </w:r>
          </w:p>
        </w:tc>
      </w:tr>
      <w:tr>
        <w:tc>
          <w:tcPr>
            <w:tcW w:type="dxa" w:w="1800"/>
            <w:vAlign w:val="center"/>
            <w:tcMar>
              <w:top w:w="100" w:type="dxa"/>
              <w:start w:w="120" w:type="dxa"/>
              <w:bottom w:w="100" w:type="dxa"/>
              <w:end w:w="120" w:type="dxa"/>
            </w:tcMar>
            <w:shd w:fill="F3F6F9"/>
          </w:tcPr>
          <w:p>
            <w:pPr>
              <w:spacing w:after="0" w:line="240" w:lineRule="auto"/>
            </w:pPr>
            <w:r>
              <w:rPr>
                <w:color w:val="000000"/>
                <w:sz w:val="16"/>
              </w:rPr>
              <w:t>G0/1.30</w:t>
            </w:r>
          </w:p>
        </w:tc>
        <w:tc>
          <w:tcPr>
            <w:tcW w:type="dxa" w:w="2448"/>
            <w:vAlign w:val="center"/>
            <w:tcMar>
              <w:top w:w="100" w:type="dxa"/>
              <w:start w:w="120" w:type="dxa"/>
              <w:bottom w:w="100" w:type="dxa"/>
              <w:end w:w="120" w:type="dxa"/>
            </w:tcMar>
            <w:shd w:fill="F3F6F9"/>
          </w:tcPr>
          <w:p>
            <w:pPr>
              <w:spacing w:after="0" w:line="240" w:lineRule="auto"/>
            </w:pPr>
            <w:r>
              <w:rPr>
                <w:color w:val="000000"/>
                <w:sz w:val="16"/>
              </w:rPr>
              <w:t>192.168.59.65/27</w:t>
            </w:r>
          </w:p>
        </w:tc>
        <w:tc>
          <w:tcPr>
            <w:tcW w:type="dxa" w:w="5256"/>
            <w:vAlign w:val="center"/>
            <w:tcMar>
              <w:top w:w="100" w:type="dxa"/>
              <w:start w:w="120" w:type="dxa"/>
              <w:bottom w:w="100" w:type="dxa"/>
              <w:end w:w="120" w:type="dxa"/>
            </w:tcMar>
            <w:shd w:fill="F3F6F9"/>
          </w:tcPr>
          <w:p>
            <w:pPr>
              <w:spacing w:after="0" w:line="240" w:lineRule="auto"/>
            </w:pPr>
            <w:r>
              <w:rPr>
                <w:color w:val="000000"/>
                <w:sz w:val="16"/>
              </w:rPr>
              <w:t>dot1Q 30; ACL 120 inbound</w:t>
            </w:r>
          </w:p>
        </w:tc>
      </w:tr>
    </w:tbl>
    <w:p>
      <w:pPr>
        <w:spacing w:after="20"/>
      </w:pPr>
    </w:p>
    <w:p>
      <w:r>
        <w:t>The physical LAN interface G0/1 is unnumbered and carries the VLAN tags. R1's static default route is 0.0.0.0/0 via 203.0.113.1.</w:t>
      </w:r>
    </w:p>
    <w:p>
      <w:pPr>
        <w:pStyle w:val="Heading2"/>
      </w:pPr>
      <w:r>
        <w:t>4.3 NAT/PAT</w:t>
      </w:r>
    </w:p>
    <w:p>
      <w:r>
        <w:t>R1 uses access list 10 to select Office traffic and overloads the G0/0 address for translations. The inside interface is G0/1.10; the outside interface is G0/0. The CCTV and IoT subinterfaces are not configured as NAT inside interfaces.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63"/>
      </w:tblGrid>
      <w:tr>
        <w:tc>
          <w:tcPr>
            <w:tcW w:type="dxa" w:w="9663"/>
            <w:shd w:fill="F4F6F8"/>
            <w:tcMar>
              <w:top w:w="100" w:type="dxa"/>
              <w:start w:w="150" w:type="dxa"/>
              <w:bottom w:w="100" w:type="dxa"/>
              <w:end w:w="150" w:type="dxa"/>
            </w:tcMar>
          </w:tcPr>
          <w:p>
            <w:pPr>
              <w:spacing w:after="0" w:line="240" w:lineRule="auto"/>
            </w:pPr>
            <w:r>
              <w:rPr>
                <w:rFonts w:ascii="Consolas" w:hAnsi="Consolas"/>
                <w:sz w:val="16"/>
              </w:rPr>
              <w:t>access-list 10 permit 192.168.59.0 0.0.0.31</w:t>
            </w:r>
            <w:r>
              <w:br/>
            </w:r>
            <w:r>
              <w:rPr>
                <w:rFonts w:ascii="Consolas" w:hAnsi="Consolas"/>
                <w:sz w:val="16"/>
              </w:rPr>
              <w:t>ip nat inside source list 10 interface GigabitEthernet0/0 overload</w:t>
            </w:r>
          </w:p>
        </w:tc>
      </w:tr>
    </w:tbl>
    <w:p>
      <w:pPr>
        <w:spacing w:after="20"/>
      </w:pPr>
    </w:p>
    <w:p>
      <w:pPr>
        <w:pStyle w:val="Heading2"/>
      </w:pPr>
      <w:r>
        <w:t>4.4 Traffic policy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21"/>
        <w:gridCol w:w="3221"/>
        <w:gridCol w:w="3221"/>
      </w:tblGrid>
      <w:tr>
        <w:trPr>
          <w:tblHeader w:val="true"/>
        </w:trPr>
        <w:tc>
          <w:tcPr>
            <w:tcW w:type="dxa" w:w="864"/>
            <w:shd w:fill="17365D"/>
            <w:tcMar>
              <w:top w:w="120" w:type="dxa"/>
              <w:start w:w="130" w:type="dxa"/>
              <w:bottom w:w="120" w:type="dxa"/>
              <w:end w:w="130" w:type="dxa"/>
            </w:tcMar>
            <w:vAlign w:val="center"/>
          </w:tcPr>
          <w:p>
            <w:pPr>
              <w:spacing w:after="0"/>
            </w:pPr>
            <w:r>
              <w:rPr>
                <w:b/>
                <w:color w:val="FFFFFF"/>
                <w:sz w:val="16"/>
              </w:rPr>
              <w:t>ACL</w:t>
            </w:r>
          </w:p>
        </w:tc>
        <w:tc>
          <w:tcPr>
            <w:tcW w:type="dxa" w:w="2448"/>
            <w:shd w:fill="17365D"/>
            <w:tcMar>
              <w:top w:w="120" w:type="dxa"/>
              <w:start w:w="130" w:type="dxa"/>
              <w:bottom w:w="120" w:type="dxa"/>
              <w:end w:w="130" w:type="dxa"/>
            </w:tcMar>
            <w:vAlign w:val="center"/>
          </w:tcPr>
          <w:p>
            <w:pPr>
              <w:spacing w:after="0"/>
            </w:pPr>
            <w:r>
              <w:rPr>
                <w:b/>
                <w:color w:val="FFFFFF"/>
                <w:sz w:val="16"/>
              </w:rPr>
              <w:t>Applied inbound on</w:t>
            </w:r>
          </w:p>
        </w:tc>
        <w:tc>
          <w:tcPr>
            <w:tcW w:type="dxa" w:w="6192"/>
            <w:shd w:fill="17365D"/>
            <w:tcMar>
              <w:top w:w="120" w:type="dxa"/>
              <w:start w:w="130" w:type="dxa"/>
              <w:bottom w:w="120" w:type="dxa"/>
              <w:end w:w="130" w:type="dxa"/>
            </w:tcMar>
            <w:vAlign w:val="center"/>
          </w:tcPr>
          <w:p>
            <w:pPr>
              <w:spacing w:after="0"/>
            </w:pPr>
            <w:r>
              <w:rPr>
                <w:b/>
                <w:color w:val="FFFFFF"/>
                <w:sz w:val="16"/>
              </w:rPr>
              <w:t>Permitted and denied traffic</w:t>
            </w:r>
          </w:p>
        </w:tc>
      </w:tr>
      <w:tr>
        <w:tc>
          <w:tcPr>
            <w:tcW w:type="dxa" w:w="864"/>
            <w:vAlign w:val="center"/>
            <w:tcMar>
              <w:top w:w="100" w:type="dxa"/>
              <w:start w:w="120" w:type="dxa"/>
              <w:bottom w:w="100" w:type="dxa"/>
              <w:end w:w="120" w:type="dxa"/>
            </w:tcMar>
          </w:tcPr>
          <w:p>
            <w:pPr>
              <w:spacing w:after="0" w:line="240" w:lineRule="auto"/>
            </w:pPr>
            <w:r>
              <w:rPr>
                <w:color w:val="000000"/>
                <w:sz w:val="16"/>
              </w:rPr>
              <w:t>100</w:t>
            </w:r>
          </w:p>
        </w:tc>
        <w:tc>
          <w:tcPr>
            <w:tcW w:type="dxa" w:w="2448"/>
            <w:vAlign w:val="center"/>
            <w:tcMar>
              <w:top w:w="100" w:type="dxa"/>
              <w:start w:w="120" w:type="dxa"/>
              <w:bottom w:w="100" w:type="dxa"/>
              <w:end w:w="120" w:type="dxa"/>
            </w:tcMar>
          </w:tcPr>
          <w:p>
            <w:pPr>
              <w:spacing w:after="0" w:line="240" w:lineRule="auto"/>
            </w:pPr>
            <w:r>
              <w:rPr>
                <w:color w:val="000000"/>
                <w:sz w:val="16"/>
              </w:rPr>
              <w:t>R1 G0/1.10 (Office)</w:t>
            </w:r>
          </w:p>
        </w:tc>
        <w:tc>
          <w:tcPr>
            <w:tcW w:type="dxa" w:w="6192"/>
            <w:vAlign w:val="center"/>
            <w:tcMar>
              <w:top w:w="100" w:type="dxa"/>
              <w:start w:w="120" w:type="dxa"/>
              <w:bottom w:w="100" w:type="dxa"/>
              <w:end w:w="120" w:type="dxa"/>
            </w:tcMar>
          </w:tcPr>
          <w:p>
            <w:pPr>
              <w:spacing w:after="0" w:line="240" w:lineRule="auto"/>
            </w:pPr>
            <w:r>
              <w:rPr>
                <w:color w:val="000000"/>
                <w:sz w:val="16"/>
              </w:rPr>
              <w:t>Denies Office to CCTV and IoT; permits Office to other destinations.</w:t>
            </w:r>
          </w:p>
        </w:tc>
      </w:tr>
      <w:tr>
        <w:tc>
          <w:tcPr>
            <w:tcW w:type="dxa" w:w="864"/>
            <w:vAlign w:val="center"/>
            <w:tcMar>
              <w:top w:w="100" w:type="dxa"/>
              <w:start w:w="120" w:type="dxa"/>
              <w:bottom w:w="100" w:type="dxa"/>
              <w:end w:w="120" w:type="dxa"/>
            </w:tcMar>
            <w:shd w:fill="F3F6F9"/>
          </w:tcPr>
          <w:p>
            <w:pPr>
              <w:spacing w:after="0" w:line="240" w:lineRule="auto"/>
            </w:pPr>
            <w:r>
              <w:rPr>
                <w:color w:val="000000"/>
                <w:sz w:val="16"/>
              </w:rPr>
              <w:t>110</w:t>
            </w:r>
          </w:p>
        </w:tc>
        <w:tc>
          <w:tcPr>
            <w:tcW w:type="dxa" w:w="2448"/>
            <w:vAlign w:val="center"/>
            <w:tcMar>
              <w:top w:w="100" w:type="dxa"/>
              <w:start w:w="120" w:type="dxa"/>
              <w:bottom w:w="100" w:type="dxa"/>
              <w:end w:w="120" w:type="dxa"/>
            </w:tcMar>
            <w:shd w:fill="F3F6F9"/>
          </w:tcPr>
          <w:p>
            <w:pPr>
              <w:spacing w:after="0" w:line="240" w:lineRule="auto"/>
            </w:pPr>
            <w:r>
              <w:rPr>
                <w:color w:val="000000"/>
                <w:sz w:val="16"/>
              </w:rPr>
              <w:t>R1 G0/1.20 (CCTV)</w:t>
            </w:r>
          </w:p>
        </w:tc>
        <w:tc>
          <w:tcPr>
            <w:tcW w:type="dxa" w:w="6192"/>
            <w:vAlign w:val="center"/>
            <w:tcMar>
              <w:top w:w="100" w:type="dxa"/>
              <w:start w:w="120" w:type="dxa"/>
              <w:bottom w:w="100" w:type="dxa"/>
              <w:end w:w="120" w:type="dxa"/>
            </w:tcMar>
            <w:shd w:fill="F3F6F9"/>
          </w:tcPr>
          <w:p>
            <w:pPr>
              <w:spacing w:after="0" w:line="240" w:lineRule="auto"/>
            </w:pPr>
            <w:r>
              <w:rPr>
                <w:color w:val="000000"/>
                <w:sz w:val="16"/>
              </w:rPr>
              <w:t>Permits the CCTV subnet to itself; denies CCTV to Office, IoT, and all other destinations.</w:t>
            </w:r>
          </w:p>
        </w:tc>
      </w:tr>
      <w:tr>
        <w:tc>
          <w:tcPr>
            <w:tcW w:type="dxa" w:w="864"/>
            <w:vAlign w:val="center"/>
            <w:tcMar>
              <w:top w:w="100" w:type="dxa"/>
              <w:start w:w="120" w:type="dxa"/>
              <w:bottom w:w="100" w:type="dxa"/>
              <w:end w:w="120" w:type="dxa"/>
            </w:tcMar>
          </w:tcPr>
          <w:p>
            <w:pPr>
              <w:spacing w:after="0" w:line="240" w:lineRule="auto"/>
            </w:pPr>
            <w:r>
              <w:rPr>
                <w:color w:val="000000"/>
                <w:sz w:val="16"/>
              </w:rPr>
              <w:t>120</w:t>
            </w:r>
          </w:p>
        </w:tc>
        <w:tc>
          <w:tcPr>
            <w:tcW w:type="dxa" w:w="2448"/>
            <w:vAlign w:val="center"/>
            <w:tcMar>
              <w:top w:w="100" w:type="dxa"/>
              <w:start w:w="120" w:type="dxa"/>
              <w:bottom w:w="100" w:type="dxa"/>
              <w:end w:w="120" w:type="dxa"/>
            </w:tcMar>
          </w:tcPr>
          <w:p>
            <w:pPr>
              <w:spacing w:after="0" w:line="240" w:lineRule="auto"/>
            </w:pPr>
            <w:r>
              <w:rPr>
                <w:color w:val="000000"/>
                <w:sz w:val="16"/>
              </w:rPr>
              <w:t>R1 G0/1.30 (IoT)</w:t>
            </w:r>
          </w:p>
        </w:tc>
        <w:tc>
          <w:tcPr>
            <w:tcW w:type="dxa" w:w="6192"/>
            <w:vAlign w:val="center"/>
            <w:tcMar>
              <w:top w:w="100" w:type="dxa"/>
              <w:start w:w="120" w:type="dxa"/>
              <w:bottom w:w="100" w:type="dxa"/>
              <w:end w:w="120" w:type="dxa"/>
            </w:tcMar>
          </w:tcPr>
          <w:p>
            <w:pPr>
              <w:spacing w:after="0" w:line="240" w:lineRule="auto"/>
            </w:pPr>
            <w:r>
              <w:rPr>
                <w:color w:val="000000"/>
                <w:sz w:val="16"/>
              </w:rPr>
              <w:t>Permits the IoT subnet to itself; denies IoT to Office, CCTV, and all other destinations.</w:t>
            </w:r>
          </w:p>
        </w:tc>
      </w:tr>
    </w:tbl>
    <w:p>
      <w:pPr>
        <w:spacing w:after="20"/>
      </w:pPr>
    </w:p>
    <w:p>
      <w:r>
        <w:t>Same-VLAN traffic is switched by SW1 and does not pass through the router ACL. The same-subnet permit entries in ACLs 110 and 120 apply only to traffic that reaches R1.</w:t>
      </w:r>
    </w:p>
    <w:p>
      <w:pPr>
        <w:pStyle w:val="Heading1"/>
      </w:pPr>
      <w:r>
        <w:t>5 Verification Method and Results</w:t>
      </w:r>
    </w:p>
    <w:p>
      <w:r>
        <w:t>The final verification checks were performed in Packet Tracer on 16 October 2026. Testing was performed in a Save As copy so the original project remained untouched. A temporary test PC was connected to SW1 Fa0/14 in VLAN 30 with address 192.168.59.70/27 and gateway 192.168.59.65. It was removed after the tests.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21"/>
        <w:gridCol w:w="3221"/>
        <w:gridCol w:w="3221"/>
      </w:tblGrid>
      <w:tr>
        <w:trPr>
          <w:tblHeader w:val="true"/>
        </w:trPr>
        <w:tc>
          <w:tcPr>
            <w:tcW w:type="dxa" w:w="2448"/>
            <w:shd w:fill="17365D"/>
            <w:tcMar>
              <w:top w:w="120" w:type="dxa"/>
              <w:start w:w="130" w:type="dxa"/>
              <w:bottom w:w="120" w:type="dxa"/>
              <w:end w:w="130" w:type="dxa"/>
            </w:tcMar>
            <w:vAlign w:val="center"/>
          </w:tcPr>
          <w:p>
            <w:pPr>
              <w:spacing w:after="0"/>
            </w:pPr>
            <w:r>
              <w:rPr>
                <w:b/>
                <w:color w:val="FFFFFF"/>
                <w:sz w:val="14"/>
              </w:rPr>
              <w:t>Check</w:t>
            </w:r>
          </w:p>
        </w:tc>
        <w:tc>
          <w:tcPr>
            <w:tcW w:type="dxa" w:w="2664"/>
            <w:shd w:fill="17365D"/>
            <w:tcMar>
              <w:top w:w="120" w:type="dxa"/>
              <w:start w:w="130" w:type="dxa"/>
              <w:bottom w:w="120" w:type="dxa"/>
              <w:end w:w="130" w:type="dxa"/>
            </w:tcMar>
            <w:vAlign w:val="center"/>
          </w:tcPr>
          <w:p>
            <w:pPr>
              <w:spacing w:after="0"/>
            </w:pPr>
            <w:r>
              <w:rPr>
                <w:b/>
                <w:color w:val="FFFFFF"/>
                <w:sz w:val="14"/>
              </w:rPr>
              <w:t>Expected</w:t>
            </w:r>
          </w:p>
        </w:tc>
        <w:tc>
          <w:tcPr>
            <w:tcW w:type="dxa" w:w="4392"/>
            <w:shd w:fill="17365D"/>
            <w:tcMar>
              <w:top w:w="120" w:type="dxa"/>
              <w:start w:w="130" w:type="dxa"/>
              <w:bottom w:w="120" w:type="dxa"/>
              <w:end w:w="130" w:type="dxa"/>
            </w:tcMar>
            <w:vAlign w:val="center"/>
          </w:tcPr>
          <w:p>
            <w:pPr>
              <w:spacing w:after="0"/>
            </w:pPr>
            <w:r>
              <w:rPr>
                <w:b/>
                <w:color w:val="FFFFFF"/>
                <w:sz w:val="14"/>
              </w:rPr>
              <w:t>Observed result</w:t>
            </w:r>
          </w:p>
        </w:tc>
      </w:tr>
      <w:tr>
        <w:tc>
          <w:tcPr>
            <w:tcW w:type="dxa" w:w="2448"/>
            <w:vAlign w:val="center"/>
            <w:tcMar>
              <w:top w:w="100" w:type="dxa"/>
              <w:start w:w="120" w:type="dxa"/>
              <w:bottom w:w="100" w:type="dxa"/>
              <w:end w:w="120" w:type="dxa"/>
            </w:tcMar>
          </w:tcPr>
          <w:p>
            <w:pPr>
              <w:spacing w:after="0" w:line="240" w:lineRule="auto"/>
            </w:pPr>
            <w:r>
              <w:rPr>
                <w:color w:val="000000"/>
                <w:sz w:val="14"/>
              </w:rPr>
              <w:t>SW1 show vlan brief</w:t>
            </w:r>
          </w:p>
        </w:tc>
        <w:tc>
          <w:tcPr>
            <w:tcW w:type="dxa" w:w="2664"/>
            <w:vAlign w:val="center"/>
            <w:tcMar>
              <w:top w:w="100" w:type="dxa"/>
              <w:start w:w="120" w:type="dxa"/>
              <w:bottom w:w="100" w:type="dxa"/>
              <w:end w:w="120" w:type="dxa"/>
            </w:tcMar>
          </w:tcPr>
          <w:p>
            <w:pPr>
              <w:spacing w:after="0" w:line="240" w:lineRule="auto"/>
            </w:pPr>
            <w:r>
              <w:rPr>
                <w:color w:val="000000"/>
                <w:sz w:val="14"/>
              </w:rPr>
              <w:t>VLANs 10, 20, 30 active with planned access ports</w:t>
            </w:r>
          </w:p>
        </w:tc>
        <w:tc>
          <w:tcPr>
            <w:tcW w:type="dxa" w:w="4392"/>
            <w:vAlign w:val="center"/>
            <w:tcMar>
              <w:top w:w="100" w:type="dxa"/>
              <w:start w:w="120" w:type="dxa"/>
              <w:bottom w:w="100" w:type="dxa"/>
              <w:end w:w="120" w:type="dxa"/>
            </w:tcMar>
          </w:tcPr>
          <w:p>
            <w:pPr>
              <w:spacing w:after="0" w:line="240" w:lineRule="auto"/>
            </w:pPr>
            <w:r>
              <w:rPr>
                <w:color w:val="000000"/>
                <w:sz w:val="14"/>
              </w:rPr>
              <w:t>Pass. All three active with Fa0/1-5, Fa0/6-10, Fa0/11-15.</w:t>
            </w:r>
          </w:p>
        </w:tc>
      </w:tr>
      <w:tr>
        <w:tc>
          <w:tcPr>
            <w:tcW w:type="dxa" w:w="2448"/>
            <w:vAlign w:val="center"/>
            <w:tcMar>
              <w:top w:w="100" w:type="dxa"/>
              <w:start w:w="120" w:type="dxa"/>
              <w:bottom w:w="100" w:type="dxa"/>
              <w:end w:w="120" w:type="dxa"/>
            </w:tcMar>
            <w:shd w:fill="F3F6F9"/>
          </w:tcPr>
          <w:p>
            <w:pPr>
              <w:spacing w:after="0" w:line="240" w:lineRule="auto"/>
            </w:pPr>
            <w:r>
              <w:rPr>
                <w:color w:val="000000"/>
                <w:sz w:val="14"/>
              </w:rPr>
              <w:t>SW1 show interfaces trunk</w:t>
            </w:r>
          </w:p>
        </w:tc>
        <w:tc>
          <w:tcPr>
            <w:tcW w:type="dxa" w:w="2664"/>
            <w:vAlign w:val="center"/>
            <w:tcMar>
              <w:top w:w="100" w:type="dxa"/>
              <w:start w:w="120" w:type="dxa"/>
              <w:bottom w:w="100" w:type="dxa"/>
              <w:end w:w="120" w:type="dxa"/>
            </w:tcMar>
            <w:shd w:fill="F3F6F9"/>
          </w:tcPr>
          <w:p>
            <w:pPr>
              <w:spacing w:after="0" w:line="240" w:lineRule="auto"/>
            </w:pPr>
            <w:r>
              <w:rPr>
                <w:color w:val="000000"/>
                <w:sz w:val="14"/>
              </w:rPr>
              <w:t>Gi0/1 trunking; VLANs 10, 20, 30 forwarding</w:t>
            </w:r>
          </w:p>
        </w:tc>
        <w:tc>
          <w:tcPr>
            <w:tcW w:type="dxa" w:w="4392"/>
            <w:vAlign w:val="center"/>
            <w:tcMar>
              <w:top w:w="100" w:type="dxa"/>
              <w:start w:w="120" w:type="dxa"/>
              <w:bottom w:w="100" w:type="dxa"/>
              <w:end w:w="120" w:type="dxa"/>
            </w:tcMar>
            <w:shd w:fill="F3F6F9"/>
          </w:tcPr>
          <w:p>
            <w:pPr>
              <w:spacing w:after="0" w:line="240" w:lineRule="auto"/>
            </w:pPr>
            <w:r>
              <w:rPr>
                <w:color w:val="000000"/>
                <w:sz w:val="14"/>
              </w:rPr>
              <w:t>Pass. 802.1Q trunk up; allowed, active, and forwarding VLANs 10, 20, 30.</w:t>
            </w:r>
          </w:p>
        </w:tc>
      </w:tr>
      <w:tr>
        <w:tc>
          <w:tcPr>
            <w:tcW w:type="dxa" w:w="2448"/>
            <w:vAlign w:val="center"/>
            <w:tcMar>
              <w:top w:w="100" w:type="dxa"/>
              <w:start w:w="120" w:type="dxa"/>
              <w:bottom w:w="100" w:type="dxa"/>
              <w:end w:w="120" w:type="dxa"/>
            </w:tcMar>
          </w:tcPr>
          <w:p>
            <w:pPr>
              <w:spacing w:after="0" w:line="240" w:lineRule="auto"/>
            </w:pPr>
            <w:r>
              <w:rPr>
                <w:color w:val="000000"/>
                <w:sz w:val="14"/>
              </w:rPr>
              <w:t>R1 show ip interface brief</w:t>
            </w:r>
          </w:p>
        </w:tc>
        <w:tc>
          <w:tcPr>
            <w:tcW w:type="dxa" w:w="2664"/>
            <w:vAlign w:val="center"/>
            <w:tcMar>
              <w:top w:w="100" w:type="dxa"/>
              <w:start w:w="120" w:type="dxa"/>
              <w:bottom w:w="100" w:type="dxa"/>
              <w:end w:w="120" w:type="dxa"/>
            </w:tcMar>
          </w:tcPr>
          <w:p>
            <w:pPr>
              <w:spacing w:after="0" w:line="240" w:lineRule="auto"/>
            </w:pPr>
            <w:r>
              <w:rPr>
                <w:color w:val="000000"/>
                <w:sz w:val="14"/>
              </w:rPr>
              <w:t>WAN and all VLAN gateway interfaces up/up</w:t>
            </w:r>
          </w:p>
        </w:tc>
        <w:tc>
          <w:tcPr>
            <w:tcW w:type="dxa" w:w="4392"/>
            <w:vAlign w:val="center"/>
            <w:tcMar>
              <w:top w:w="100" w:type="dxa"/>
              <w:start w:w="120" w:type="dxa"/>
              <w:bottom w:w="100" w:type="dxa"/>
              <w:end w:w="120" w:type="dxa"/>
            </w:tcMar>
          </w:tcPr>
          <w:p>
            <w:pPr>
              <w:spacing w:after="0" w:line="240" w:lineRule="auto"/>
            </w:pPr>
            <w:r>
              <w:rPr>
                <w:color w:val="000000"/>
                <w:sz w:val="14"/>
              </w:rPr>
              <w:t>Pass. G0/0 and G0/1.10, .20, .30 up/up with expected IPs.</w:t>
            </w:r>
          </w:p>
        </w:tc>
      </w:tr>
      <w:tr>
        <w:tc>
          <w:tcPr>
            <w:tcW w:type="dxa" w:w="2448"/>
            <w:vAlign w:val="center"/>
            <w:tcMar>
              <w:top w:w="100" w:type="dxa"/>
              <w:start w:w="120" w:type="dxa"/>
              <w:bottom w:w="100" w:type="dxa"/>
              <w:end w:w="120" w:type="dxa"/>
            </w:tcMar>
            <w:shd w:fill="F3F6F9"/>
          </w:tcPr>
          <w:p>
            <w:pPr>
              <w:spacing w:after="0" w:line="240" w:lineRule="auto"/>
            </w:pPr>
            <w:r>
              <w:rPr>
                <w:color w:val="000000"/>
                <w:sz w:val="14"/>
              </w:rPr>
              <w:t>R1 show ip route</w:t>
            </w:r>
          </w:p>
        </w:tc>
        <w:tc>
          <w:tcPr>
            <w:tcW w:type="dxa" w:w="2664"/>
            <w:vAlign w:val="center"/>
            <w:tcMar>
              <w:top w:w="100" w:type="dxa"/>
              <w:start w:w="120" w:type="dxa"/>
              <w:bottom w:w="100" w:type="dxa"/>
              <w:end w:w="120" w:type="dxa"/>
            </w:tcMar>
            <w:shd w:fill="F3F6F9"/>
          </w:tcPr>
          <w:p>
            <w:pPr>
              <w:spacing w:after="0" w:line="240" w:lineRule="auto"/>
            </w:pPr>
            <w:r>
              <w:rPr>
                <w:color w:val="000000"/>
                <w:sz w:val="14"/>
              </w:rPr>
              <w:t>Connected /27s and default route to ISP</w:t>
            </w:r>
          </w:p>
        </w:tc>
        <w:tc>
          <w:tcPr>
            <w:tcW w:type="dxa" w:w="4392"/>
            <w:vAlign w:val="center"/>
            <w:tcMar>
              <w:top w:w="100" w:type="dxa"/>
              <w:start w:w="120" w:type="dxa"/>
              <w:bottom w:w="100" w:type="dxa"/>
              <w:end w:w="120" w:type="dxa"/>
            </w:tcMar>
            <w:shd w:fill="F3F6F9"/>
          </w:tcPr>
          <w:p>
            <w:pPr>
              <w:spacing w:after="0" w:line="240" w:lineRule="auto"/>
            </w:pPr>
            <w:r>
              <w:rPr>
                <w:color w:val="000000"/>
                <w:sz w:val="14"/>
              </w:rPr>
              <w:t>Pass. Three LAN routes connected; default route via 203.0.113.1.</w:t>
            </w:r>
          </w:p>
        </w:tc>
      </w:tr>
      <w:tr>
        <w:tc>
          <w:tcPr>
            <w:tcW w:type="dxa" w:w="2448"/>
            <w:vAlign w:val="center"/>
            <w:tcMar>
              <w:top w:w="100" w:type="dxa"/>
              <w:start w:w="120" w:type="dxa"/>
              <w:bottom w:w="100" w:type="dxa"/>
              <w:end w:w="120" w:type="dxa"/>
            </w:tcMar>
          </w:tcPr>
          <w:p>
            <w:pPr>
              <w:spacing w:after="0" w:line="240" w:lineRule="auto"/>
            </w:pPr>
            <w:r>
              <w:rPr>
                <w:color w:val="000000"/>
                <w:sz w:val="14"/>
              </w:rPr>
              <w:t>PC1 to External-PC</w:t>
            </w:r>
          </w:p>
        </w:tc>
        <w:tc>
          <w:tcPr>
            <w:tcW w:type="dxa" w:w="2664"/>
            <w:vAlign w:val="center"/>
            <w:tcMar>
              <w:top w:w="100" w:type="dxa"/>
              <w:start w:w="120" w:type="dxa"/>
              <w:bottom w:w="100" w:type="dxa"/>
              <w:end w:w="120" w:type="dxa"/>
            </w:tcMar>
          </w:tcPr>
          <w:p>
            <w:pPr>
              <w:spacing w:after="0" w:line="240" w:lineRule="auto"/>
            </w:pPr>
            <w:r>
              <w:rPr>
                <w:color w:val="000000"/>
                <w:sz w:val="14"/>
              </w:rPr>
              <w:t>Office access through PAT</w:t>
            </w:r>
          </w:p>
        </w:tc>
        <w:tc>
          <w:tcPr>
            <w:tcW w:type="dxa" w:w="4392"/>
            <w:vAlign w:val="center"/>
            <w:tcMar>
              <w:top w:w="100" w:type="dxa"/>
              <w:start w:w="120" w:type="dxa"/>
              <w:bottom w:w="100" w:type="dxa"/>
              <w:end w:w="120" w:type="dxa"/>
            </w:tcMar>
          </w:tcPr>
          <w:p>
            <w:pPr>
              <w:spacing w:after="0" w:line="240" w:lineRule="auto"/>
            </w:pPr>
            <w:r>
              <w:rPr>
                <w:color w:val="000000"/>
                <w:sz w:val="14"/>
              </w:rPr>
              <w:t>Pass on repeat: 4 sent, 4 received, 0% loss. Initial attempt was 2/4.</w:t>
            </w:r>
          </w:p>
        </w:tc>
      </w:tr>
      <w:tr>
        <w:tc>
          <w:tcPr>
            <w:tcW w:type="dxa" w:w="2448"/>
            <w:vAlign w:val="center"/>
            <w:tcMar>
              <w:top w:w="100" w:type="dxa"/>
              <w:start w:w="120" w:type="dxa"/>
              <w:bottom w:w="100" w:type="dxa"/>
              <w:end w:w="120" w:type="dxa"/>
            </w:tcMar>
            <w:shd w:fill="F3F6F9"/>
          </w:tcPr>
          <w:p>
            <w:pPr>
              <w:spacing w:after="0" w:line="240" w:lineRule="auto"/>
            </w:pPr>
            <w:r>
              <w:rPr>
                <w:color w:val="000000"/>
                <w:sz w:val="14"/>
              </w:rPr>
              <w:t>R1 NAT translations after ping</w:t>
            </w:r>
          </w:p>
        </w:tc>
        <w:tc>
          <w:tcPr>
            <w:tcW w:type="dxa" w:w="2664"/>
            <w:vAlign w:val="center"/>
            <w:tcMar>
              <w:top w:w="100" w:type="dxa"/>
              <w:start w:w="120" w:type="dxa"/>
              <w:bottom w:w="100" w:type="dxa"/>
              <w:end w:w="120" w:type="dxa"/>
            </w:tcMar>
            <w:shd w:fill="F3F6F9"/>
          </w:tcPr>
          <w:p>
            <w:pPr>
              <w:spacing w:after="0" w:line="240" w:lineRule="auto"/>
            </w:pPr>
            <w:r>
              <w:rPr>
                <w:color w:val="000000"/>
                <w:sz w:val="14"/>
              </w:rPr>
              <w:t>Office local address translated to R1 outside address</w:t>
            </w:r>
          </w:p>
        </w:tc>
        <w:tc>
          <w:tcPr>
            <w:tcW w:type="dxa" w:w="4392"/>
            <w:vAlign w:val="center"/>
            <w:tcMar>
              <w:top w:w="100" w:type="dxa"/>
              <w:start w:w="120" w:type="dxa"/>
              <w:bottom w:w="100" w:type="dxa"/>
              <w:end w:w="120" w:type="dxa"/>
            </w:tcMar>
            <w:shd w:fill="F3F6F9"/>
          </w:tcPr>
          <w:p>
            <w:pPr>
              <w:spacing w:after="0" w:line="240" w:lineRule="auto"/>
            </w:pPr>
            <w:r>
              <w:rPr>
                <w:color w:val="000000"/>
                <w:sz w:val="14"/>
              </w:rPr>
              <w:t>Pass. Four ICMP entries showed 192.168.59.2 translated to 203.0.113.2 for 203.0.113.6.</w:t>
            </w:r>
          </w:p>
        </w:tc>
      </w:tr>
      <w:tr>
        <w:tc>
          <w:tcPr>
            <w:tcW w:type="dxa" w:w="2448"/>
            <w:vAlign w:val="center"/>
            <w:tcMar>
              <w:top w:w="100" w:type="dxa"/>
              <w:start w:w="120" w:type="dxa"/>
              <w:bottom w:w="100" w:type="dxa"/>
              <w:end w:w="120" w:type="dxa"/>
            </w:tcMar>
          </w:tcPr>
          <w:p>
            <w:pPr>
              <w:spacing w:after="0" w:line="240" w:lineRule="auto"/>
            </w:pPr>
            <w:r>
              <w:rPr>
                <w:color w:val="000000"/>
                <w:sz w:val="14"/>
              </w:rPr>
              <w:t>PC1 to Camera1</w:t>
            </w:r>
          </w:p>
        </w:tc>
        <w:tc>
          <w:tcPr>
            <w:tcW w:type="dxa" w:w="2664"/>
            <w:vAlign w:val="center"/>
            <w:tcMar>
              <w:top w:w="100" w:type="dxa"/>
              <w:start w:w="120" w:type="dxa"/>
              <w:bottom w:w="100" w:type="dxa"/>
              <w:end w:w="120" w:type="dxa"/>
            </w:tcMar>
          </w:tcPr>
          <w:p>
            <w:pPr>
              <w:spacing w:after="0" w:line="240" w:lineRule="auto"/>
            </w:pPr>
            <w:r>
              <w:rPr>
                <w:color w:val="000000"/>
                <w:sz w:val="14"/>
              </w:rPr>
              <w:t>Blocked by ACL 100</w:t>
            </w:r>
          </w:p>
        </w:tc>
        <w:tc>
          <w:tcPr>
            <w:tcW w:type="dxa" w:w="4392"/>
            <w:vAlign w:val="center"/>
            <w:tcMar>
              <w:top w:w="100" w:type="dxa"/>
              <w:start w:w="120" w:type="dxa"/>
              <w:bottom w:w="100" w:type="dxa"/>
              <w:end w:w="120" w:type="dxa"/>
            </w:tcMar>
          </w:tcPr>
          <w:p>
            <w:pPr>
              <w:spacing w:after="0" w:line="240" w:lineRule="auto"/>
            </w:pPr>
            <w:r>
              <w:rPr>
                <w:color w:val="000000"/>
                <w:sz w:val="14"/>
              </w:rPr>
              <w:t>Pass. 0/4; R1 192.168.59.1 returned destination unreachable.</w:t>
            </w:r>
          </w:p>
        </w:tc>
      </w:tr>
      <w:tr>
        <w:tc>
          <w:tcPr>
            <w:tcW w:type="dxa" w:w="2448"/>
            <w:vAlign w:val="center"/>
            <w:tcMar>
              <w:top w:w="100" w:type="dxa"/>
              <w:start w:w="120" w:type="dxa"/>
              <w:bottom w:w="100" w:type="dxa"/>
              <w:end w:w="120" w:type="dxa"/>
            </w:tcMar>
            <w:shd w:fill="F3F6F9"/>
          </w:tcPr>
          <w:p>
            <w:pPr>
              <w:spacing w:after="0" w:line="240" w:lineRule="auto"/>
            </w:pPr>
            <w:r>
              <w:rPr>
                <w:color w:val="000000"/>
                <w:sz w:val="14"/>
              </w:rPr>
              <w:t>PC1 to Sensor1</w:t>
            </w:r>
          </w:p>
        </w:tc>
        <w:tc>
          <w:tcPr>
            <w:tcW w:type="dxa" w:w="2664"/>
            <w:vAlign w:val="center"/>
            <w:tcMar>
              <w:top w:w="100" w:type="dxa"/>
              <w:start w:w="120" w:type="dxa"/>
              <w:bottom w:w="100" w:type="dxa"/>
              <w:end w:w="120" w:type="dxa"/>
            </w:tcMar>
            <w:shd w:fill="F3F6F9"/>
          </w:tcPr>
          <w:p>
            <w:pPr>
              <w:spacing w:after="0" w:line="240" w:lineRule="auto"/>
            </w:pPr>
            <w:r>
              <w:rPr>
                <w:color w:val="000000"/>
                <w:sz w:val="14"/>
              </w:rPr>
              <w:t>Blocked by ACL 100</w:t>
            </w:r>
          </w:p>
        </w:tc>
        <w:tc>
          <w:tcPr>
            <w:tcW w:type="dxa" w:w="4392"/>
            <w:vAlign w:val="center"/>
            <w:tcMar>
              <w:top w:w="100" w:type="dxa"/>
              <w:start w:w="120" w:type="dxa"/>
              <w:bottom w:w="100" w:type="dxa"/>
              <w:end w:w="120" w:type="dxa"/>
            </w:tcMar>
            <w:shd w:fill="F3F6F9"/>
          </w:tcPr>
          <w:p>
            <w:pPr>
              <w:spacing w:after="0" w:line="240" w:lineRule="auto"/>
            </w:pPr>
            <w:r>
              <w:rPr>
                <w:color w:val="000000"/>
                <w:sz w:val="14"/>
              </w:rPr>
              <w:t>Pass. 0/4; R1 192.168.59.1 returned destination unreachable.</w:t>
            </w:r>
          </w:p>
        </w:tc>
      </w:tr>
      <w:tr>
        <w:tc>
          <w:tcPr>
            <w:tcW w:type="dxa" w:w="2448"/>
            <w:vAlign w:val="center"/>
            <w:tcMar>
              <w:top w:w="100" w:type="dxa"/>
              <w:start w:w="120" w:type="dxa"/>
              <w:bottom w:w="100" w:type="dxa"/>
              <w:end w:w="120" w:type="dxa"/>
            </w:tcMar>
          </w:tcPr>
          <w:p>
            <w:pPr>
              <w:spacing w:after="0" w:line="240" w:lineRule="auto"/>
            </w:pPr>
            <w:r>
              <w:rPr>
                <w:color w:val="000000"/>
                <w:sz w:val="14"/>
              </w:rPr>
              <w:t>NVR to Camera1</w:t>
            </w:r>
          </w:p>
        </w:tc>
        <w:tc>
          <w:tcPr>
            <w:tcW w:type="dxa" w:w="2664"/>
            <w:vAlign w:val="center"/>
            <w:tcMar>
              <w:top w:w="100" w:type="dxa"/>
              <w:start w:w="120" w:type="dxa"/>
              <w:bottom w:w="100" w:type="dxa"/>
              <w:end w:w="120" w:type="dxa"/>
            </w:tcMar>
          </w:tcPr>
          <w:p>
            <w:pPr>
              <w:spacing w:after="0" w:line="240" w:lineRule="auto"/>
            </w:pPr>
            <w:r>
              <w:rPr>
                <w:color w:val="000000"/>
                <w:sz w:val="14"/>
              </w:rPr>
              <w:t>Allowed within CCTV</w:t>
            </w:r>
          </w:p>
        </w:tc>
        <w:tc>
          <w:tcPr>
            <w:tcW w:type="dxa" w:w="4392"/>
            <w:vAlign w:val="center"/>
            <w:tcMar>
              <w:top w:w="100" w:type="dxa"/>
              <w:start w:w="120" w:type="dxa"/>
              <w:bottom w:w="100" w:type="dxa"/>
              <w:end w:w="120" w:type="dxa"/>
            </w:tcMar>
          </w:tcPr>
          <w:p>
            <w:pPr>
              <w:spacing w:after="0" w:line="240" w:lineRule="auto"/>
            </w:pPr>
            <w:r>
              <w:rPr>
                <w:color w:val="000000"/>
                <w:sz w:val="14"/>
              </w:rPr>
              <w:t>Pass. 4/4 replies; 0% loss.</w:t>
            </w:r>
          </w:p>
        </w:tc>
      </w:tr>
      <w:tr>
        <w:tc>
          <w:tcPr>
            <w:tcW w:type="dxa" w:w="2448"/>
            <w:vAlign w:val="center"/>
            <w:tcMar>
              <w:top w:w="100" w:type="dxa"/>
              <w:start w:w="120" w:type="dxa"/>
              <w:bottom w:w="100" w:type="dxa"/>
              <w:end w:w="120" w:type="dxa"/>
            </w:tcMar>
            <w:shd w:fill="F3F6F9"/>
          </w:tcPr>
          <w:p>
            <w:pPr>
              <w:spacing w:after="0" w:line="240" w:lineRule="auto"/>
            </w:pPr>
            <w:r>
              <w:rPr>
                <w:color w:val="000000"/>
                <w:sz w:val="14"/>
              </w:rPr>
              <w:t>NVR to PC1</w:t>
            </w:r>
          </w:p>
        </w:tc>
        <w:tc>
          <w:tcPr>
            <w:tcW w:type="dxa" w:w="2664"/>
            <w:vAlign w:val="center"/>
            <w:tcMar>
              <w:top w:w="100" w:type="dxa"/>
              <w:start w:w="120" w:type="dxa"/>
              <w:bottom w:w="100" w:type="dxa"/>
              <w:end w:w="120" w:type="dxa"/>
            </w:tcMar>
            <w:shd w:fill="F3F6F9"/>
          </w:tcPr>
          <w:p>
            <w:pPr>
              <w:spacing w:after="0" w:line="240" w:lineRule="auto"/>
            </w:pPr>
            <w:r>
              <w:rPr>
                <w:color w:val="000000"/>
                <w:sz w:val="14"/>
              </w:rPr>
              <w:t>Blocked by ACL 110</w:t>
            </w:r>
          </w:p>
        </w:tc>
        <w:tc>
          <w:tcPr>
            <w:tcW w:type="dxa" w:w="4392"/>
            <w:vAlign w:val="center"/>
            <w:tcMar>
              <w:top w:w="100" w:type="dxa"/>
              <w:start w:w="120" w:type="dxa"/>
              <w:bottom w:w="100" w:type="dxa"/>
              <w:end w:w="120" w:type="dxa"/>
            </w:tcMar>
            <w:shd w:fill="F3F6F9"/>
          </w:tcPr>
          <w:p>
            <w:pPr>
              <w:spacing w:after="0" w:line="240" w:lineRule="auto"/>
            </w:pPr>
            <w:r>
              <w:rPr>
                <w:color w:val="000000"/>
                <w:sz w:val="14"/>
              </w:rPr>
              <w:t>Pass. 0/4; R1 192.168.59.33 returned destination unreachable.</w:t>
            </w:r>
          </w:p>
        </w:tc>
      </w:tr>
      <w:tr>
        <w:tc>
          <w:tcPr>
            <w:tcW w:type="dxa" w:w="2448"/>
            <w:vAlign w:val="center"/>
            <w:tcMar>
              <w:top w:w="100" w:type="dxa"/>
              <w:start w:w="120" w:type="dxa"/>
              <w:bottom w:w="100" w:type="dxa"/>
              <w:end w:w="120" w:type="dxa"/>
            </w:tcMar>
          </w:tcPr>
          <w:p>
            <w:pPr>
              <w:spacing w:after="0" w:line="240" w:lineRule="auto"/>
            </w:pPr>
            <w:r>
              <w:rPr>
                <w:color w:val="000000"/>
                <w:sz w:val="14"/>
              </w:rPr>
              <w:t>NVR to External-PC</w:t>
            </w:r>
          </w:p>
        </w:tc>
        <w:tc>
          <w:tcPr>
            <w:tcW w:type="dxa" w:w="2664"/>
            <w:vAlign w:val="center"/>
            <w:tcMar>
              <w:top w:w="100" w:type="dxa"/>
              <w:start w:w="120" w:type="dxa"/>
              <w:bottom w:w="100" w:type="dxa"/>
              <w:end w:w="120" w:type="dxa"/>
            </w:tcMar>
          </w:tcPr>
          <w:p>
            <w:pPr>
              <w:spacing w:after="0" w:line="240" w:lineRule="auto"/>
            </w:pPr>
            <w:r>
              <w:rPr>
                <w:color w:val="000000"/>
                <w:sz w:val="14"/>
              </w:rPr>
              <w:t>Blocked by ACL 110</w:t>
            </w:r>
          </w:p>
        </w:tc>
        <w:tc>
          <w:tcPr>
            <w:tcW w:type="dxa" w:w="4392"/>
            <w:vAlign w:val="center"/>
            <w:tcMar>
              <w:top w:w="100" w:type="dxa"/>
              <w:start w:w="120" w:type="dxa"/>
              <w:bottom w:w="100" w:type="dxa"/>
              <w:end w:w="120" w:type="dxa"/>
            </w:tcMar>
          </w:tcPr>
          <w:p>
            <w:pPr>
              <w:spacing w:after="0" w:line="240" w:lineRule="auto"/>
            </w:pPr>
            <w:r>
              <w:rPr>
                <w:color w:val="000000"/>
                <w:sz w:val="14"/>
              </w:rPr>
              <w:t>Pass. 0/4; R1 192.168.59.33 returned destination unreachable.</w:t>
            </w:r>
          </w:p>
        </w:tc>
      </w:tr>
      <w:tr>
        <w:tc>
          <w:tcPr>
            <w:tcW w:type="dxa" w:w="2448"/>
            <w:vAlign w:val="center"/>
            <w:tcMar>
              <w:top w:w="100" w:type="dxa"/>
              <w:start w:w="120" w:type="dxa"/>
              <w:bottom w:w="100" w:type="dxa"/>
              <w:end w:w="120" w:type="dxa"/>
            </w:tcMar>
            <w:shd w:fill="F3F6F9"/>
          </w:tcPr>
          <w:p>
            <w:pPr>
              <w:spacing w:after="0" w:line="240" w:lineRule="auto"/>
            </w:pPr>
            <w:r>
              <w:rPr>
                <w:color w:val="000000"/>
                <w:sz w:val="14"/>
              </w:rPr>
              <w:t>Temporary VLAN 30 PC to gateway</w:t>
            </w:r>
          </w:p>
        </w:tc>
        <w:tc>
          <w:tcPr>
            <w:tcW w:type="dxa" w:w="2664"/>
            <w:vAlign w:val="center"/>
            <w:tcMar>
              <w:top w:w="100" w:type="dxa"/>
              <w:start w:w="120" w:type="dxa"/>
              <w:bottom w:w="100" w:type="dxa"/>
              <w:end w:w="120" w:type="dxa"/>
            </w:tcMar>
            <w:shd w:fill="F3F6F9"/>
          </w:tcPr>
          <w:p>
            <w:pPr>
              <w:spacing w:after="0" w:line="240" w:lineRule="auto"/>
            </w:pPr>
            <w:r>
              <w:rPr>
                <w:color w:val="000000"/>
                <w:sz w:val="14"/>
              </w:rPr>
              <w:t>Allowed to R1 VLAN 30 gateway</w:t>
            </w:r>
          </w:p>
        </w:tc>
        <w:tc>
          <w:tcPr>
            <w:tcW w:type="dxa" w:w="4392"/>
            <w:vAlign w:val="center"/>
            <w:tcMar>
              <w:top w:w="100" w:type="dxa"/>
              <w:start w:w="120" w:type="dxa"/>
              <w:bottom w:w="100" w:type="dxa"/>
              <w:end w:w="120" w:type="dxa"/>
            </w:tcMar>
            <w:shd w:fill="F3F6F9"/>
          </w:tcPr>
          <w:p>
            <w:pPr>
              <w:spacing w:after="0" w:line="240" w:lineRule="auto"/>
            </w:pPr>
            <w:r>
              <w:rPr>
                <w:color w:val="000000"/>
                <w:sz w:val="14"/>
              </w:rPr>
              <w:t>Pass. 4/4 replies; 0% loss.</w:t>
            </w:r>
          </w:p>
        </w:tc>
      </w:tr>
      <w:tr>
        <w:tc>
          <w:tcPr>
            <w:tcW w:type="dxa" w:w="2448"/>
            <w:vAlign w:val="center"/>
            <w:tcMar>
              <w:top w:w="100" w:type="dxa"/>
              <w:start w:w="120" w:type="dxa"/>
              <w:bottom w:w="100" w:type="dxa"/>
              <w:end w:w="120" w:type="dxa"/>
            </w:tcMar>
          </w:tcPr>
          <w:p>
            <w:pPr>
              <w:spacing w:after="0" w:line="240" w:lineRule="auto"/>
            </w:pPr>
            <w:r>
              <w:rPr>
                <w:color w:val="000000"/>
                <w:sz w:val="14"/>
              </w:rPr>
              <w:t>Temporary VLAN 30 PC to Office, CCTV, and external host</w:t>
            </w:r>
          </w:p>
        </w:tc>
        <w:tc>
          <w:tcPr>
            <w:tcW w:type="dxa" w:w="2664"/>
            <w:vAlign w:val="center"/>
            <w:tcMar>
              <w:top w:w="100" w:type="dxa"/>
              <w:start w:w="120" w:type="dxa"/>
              <w:bottom w:w="100" w:type="dxa"/>
              <w:end w:w="120" w:type="dxa"/>
            </w:tcMar>
          </w:tcPr>
          <w:p>
            <w:pPr>
              <w:spacing w:after="0" w:line="240" w:lineRule="auto"/>
            </w:pPr>
            <w:r>
              <w:rPr>
                <w:color w:val="000000"/>
                <w:sz w:val="14"/>
              </w:rPr>
              <w:t>Blocked by ACL 120</w:t>
            </w:r>
          </w:p>
        </w:tc>
        <w:tc>
          <w:tcPr>
            <w:tcW w:type="dxa" w:w="4392"/>
            <w:vAlign w:val="center"/>
            <w:tcMar>
              <w:top w:w="100" w:type="dxa"/>
              <w:start w:w="120" w:type="dxa"/>
              <w:bottom w:w="100" w:type="dxa"/>
              <w:end w:w="120" w:type="dxa"/>
            </w:tcMar>
          </w:tcPr>
          <w:p>
            <w:pPr>
              <w:spacing w:after="0" w:line="240" w:lineRule="auto"/>
            </w:pPr>
            <w:r>
              <w:rPr>
                <w:color w:val="000000"/>
                <w:sz w:val="14"/>
              </w:rPr>
              <w:t>Pass. Each target 0/4; R1 192.168.59.65 returned destination unreachable.</w:t>
            </w:r>
          </w:p>
        </w:tc>
      </w:tr>
    </w:tbl>
    <w:p>
      <w:pPr>
        <w:spacing w:after="20"/>
      </w:pPr>
    </w:p>
    <w:p>
      <w:pPr>
        <w:pStyle w:val="Heading2"/>
      </w:pPr>
      <w:r>
        <w:t>5.1 ACL Counters</w:t>
      </w:r>
    </w:p>
    <w:p>
      <w:r>
        <w:t>After the tests, show access-lists reported four matches on each ACL 100 Office deny rule. ACL 110 showed four matches on its CCTV-to-Office deny. ACL 120 showed four matches each for deny-to-Office, deny-to-CCTV, and deny-to-any; its same-subnet permit had four matches for the successful gateway ping. The counters support that the failed cross-segment pings were denied by the intended ACLs.</w:t>
      </w:r>
    </w:p>
    <w:p>
      <w:pPr>
        <w:pStyle w:val="Heading2"/>
      </w:pPr>
      <w:r>
        <w:t>5.2 NAT Evidence</w:t>
      </w:r>
    </w:p>
    <w:p>
      <w:r>
        <w:t>The translation table after PC1's successful external ping showed ICMP entries with inside-local 192.168.59.2, inside-global 203.0.113.2, and outside host 203.0.113.6. The portfolio's Milestone 2 NAT statistics screenshot records G0/1.10 as inside and G0/0 as outside. Dynamic entries may expire after traffic stops, so fresh traffic should be generated before demonstrating the table.</w:t>
      </w:r>
    </w:p>
    <w:p>
      <w:pPr>
        <w:keepNext/>
        <w:jc w:val="center"/>
      </w:pPr>
      <w:r>
        <w:drawing>
          <wp:inline xmlns:a="http://schemas.openxmlformats.org/drawingml/2006/main" xmlns:pic="http://schemas.openxmlformats.org/drawingml/2006/picture">
            <wp:extent cx="5120640" cy="823254"/>
            <wp:docPr id="3" name="Picture 3"/>
            <wp:cNvGraphicFramePr>
              <a:graphicFrameLocks noChangeAspect="1"/>
            </wp:cNvGraphicFramePr>
            <a:graphic>
              <a:graphicData uri="http://schemas.openxmlformats.org/drawingml/2006/picture">
                <pic:pic>
                  <pic:nvPicPr>
                    <pic:cNvPr id="0" name="09_nat_translations.png"/>
                    <pic:cNvPicPr/>
                  </pic:nvPicPr>
                  <pic:blipFill>
                    <a:blip r:embed="rId12"/>
                    <a:stretch>
                      <a:fillRect/>
                    </a:stretch>
                  </pic:blipFill>
                  <pic:spPr>
                    <a:xfrm>
                      <a:off x="0" y="0"/>
                      <a:ext cx="5120640" cy="823254"/>
                    </a:xfrm>
                    <a:prstGeom prst="rect"/>
                  </pic:spPr>
                </pic:pic>
              </a:graphicData>
            </a:graphic>
          </wp:inline>
        </w:drawing>
      </w:r>
    </w:p>
    <w:p>
      <w:pPr>
        <w:pStyle w:val="Caption"/>
        <w:keepNext/>
        <w:jc w:val="center"/>
      </w:pPr>
      <w:r>
        <w:t>Figure 3. Existing portfolio evidence of dynamic NAT translations for Office traffic.</w:t>
      </w:r>
    </w:p>
    <w:p>
      <w:pPr>
        <w:keepNext/>
        <w:jc w:val="center"/>
      </w:pPr>
      <w:r>
        <w:drawing>
          <wp:inline xmlns:a="http://schemas.openxmlformats.org/drawingml/2006/main" xmlns:pic="http://schemas.openxmlformats.org/drawingml/2006/picture">
            <wp:extent cx="5120640" cy="1317060"/>
            <wp:docPr id="4" name="Picture 4"/>
            <wp:cNvGraphicFramePr>
              <a:graphicFrameLocks noChangeAspect="1"/>
            </wp:cNvGraphicFramePr>
            <a:graphic>
              <a:graphicData uri="http://schemas.openxmlformats.org/drawingml/2006/picture">
                <pic:pic>
                  <pic:nvPicPr>
                    <pic:cNvPr id="0" name="10_nat_statistics.png"/>
                    <pic:cNvPicPr/>
                  </pic:nvPicPr>
                  <pic:blipFill>
                    <a:blip r:embed="rId13"/>
                    <a:stretch>
                      <a:fillRect/>
                    </a:stretch>
                  </pic:blipFill>
                  <pic:spPr>
                    <a:xfrm>
                      <a:off x="0" y="0"/>
                      <a:ext cx="5120640" cy="1317060"/>
                    </a:xfrm>
                    <a:prstGeom prst="rect"/>
                  </pic:spPr>
                </pic:pic>
              </a:graphicData>
            </a:graphic>
          </wp:inline>
        </w:drawing>
      </w:r>
    </w:p>
    <w:p>
      <w:pPr>
        <w:pStyle w:val="Caption"/>
        <w:keepNext/>
        <w:jc w:val="center"/>
      </w:pPr>
      <w:r>
        <w:t>Figure 4. Existing portfolio evidence showing the NAT inside and outside interfaces.</w:t>
      </w:r>
    </w:p>
    <w:p>
      <w:pPr>
        <w:pStyle w:val="Heading1"/>
      </w:pPr>
      <w:r>
        <w:t>6 Troubleshooting and Operational Notes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21"/>
        <w:gridCol w:w="3221"/>
        <w:gridCol w:w="3221"/>
      </w:tblGrid>
      <w:tr>
        <w:trPr>
          <w:tblHeader w:val="true"/>
        </w:trPr>
        <w:tc>
          <w:tcPr>
            <w:tcW w:type="dxa" w:w="2232"/>
            <w:shd w:fill="17365D"/>
            <w:tcMar>
              <w:top w:w="120" w:type="dxa"/>
              <w:start w:w="130" w:type="dxa"/>
              <w:bottom w:w="120" w:type="dxa"/>
              <w:end w:w="130" w:type="dxa"/>
            </w:tcMar>
            <w:vAlign w:val="center"/>
          </w:tcPr>
          <w:p>
            <w:pPr>
              <w:spacing w:after="0"/>
            </w:pPr>
            <w:r>
              <w:rPr>
                <w:b/>
                <w:color w:val="FFFFFF"/>
                <w:sz w:val="15"/>
              </w:rPr>
              <w:t>Issue or observation</w:t>
            </w:r>
          </w:p>
        </w:tc>
        <w:tc>
          <w:tcPr>
            <w:tcW w:type="dxa" w:w="4536"/>
            <w:shd w:fill="17365D"/>
            <w:tcMar>
              <w:top w:w="120" w:type="dxa"/>
              <w:start w:w="130" w:type="dxa"/>
              <w:bottom w:w="120" w:type="dxa"/>
              <w:end w:w="130" w:type="dxa"/>
            </w:tcMar>
            <w:vAlign w:val="center"/>
          </w:tcPr>
          <w:p>
            <w:pPr>
              <w:spacing w:after="0"/>
            </w:pPr>
            <w:r>
              <w:rPr>
                <w:b/>
                <w:color w:val="FFFFFF"/>
                <w:sz w:val="15"/>
              </w:rPr>
              <w:t>Action</w:t>
            </w:r>
          </w:p>
        </w:tc>
        <w:tc>
          <w:tcPr>
            <w:tcW w:type="dxa" w:w="2736"/>
            <w:shd w:fill="17365D"/>
            <w:tcMar>
              <w:top w:w="120" w:type="dxa"/>
              <w:start w:w="130" w:type="dxa"/>
              <w:bottom w:w="120" w:type="dxa"/>
              <w:end w:w="130" w:type="dxa"/>
            </w:tcMar>
            <w:vAlign w:val="center"/>
          </w:tcPr>
          <w:p>
            <w:pPr>
              <w:spacing w:after="0"/>
            </w:pPr>
            <w:r>
              <w:rPr>
                <w:b/>
                <w:color w:val="FFFFFF"/>
                <w:sz w:val="15"/>
              </w:rPr>
              <w:t>Outcome</w:t>
            </w:r>
          </w:p>
        </w:tc>
      </w:tr>
      <w:tr>
        <w:tc>
          <w:tcPr>
            <w:tcW w:type="dxa" w:w="2232"/>
            <w:vAlign w:val="center"/>
            <w:tcMar>
              <w:top w:w="100" w:type="dxa"/>
              <w:start w:w="120" w:type="dxa"/>
              <w:bottom w:w="100" w:type="dxa"/>
              <w:end w:w="120" w:type="dxa"/>
            </w:tcMar>
          </w:tcPr>
          <w:p>
            <w:pPr>
              <w:spacing w:after="0" w:line="240" w:lineRule="auto"/>
            </w:pPr>
            <w:r>
              <w:rPr>
                <w:color w:val="000000"/>
                <w:sz w:val="15"/>
              </w:rPr>
              <w:t>Camera2 did not initially operate on the intended CCTV connection.</w:t>
            </w:r>
          </w:p>
        </w:tc>
        <w:tc>
          <w:tcPr>
            <w:tcW w:type="dxa" w:w="4536"/>
            <w:vAlign w:val="center"/>
            <w:tcMar>
              <w:top w:w="100" w:type="dxa"/>
              <w:start w:w="120" w:type="dxa"/>
              <w:bottom w:w="100" w:type="dxa"/>
              <w:end w:w="120" w:type="dxa"/>
            </w:tcMar>
          </w:tcPr>
          <w:p>
            <w:pPr>
              <w:spacing w:after="0" w:line="240" w:lineRule="auto"/>
            </w:pPr>
            <w:r>
              <w:rPr>
                <w:color w:val="000000"/>
                <w:sz w:val="15"/>
              </w:rPr>
              <w:t>Removed its conflicting wireless configuration and set 192.168.59.35/27 on its wired interface with gateway 192.168.59.33.</w:t>
            </w:r>
          </w:p>
        </w:tc>
        <w:tc>
          <w:tcPr>
            <w:tcW w:type="dxa" w:w="2736"/>
            <w:vAlign w:val="center"/>
            <w:tcMar>
              <w:top w:w="100" w:type="dxa"/>
              <w:start w:w="120" w:type="dxa"/>
              <w:bottom w:w="100" w:type="dxa"/>
              <w:end w:w="120" w:type="dxa"/>
            </w:tcMar>
          </w:tcPr>
          <w:p>
            <w:pPr>
              <w:spacing w:after="0" w:line="240" w:lineRule="auto"/>
            </w:pPr>
            <w:r>
              <w:rPr>
                <w:color w:val="000000"/>
                <w:sz w:val="15"/>
              </w:rPr>
              <w:t>The NVR later reached Camera2 in the Milestone 2 test record.</w:t>
            </w:r>
          </w:p>
        </w:tc>
      </w:tr>
      <w:tr>
        <w:tc>
          <w:tcPr>
            <w:tcW w:type="dxa" w:w="2232"/>
            <w:vAlign w:val="center"/>
            <w:tcMar>
              <w:top w:w="100" w:type="dxa"/>
              <w:start w:w="120" w:type="dxa"/>
              <w:bottom w:w="100" w:type="dxa"/>
              <w:end w:w="120" w:type="dxa"/>
            </w:tcMar>
            <w:shd w:fill="F3F6F9"/>
          </w:tcPr>
          <w:p>
            <w:pPr>
              <w:spacing w:after="0" w:line="240" w:lineRule="auto"/>
            </w:pPr>
            <w:r>
              <w:rPr>
                <w:color w:val="000000"/>
                <w:sz w:val="15"/>
              </w:rPr>
              <w:t>Initial external ping had packet loss.</w:t>
            </w:r>
          </w:p>
        </w:tc>
        <w:tc>
          <w:tcPr>
            <w:tcW w:type="dxa" w:w="4536"/>
            <w:vAlign w:val="center"/>
            <w:tcMar>
              <w:top w:w="100" w:type="dxa"/>
              <w:start w:w="120" w:type="dxa"/>
              <w:bottom w:w="100" w:type="dxa"/>
              <w:end w:w="120" w:type="dxa"/>
            </w:tcMar>
            <w:shd w:fill="F3F6F9"/>
          </w:tcPr>
          <w:p>
            <w:pPr>
              <w:spacing w:after="0" w:line="240" w:lineRule="auto"/>
            </w:pPr>
            <w:r>
              <w:rPr>
                <w:color w:val="000000"/>
                <w:sz w:val="15"/>
              </w:rPr>
              <w:t>Repeated PC1-to-External-PC ping and checked the NAT translation table.</w:t>
            </w:r>
          </w:p>
        </w:tc>
        <w:tc>
          <w:tcPr>
            <w:tcW w:type="dxa" w:w="2736"/>
            <w:vAlign w:val="center"/>
            <w:tcMar>
              <w:top w:w="100" w:type="dxa"/>
              <w:start w:w="120" w:type="dxa"/>
              <w:bottom w:w="100" w:type="dxa"/>
              <w:end w:w="120" w:type="dxa"/>
            </w:tcMar>
            <w:shd w:fill="F3F6F9"/>
          </w:tcPr>
          <w:p>
            <w:pPr>
              <w:spacing w:after="0" w:line="240" w:lineRule="auto"/>
            </w:pPr>
            <w:r>
              <w:rPr>
                <w:color w:val="000000"/>
                <w:sz w:val="15"/>
              </w:rPr>
              <w:t>The repeat test returned 4/4 replies and translations were present.</w:t>
            </w:r>
          </w:p>
        </w:tc>
      </w:tr>
      <w:tr>
        <w:tc>
          <w:tcPr>
            <w:tcW w:type="dxa" w:w="2232"/>
            <w:vAlign w:val="center"/>
            <w:tcMar>
              <w:top w:w="100" w:type="dxa"/>
              <w:start w:w="120" w:type="dxa"/>
              <w:bottom w:w="100" w:type="dxa"/>
              <w:end w:w="120" w:type="dxa"/>
            </w:tcMar>
          </w:tcPr>
          <w:p>
            <w:pPr>
              <w:spacing w:after="0" w:line="240" w:lineRule="auto"/>
            </w:pPr>
            <w:r>
              <w:rPr>
                <w:color w:val="000000"/>
                <w:sz w:val="15"/>
              </w:rPr>
              <w:t>NAT table can appear empty after waiting.</w:t>
            </w:r>
          </w:p>
        </w:tc>
        <w:tc>
          <w:tcPr>
            <w:tcW w:type="dxa" w:w="4536"/>
            <w:vAlign w:val="center"/>
            <w:tcMar>
              <w:top w:w="100" w:type="dxa"/>
              <w:start w:w="120" w:type="dxa"/>
              <w:bottom w:w="100" w:type="dxa"/>
              <w:end w:w="120" w:type="dxa"/>
            </w:tcMar>
          </w:tcPr>
          <w:p>
            <w:pPr>
              <w:spacing w:after="0" w:line="240" w:lineRule="auto"/>
            </w:pPr>
            <w:r>
              <w:rPr>
                <w:color w:val="000000"/>
                <w:sz w:val="15"/>
              </w:rPr>
              <w:t>Generated fresh Office traffic before inspecting the table.</w:t>
            </w:r>
          </w:p>
        </w:tc>
        <w:tc>
          <w:tcPr>
            <w:tcW w:type="dxa" w:w="2736"/>
            <w:vAlign w:val="center"/>
            <w:tcMar>
              <w:top w:w="100" w:type="dxa"/>
              <w:start w:w="120" w:type="dxa"/>
              <w:bottom w:w="100" w:type="dxa"/>
              <w:end w:w="120" w:type="dxa"/>
            </w:tcMar>
          </w:tcPr>
          <w:p>
            <w:pPr>
              <w:spacing w:after="0" w:line="240" w:lineRule="auto"/>
            </w:pPr>
            <w:r>
              <w:rPr>
                <w:color w:val="000000"/>
                <w:sz w:val="15"/>
              </w:rPr>
              <w:t>Dynamic ICMP translations appeared.</w:t>
            </w:r>
          </w:p>
        </w:tc>
      </w:tr>
      <w:tr>
        <w:tc>
          <w:tcPr>
            <w:tcW w:type="dxa" w:w="2232"/>
            <w:vAlign w:val="center"/>
            <w:tcMar>
              <w:top w:w="100" w:type="dxa"/>
              <w:start w:w="120" w:type="dxa"/>
              <w:bottom w:w="100" w:type="dxa"/>
              <w:end w:w="120" w:type="dxa"/>
            </w:tcMar>
            <w:shd w:fill="F3F6F9"/>
          </w:tcPr>
          <w:p>
            <w:pPr>
              <w:spacing w:after="0" w:line="240" w:lineRule="auto"/>
            </w:pPr>
            <w:r>
              <w:rPr>
                <w:color w:val="000000"/>
                <w:sz w:val="15"/>
              </w:rPr>
              <w:t>ACL 120 needed a real VLAN 30 source for verification.</w:t>
            </w:r>
          </w:p>
        </w:tc>
        <w:tc>
          <w:tcPr>
            <w:tcW w:type="dxa" w:w="4536"/>
            <w:vAlign w:val="center"/>
            <w:tcMar>
              <w:top w:w="100" w:type="dxa"/>
              <w:start w:w="120" w:type="dxa"/>
              <w:bottom w:w="100" w:type="dxa"/>
              <w:end w:w="120" w:type="dxa"/>
            </w:tcMar>
            <w:shd w:fill="F3F6F9"/>
          </w:tcPr>
          <w:p>
            <w:pPr>
              <w:spacing w:after="0" w:line="240" w:lineRule="auto"/>
            </w:pPr>
            <w:r>
              <w:rPr>
                <w:color w:val="000000"/>
                <w:sz w:val="15"/>
              </w:rPr>
              <w:t>Used a temporary host on SW1 Fa0/14, tested gateway and denied destinations, then removed it.</w:t>
            </w:r>
          </w:p>
        </w:tc>
        <w:tc>
          <w:tcPr>
            <w:tcW w:type="dxa" w:w="2736"/>
            <w:vAlign w:val="center"/>
            <w:tcMar>
              <w:top w:w="100" w:type="dxa"/>
              <w:start w:w="120" w:type="dxa"/>
              <w:bottom w:w="100" w:type="dxa"/>
              <w:end w:w="120" w:type="dxa"/>
            </w:tcMar>
            <w:shd w:fill="F3F6F9"/>
          </w:tcPr>
          <w:p>
            <w:pPr>
              <w:spacing w:after="0" w:line="240" w:lineRule="auto"/>
            </w:pPr>
            <w:r>
              <w:rPr>
                <w:color w:val="000000"/>
                <w:sz w:val="15"/>
              </w:rPr>
              <w:t>Gateway passed; Office, CCTV, and external pings were denied; ACL counters increased.</w:t>
            </w:r>
          </w:p>
        </w:tc>
      </w:tr>
    </w:tbl>
    <w:p>
      <w:pPr>
        <w:spacing w:after="20"/>
      </w:pPr>
    </w:p>
    <w:p>
      <w:r>
        <w:t>Testing was based on IPv4 ICMP reachability and IOS counters. The results confirm the tested path and policy behavior; they do not test every application protocol.</w:t>
      </w:r>
    </w:p>
    <w:p>
      <w:r>
        <w:t>The IoT controller is assigned 192.168.59.68/27 and the sensors use the IoT-Net wireless profile in the saved design. The live ACL test used a temporary VLAN 30 PC at 192.168.59.70. It verified gateway reachability and the listed ACL restrictions, but did not verify sensor registration or application-level sensor data exchange with the controller.</w:t>
      </w:r>
    </w:p>
    <w:p>
      <w:pPr>
        <w:pStyle w:val="Heading1"/>
      </w:pPr>
      <w:r>
        <w:t>7 Conclusion</w:t>
      </w:r>
    </w:p>
    <w:p>
      <w:r>
        <w:t>The implemented network meets the requirements covered by the recorded tests. The VLANs and trunk are operational, R1 routes the assigned LAN subnets and forwards default traffic to the ISP, and Office traffic reaches the simulated external host using PAT. ACLs 100, 110, and 120 enforce the tested Office, CCTV, and IoT restrictions. Office and CCTV internal connectivity was demonstrated, and the temporary VLAN 30 host reached its gateway before ACL 120 blocked its tested traffic to other segments and the external host.</w:t>
      </w:r>
    </w:p>
    <w:p>
      <w:r>
        <w:t>The final Packet Tracer project, GitHub portfolio, this technical report, and the individual inset-webcam video form the final submission package. The video should demonstrate the same configuration and outcomes described here.</w:t>
      </w:r>
    </w:p>
    <w:p>
      <w:pPr>
        <w:pStyle w:val="Heading1"/>
      </w:pPr>
      <w:r>
        <w:t>8 Project Reflection</w:t>
      </w:r>
    </w:p>
    <w:p>
      <w:r>
        <w:t>This project showed why network segmentation needs both VLAN configuration and Layer 3 policy. VLANs separated the broadcast domains, while the inbound ACLs controlled traffic routed between them. NAT testing also required generating traffic and inspecting the translations, because a dynamic table is not permanent.</w:t>
      </w:r>
    </w:p>
    <w:p>
      <w:r>
        <w:t>The troubleshooting work helped isolate specific causes. Camera2's interface configuration was corrected, the first external ping was repeated before drawing a conclusion, and a temporary VLAN 30 host provided a real source for testing ACL 120. The test host was removed after verification so it would not become part of the submitted topology.</w:t>
      </w:r>
    </w:p>
    <w:p>
      <w:r>
        <w:t>A useful next improvement would be to record the IoT sensor-to-controller association and a sensor-data exchange test, then capture clear screenshots of those results. Before submission, I will review this reflection and adjust it to match my own experience and understanding.</w:t>
      </w:r>
    </w:p>
    <w:p>
      <w:r>
        <w:br w:type="page"/>
      </w:r>
    </w:p>
    <w:p>
      <w:pPr>
        <w:pStyle w:val="Heading1"/>
      </w:pPr>
      <w:r>
        <w:t>Appendix A Command Reference</w:t>
      </w:r>
    </w:p>
    <w:p>
      <w:r>
        <w:t>The following commands were used to verify the submitted Packet Tracer implementation:</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63"/>
      </w:tblGrid>
      <w:tr>
        <w:tc>
          <w:tcPr>
            <w:tcW w:type="dxa" w:w="9663"/>
            <w:shd w:fill="F4F6F8"/>
            <w:tcMar>
              <w:top w:w="100" w:type="dxa"/>
              <w:start w:w="150" w:type="dxa"/>
              <w:bottom w:w="100" w:type="dxa"/>
              <w:end w:w="150" w:type="dxa"/>
            </w:tcMar>
          </w:tcPr>
          <w:p>
            <w:pPr>
              <w:spacing w:after="0" w:line="240" w:lineRule="auto"/>
            </w:pPr>
            <w:r>
              <w:rPr>
                <w:rFonts w:ascii="Consolas" w:hAnsi="Consolas"/>
                <w:sz w:val="16"/>
              </w:rPr>
              <w:t>SW1# show vlan brief</w:t>
            </w:r>
            <w:r>
              <w:br/>
            </w:r>
            <w:r>
              <w:rPr>
                <w:rFonts w:ascii="Consolas" w:hAnsi="Consolas"/>
                <w:sz w:val="16"/>
              </w:rPr>
              <w:t>SW1# show interfaces trunk</w:t>
            </w:r>
            <w:r>
              <w:br/>
            </w:r>
            <w:r>
              <w:rPr>
                <w:rFonts w:ascii="Consolas" w:hAnsi="Consolas"/>
                <w:sz w:val="16"/>
              </w:rPr>
              <w:t>R1# show ip interface brief</w:t>
            </w:r>
            <w:r>
              <w:br/>
            </w:r>
            <w:r>
              <w:rPr>
                <w:rFonts w:ascii="Consolas" w:hAnsi="Consolas"/>
                <w:sz w:val="16"/>
              </w:rPr>
              <w:t>R1# show ip route</w:t>
            </w:r>
            <w:r>
              <w:br/>
            </w:r>
            <w:r>
              <w:rPr>
                <w:rFonts w:ascii="Consolas" w:hAnsi="Consolas"/>
                <w:sz w:val="16"/>
              </w:rPr>
              <w:t>R1# show access-lists</w:t>
            </w:r>
            <w:r>
              <w:br/>
            </w:r>
            <w:r>
              <w:rPr>
                <w:rFonts w:ascii="Consolas" w:hAnsi="Consolas"/>
                <w:sz w:val="16"/>
              </w:rPr>
              <w:t>R1# show ip nat translations</w:t>
            </w:r>
            <w:r>
              <w:br/>
            </w:r>
            <w:r>
              <w:rPr>
                <w:rFonts w:ascii="Consolas" w:hAnsi="Consolas"/>
                <w:sz w:val="16"/>
              </w:rPr>
              <w:t>R1# show ip nat statistics</w:t>
            </w:r>
          </w:p>
        </w:tc>
      </w:tr>
    </w:tbl>
    <w:p>
      <w:pPr>
        <w:spacing w:after="20"/>
      </w:pPr>
    </w:p>
    <w:p>
      <w:r>
        <w:t>Endpoint tests used Packet Tracer Desktop Command Prompt. The principal targets were PC2 192.168.59.3, Camera1 192.168.59.34, Sensor1 192.168.59.66, R1 gateways 192.168.59.1/.33/.65, and External-PC 203.0.113.6.</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CMPG325-2026-138  |  Final Technical 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260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